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DB" w:rsidRDefault="00254ADB" w:rsidP="00254ADB">
      <w:pPr>
        <w:spacing w:before="415" w:after="415" w:line="582" w:lineRule="atLeast"/>
        <w:outlineLvl w:val="0"/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254ADB" w:rsidRDefault="00254ADB" w:rsidP="00254ADB">
      <w:pPr>
        <w:spacing w:before="415" w:after="415" w:line="582" w:lineRule="atLeast"/>
        <w:outlineLvl w:val="0"/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254ADB" w:rsidRDefault="00254ADB" w:rsidP="00254ADB">
      <w:pPr>
        <w:spacing w:before="415" w:after="415" w:line="582" w:lineRule="atLeast"/>
        <w:outlineLvl w:val="0"/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254ADB" w:rsidRDefault="00254ADB" w:rsidP="00254ADB">
      <w:pPr>
        <w:spacing w:before="415" w:after="415" w:line="582" w:lineRule="atLeast"/>
        <w:outlineLvl w:val="0"/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254ADB" w:rsidRDefault="00254ADB" w:rsidP="00254ADB">
      <w:pPr>
        <w:spacing w:before="415" w:after="415" w:line="582" w:lineRule="atLeast"/>
        <w:outlineLvl w:val="0"/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254ADB" w:rsidRPr="00254ADB" w:rsidRDefault="00254ADB" w:rsidP="00254ADB">
      <w:pPr>
        <w:spacing w:before="415" w:after="415" w:line="582" w:lineRule="atLeast"/>
        <w:jc w:val="center"/>
        <w:outlineLvl w:val="0"/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254ADB"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Доклад: </w:t>
      </w:r>
      <w:r>
        <w:rPr>
          <w:rFonts w:ascii="playfair_displayitalic" w:eastAsia="Times New Roman" w:hAnsi="playfair_displayitalic" w:cs="Times New Roman" w:hint="eastAsia"/>
          <w:b/>
          <w:bCs/>
          <w:color w:val="000000"/>
          <w:kern w:val="36"/>
          <w:sz w:val="44"/>
          <w:szCs w:val="44"/>
          <w:lang w:eastAsia="ru-RU"/>
        </w:rPr>
        <w:t>«</w:t>
      </w:r>
      <w:r w:rsidRPr="00254ADB"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4"/>
          <w:szCs w:val="44"/>
          <w:lang w:eastAsia="ru-RU"/>
        </w:rPr>
        <w:t>Воспитание интереса к музыке у детей старшего дошкольного возраста средствами компьютерных обучающих программ</w:t>
      </w:r>
      <w:r>
        <w:rPr>
          <w:rFonts w:ascii="playfair_displayitalic" w:eastAsia="Times New Roman" w:hAnsi="playfair_displayitalic" w:cs="Times New Roman" w:hint="eastAsia"/>
          <w:b/>
          <w:bCs/>
          <w:color w:val="000000"/>
          <w:kern w:val="36"/>
          <w:sz w:val="44"/>
          <w:szCs w:val="44"/>
          <w:lang w:eastAsia="ru-RU"/>
        </w:rPr>
        <w:t>»</w:t>
      </w:r>
    </w:p>
    <w:p w:rsidR="00254ADB" w:rsidRDefault="00254ADB" w:rsidP="00254ADB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254ADB" w:rsidRDefault="00254ADB" w:rsidP="00254ADB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Выполнила: </w:t>
      </w: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Пригоннова</w:t>
      </w:r>
      <w:proofErr w:type="spellEnd"/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Наталья Геннадьевна</w:t>
      </w: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playfair_displayregular" w:eastAsia="Times New Roman" w:hAnsi="playfair_displayregular" w:cs="Times New Roman" w:hint="eastAsia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узыкальный руководитель                      </w:t>
      </w: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МДОУ </w:t>
      </w:r>
      <w:r>
        <w:rPr>
          <w:rFonts w:ascii="playfair_displayregular" w:eastAsia="Times New Roman" w:hAnsi="playfair_displayregular" w:cs="Times New Roman" w:hint="eastAsia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Детский сад </w:t>
      </w:r>
      <w:r>
        <w:rPr>
          <w:rFonts w:ascii="playfair_displayregular" w:eastAsia="Times New Roman" w:hAnsi="playfair_displayregular" w:cs="Times New Roman" w:hint="eastAsia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Василек</w:t>
      </w:r>
      <w:r>
        <w:rPr>
          <w:rFonts w:ascii="playfair_displayregular" w:eastAsia="Times New Roman" w:hAnsi="playfair_displayregular" w:cs="Times New Roman" w:hint="eastAsia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р.п. Мулловка</w:t>
      </w:r>
      <w:r>
        <w:rPr>
          <w:rFonts w:ascii="playfair_displayregular" w:eastAsia="Times New Roman" w:hAnsi="playfair_displayregular" w:cs="Times New Roman" w:hint="eastAsia"/>
          <w:b/>
          <w:bCs/>
          <w:color w:val="000000"/>
          <w:sz w:val="28"/>
          <w:szCs w:val="28"/>
          <w:lang w:eastAsia="ru-RU"/>
        </w:rPr>
        <w:t>»</w:t>
      </w: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январь, 2018</w:t>
      </w:r>
    </w:p>
    <w:p w:rsidR="00254ADB" w:rsidRP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254ADB" w:rsidRPr="00254ADB" w:rsidRDefault="00254ADB" w:rsidP="00254ADB">
      <w:pPr>
        <w:spacing w:before="277" w:after="277" w:line="240" w:lineRule="auto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Введение</w:t>
      </w:r>
    </w:p>
    <w:p w:rsidR="00254ADB" w:rsidRPr="00254ADB" w:rsidRDefault="00254ADB" w:rsidP="00254ADB">
      <w:pPr>
        <w:spacing w:before="277" w:after="277" w:line="240" w:lineRule="auto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1.2 Проблема «интереса» в контексте музыкального воспитания старших дошкольников</w:t>
      </w:r>
    </w:p>
    <w:p w:rsidR="00254ADB" w:rsidRPr="00254ADB" w:rsidRDefault="00254ADB" w:rsidP="00254ADB">
      <w:pPr>
        <w:spacing w:before="277" w:after="277" w:line="240" w:lineRule="auto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2.1 Значение и анализ возможностей КОП в формировании интереса к музыке у детей старшего дошкольного возраста.</w:t>
      </w:r>
    </w:p>
    <w:p w:rsidR="00254ADB" w:rsidRPr="00254ADB" w:rsidRDefault="00254ADB" w:rsidP="00254ADB">
      <w:pPr>
        <w:spacing w:before="277" w:after="277" w:line="240" w:lineRule="auto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2.2 Анализ компьютерных образовательных программ, применяемых в настоящее время</w:t>
      </w:r>
    </w:p>
    <w:p w:rsidR="00254ADB" w:rsidRPr="00EA7D59" w:rsidRDefault="00254ADB" w:rsidP="00EA7D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7D59">
        <w:rPr>
          <w:rFonts w:ascii="Times New Roman" w:hAnsi="Times New Roman" w:cs="Times New Roman"/>
          <w:sz w:val="28"/>
          <w:szCs w:val="28"/>
          <w:lang w:eastAsia="ru-RU"/>
        </w:rPr>
        <w:t xml:space="preserve">2.3 Опыт использования КОП в дошкольных образовательных учреждениях </w:t>
      </w:r>
    </w:p>
    <w:p w:rsidR="00254ADB" w:rsidRPr="00EA7D59" w:rsidRDefault="00254ADB" w:rsidP="00EA7D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7D59">
        <w:rPr>
          <w:rFonts w:ascii="Times New Roman" w:hAnsi="Times New Roman" w:cs="Times New Roman"/>
          <w:sz w:val="28"/>
          <w:szCs w:val="28"/>
          <w:lang w:eastAsia="ru-RU"/>
        </w:rPr>
        <w:t xml:space="preserve">      р.п. Мулловка </w:t>
      </w:r>
    </w:p>
    <w:p w:rsidR="00254ADB" w:rsidRPr="00254ADB" w:rsidRDefault="00254ADB" w:rsidP="00254ADB">
      <w:pPr>
        <w:spacing w:before="277" w:after="277" w:line="240" w:lineRule="auto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Заключение</w:t>
      </w:r>
    </w:p>
    <w:p w:rsidR="00254ADB" w:rsidRPr="00254ADB" w:rsidRDefault="00254ADB" w:rsidP="00254ADB">
      <w:pPr>
        <w:spacing w:before="277" w:after="277" w:line="240" w:lineRule="auto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Литература</w:t>
      </w: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br/>
      </w: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59" w:rsidRDefault="00EA7D59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59" w:rsidRDefault="00EA7D59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59" w:rsidRDefault="00EA7D59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59" w:rsidRDefault="00EA7D59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59" w:rsidRDefault="00EA7D59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59" w:rsidRDefault="00EA7D59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59" w:rsidRDefault="00EA7D59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59" w:rsidRDefault="00EA7D59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59" w:rsidRDefault="00EA7D59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59" w:rsidRDefault="00EA7D59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Pr="00254ADB" w:rsidRDefault="00254ADB" w:rsidP="0025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DB" w:rsidRPr="00254ADB" w:rsidRDefault="00254ADB" w:rsidP="00254ADB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В последние годы в современном обществе наблюдается активное реформирование системы дошкольного воспитания: растет сеть альтернативных дошкольных учреждений, появляются новые программы дошкольного воспитания, разрабатываются оригинальные методические материалы. Резко повысился социальный престиж интеллекта и научного знания. Развитие научно – технического прогресса давно стали причиной обучения детей, прежде всего умениям читать, писать и считать, а не делать и чувствовать. Эта тревога связана с представлением взрослых о будущем их детей, считающих, что их детям предстоит жить в обществе, требующем высокой квалификации. С этой тенденцией связано стремление, в первую очередь дать детям конкретные знания, а не развивать в них способность чувствовать, не ординарно мыслить, творить.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Такая ориентация постепенно подменяет эстетическое развитие умственным воспитанием и художественным образованием, компрометируя и ограничивая интегративные возможности общего и эстетического развития ребенка. Обойти сенсорно – чувственный опыт невозможно, но педагогическая установка на развитие мышления, социальный престиж интеллекта и научного знания превратили его во вторичную ценность. </w:t>
      </w:r>
      <w:proofErr w:type="gram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Радость восприятия мира во всем его умственным многообразии, непосредственность реакции, эмоциональная открытость и доброжелательность в условиях современной социально — культурной нормы продолжают рассматриваться как детскость или глупость, которую надо преодолевать с возрастом.</w:t>
      </w:r>
      <w:proofErr w:type="gramEnd"/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Система музыкального образования является неотъемлемой частью общего процесса, направленного на становление гармоничной личности и развитие творческой индивидуальности и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креативного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мышления. Безусловно, она должна чутко реагировать на все </w:t>
      </w:r>
      <w:proofErr w:type="gram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изменения</w:t>
      </w:r>
      <w:proofErr w:type="gram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происходящие в современном обществе, искать новые методы и подходы в решении целей и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lastRenderedPageBreak/>
        <w:t>задач музыкального развития детей переход к личностно – ориентированной модели воспитания предполагает качественное улучшение музыкального воспитания, обновления его содержания, методов, путей достижения целей.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Одним из таких путей является использование информационно – коммуникативных технологий, дающий возможность решить назревающую проблему одностороннего развития человечества и позволяющий совместить эстетическую нагрузку музыкального образования с неоспоримыми возможностями и преимуществами, которые дает нам современная вычислительная техника.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Говоря об использовании и совершенствовании педагогических технологий, имеется в виду также информационные технологии, т.е. технологии, несущие в своей основе максимальное количество информации. Полученный в результате объем знаний не всегда предполагает анализ, дедукцию. Но в то же время, обогащая опыт, расширяя кругозор,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сподвигает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на изучение, узнавание, познание; формирует своеобразный взгляд </w:t>
      </w:r>
      <w:proofErr w:type="gram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или иные процессы. Ведь, как известно, никакой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– воспитательный процесс не мыслим без формирования определенного объема знаний.</w:t>
      </w:r>
    </w:p>
    <w:p w:rsidR="00254ADB" w:rsidRPr="00254ADB" w:rsidRDefault="00254ADB" w:rsidP="00254ADB">
      <w:pPr>
        <w:spacing w:after="0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1.2 Проблема «интереса» в контексте музыкального воспитания старших дошкольников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Проблема воспитания интереса к музыке у детей старшего дошкольного возраста принадлежит к числу важнейших. Необходимость </w:t>
      </w:r>
      <w:proofErr w:type="gram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приобщения</w:t>
      </w:r>
      <w:proofErr w:type="gram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к культурному наследию начиная с дошкольного возраста и важность этого процесса для развития ребенка подчеркивается в трудах Н.А.Ветлугиной,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Л.С.Выготского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Д.Б.Кабалевского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А.В.Кенеман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Т.С.Комаровой, А.Н.Леонтьева,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Н.А.Метлова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В.И.Петрушина,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О.П.Радыновой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Б.М.Теплова,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Р.М.Чумичевой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В.Н.Шацкой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и других. Современные концепции дошкольного образования признают актуальность развития детей на подлинных образцах мировой культуры, в том числе музыкальной, формируя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lastRenderedPageBreak/>
        <w:t>ценностные ориентации личности (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А.И.Катинене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О.П.Радынова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Р.М.Чумичева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, Л.В.Школяр).</w:t>
      </w:r>
    </w:p>
    <w:p w:rsidR="00254ADB" w:rsidRPr="00254ADB" w:rsidRDefault="00EA7D59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  </w:t>
      </w:r>
      <w:r w:rsidR="00254ADB"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Интерес к музыке дошкольников рассматривается в настоящее время в русле более широкой проблемы формирования основ музыкальной культуры. Педагогический аспект воспитания интереса к музыке связан с формированием музыкально-эстетического сознания, являющегося ядром музыкальной культуры личности (</w:t>
      </w:r>
      <w:proofErr w:type="spellStart"/>
      <w:r w:rsidR="00254ADB"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И.А.Джидарьян</w:t>
      </w:r>
      <w:proofErr w:type="spellEnd"/>
      <w:r w:rsidR="00254ADB"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54ADB"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А.И.Катинене</w:t>
      </w:r>
      <w:proofErr w:type="spellEnd"/>
      <w:r w:rsidR="00254ADB"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Т.С.Комарова, </w:t>
      </w:r>
      <w:proofErr w:type="spellStart"/>
      <w:r w:rsidR="00254ADB"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О.П.Радынова</w:t>
      </w:r>
      <w:proofErr w:type="spellEnd"/>
      <w:r w:rsidR="00254ADB"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54ADB"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Р.А.Тельчарова</w:t>
      </w:r>
      <w:proofErr w:type="spellEnd"/>
      <w:r w:rsidR="00254ADB"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54ADB"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Н.М.Черноиваненко</w:t>
      </w:r>
      <w:proofErr w:type="spellEnd"/>
      <w:r w:rsidR="00254ADB"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54ADB"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Р.М.Чумичева</w:t>
      </w:r>
      <w:proofErr w:type="spellEnd"/>
      <w:r w:rsidR="00254ADB"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и другие). Интерес выступает одним из базисных компонентов музыкально-эстетического сознания и отражает субъективное эстетическое отношение к музыке, основанное на эмоциональных и интеллектуальных проявлениях (Г.З.Апресян, </w:t>
      </w:r>
      <w:proofErr w:type="spellStart"/>
      <w:r w:rsidR="00254ADB"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Н.И.Киященко</w:t>
      </w:r>
      <w:proofErr w:type="spellEnd"/>
      <w:r w:rsidR="00254ADB"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, Н.Л.Лейзеров). Интерес служит своеобразным «компасом», направляющим эстетическую деятельность ребенка на «присвоение» личностно значимых для него ценностей музыкальной культуры.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Видные педагоги, музыканты, психологи и музыковеды </w:t>
      </w:r>
      <w:proofErr w:type="gram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—н</w:t>
      </w:r>
      <w:proofErr w:type="gram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еоднократно указывали на то, что усвоение знаний, формирование практических умений и навыков в области музыки должно быть направлено, прежде всего, на развитие интереса к ней. Ученые предостерегали педагогов от занятий музыкальной деятельностью только для выработки определенных умений, от превращения в самоцель овладение техническими навыками. Знания и умения должны лежать в основе воспитания музыкальных интересов, привития любви к искусству и раскрывать возможности для разностороннего развития подрастающего поколения.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Интерес к музыке является ядром педагогической концепции Д.Б.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Кабалевского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. В ней воспитание интереса ставится центральной задачей музыкального развития школьников. Интерес — обязательное условие для раскрытия тайн музыкального искусства, для выполнения музыкой своих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lastRenderedPageBreak/>
        <w:t xml:space="preserve">воспитательных, познавательных и других функций.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Д.Б.Кабалевский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создал программу, в которой принципы, методы и приемы работы с детьми направлены на то, чтобы увлечь, заинтересовать музыкой, раскрыть ее возможности духовного обогащения человека.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О.П.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Радынова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рассматривает интерес в структуре музыкально-эстетического сознания дошкольников. Развитие данного качества, по ее утверждению, ведет к формированию музыкальной культуры в целом. Одним из результатов воспитания интереса к музыке ученый называет приобретение ребенком первоначальных ценностных ориентации и развитие эстетического отношения к музыкальному искусству.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Важные идеи при анализе понятия «музыкальный интерес» высказаны известным музыковедом А.Н.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Сохором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. Анализируя понятие «музыкальный интерес», автор выявил наличие когнитивного, эмоционального и поведенческого компонентов. В основе интереса к музыке лежит знание, приобретаемое в процессе активной мыслительной деятельности. Знания и эмоции являются побудительной силой к определенным действиям и влияют на поведение индивида в целом. Исследования Е.Я.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Бурлиной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Н.Н.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Гришанович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Н.Л.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Зубачевской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Т.Д. Сусловой также отражают структуру музыкального интереса. Авторы указывают на единство интеллектуальных, эмоциональных и волевых процессов. Однако Е.Я.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Бурлина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пишет, что познание носит подчиненный характер по отношению к эмоциям человека, но все же подчеркивает, что основой музыкального интереса является познавательный элемент. В исследовании Т.Д. Сусловой определены показатели развития музыкального интереса. К ним относятся эмоциональная отзывчивость на музыку, обобщенный характер музыкальных знаний и умений, наличие отношения к музыкальному произведению, проявление себя в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креативной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деятельности, развитие творческого мышления.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Исследования специалистов в области музыкальной педагогики доказывают необходимость более серьезного подхода к проблеме воспитания интереса к музыке, однако музыкальные интересы старших дошкольников не были предметом специального научного исследования.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В работах, имеющих непосредственное отношение к детям старшего дошкольного возраста, проблема воспитания интереса к музыке остается не достаточно разработанной: не раскрыто содержание данного понятия, не определены педагогические условия его воспитания, формы и методы педагогического руководства.</w:t>
      </w:r>
    </w:p>
    <w:p w:rsidR="00254ADB" w:rsidRPr="00254ADB" w:rsidRDefault="00254ADB" w:rsidP="00254ADB">
      <w:pPr>
        <w:spacing w:after="0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2.2 Анализ музыкальных компьютерных обучающих программ, применяемых в настоящее время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В настоящее время в музыкально-образовательной деятельности применяются различные электронные издания. Однако важно определить назначение электронного издания музыкально-образовательной направленности по цели (обучающее, развивающее, игровое) и по содержанию (электронная энциклопедия, интерактивная музыкальная игра).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Существует множество программ для работы с музыкой на компьютере. Условно их можно разделить на следующие группы: музыкальные проигрыватели, музыкальные конструкторы, музыкальные энциклопедии, обучающие программы, программы для импровизации, группового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, сочинения музыки, программы для пения караоке.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Первая группа программ знакома любому пользователю персонального компьютера – это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Media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Player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WinAmp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и другие. Возможности этих программ достаточно широки: воспроизведение музыкальных файлов, построение списка мелодий, запись в различных 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форматах.</w:t>
      </w:r>
    </w:p>
    <w:p w:rsidR="00254ADB" w:rsidRPr="00254ADB" w:rsidRDefault="00254ADB" w:rsidP="00254ADB">
      <w:pPr>
        <w:spacing w:after="0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Широкое применение получили музыкальные энциклопедии: «Шедевры музыки», «Музыкальные инструменты», «Классическая музыка», «Популярная музыка»; обучающие программы: «Музыкальный класс», «Учимся понимать музыку». Работая с программой </w:t>
      </w:r>
      <w:r w:rsidRPr="00254ADB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«Энциклопедия классической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</w:t>
      </w:r>
      <w:r w:rsidRPr="00254ADB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музыки» 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возможно использование тематических экскурсий, которые знакомят с музыкальной культурой разных стран. Можно прослушать отрывки из музыкальных произведений и просмотреть иллюстрации и видеофрагменты.</w:t>
      </w:r>
    </w:p>
    <w:p w:rsidR="00254ADB" w:rsidRPr="00254ADB" w:rsidRDefault="00254ADB" w:rsidP="00254ADB">
      <w:pPr>
        <w:spacing w:after="0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Энциклопедия «Музыкальные инструменты»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. В ней собрана редчайшая коллекция музыкальных инструментов различных стран и народов, включая археологические находки. </w:t>
      </w:r>
      <w:proofErr w:type="gram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Совершая виртуальную экскурсию по любой из выбранных стран (США.</w:t>
      </w:r>
      <w:proofErr w:type="gram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Англия, Германия, Польша, Австрия, Франция, Италия, Россия), можно познакомиться с многовековой историей возникновения и развития инструментов, особенностями их устройства и звучания.</w:t>
      </w:r>
      <w:proofErr w:type="gram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Благодаря комплексу разнообразных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возможностей данных программ (видеосюжеты, анимация, звук, качественные иллюстрации, викторины) процесс обучения становится более эффективным и интересным.</w:t>
      </w:r>
    </w:p>
    <w:p w:rsidR="00254ADB" w:rsidRPr="00254ADB" w:rsidRDefault="00254ADB" w:rsidP="00254ADB">
      <w:pPr>
        <w:spacing w:after="0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Программа «Шедевры музыки».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В ней содержатся обзорные лекции по разным направлениям музыки, начиная от эпохи барокко и заканчивая современной музыкой. Кроме этого, представлены биографии композиторов, история созданий известных произведений, комментарии к ним, аудио и видеофрагменты. Для проверки знаний можно использовать раздел Викторина. В этом разделе дети должны не только определить музыкальное произведение, но и указать композитора и его портрет.</w:t>
      </w:r>
    </w:p>
    <w:p w:rsidR="00254ADB" w:rsidRPr="00254ADB" w:rsidRDefault="00254ADB" w:rsidP="00254ADB">
      <w:pPr>
        <w:spacing w:after="0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Не менее интересна программа </w:t>
      </w:r>
      <w:r w:rsidRPr="00254ADB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«Музыкальный класс»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где есть возможность заниматься как музыкой, так и сольфеджио. Эта программа обучающего характера идеально подходит для ребят только начинающих заниматься музыкой. Каждый ребенок любит играть. В музыкальных играх «Крестики-нолики» и «Музыкальные кубики» они определяют инструменты,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lastRenderedPageBreak/>
        <w:t>длительности, ансамбли, ноты и составляют музыкальный диктант из кубиков. Прекрасно дополняют друг друга разделы «История музыкальных инструментов» и «Электронное пианино». В первом разделе учащиеся получают сведения о группах музыкальных инструментов, историю их создания, виды, а в другом разделе исполняют произведение на любом из предложенных 10 инструментов. Такое сочетание дает хорошие результаты, так как ребята не только теоретически изучают инструменты, но и виртуально играют на них. Интересный синтез представляет собой использование на занятиях синтезатора и компьютера. Детям интересно и послушать произведение в исполнении педагога, самому самостоятельно попробовать исполнить произведение разными тембрами или просто поиграть понравившимся тембром.</w:t>
      </w:r>
    </w:p>
    <w:p w:rsidR="00254ADB" w:rsidRPr="00254ADB" w:rsidRDefault="00254ADB" w:rsidP="00254ADB">
      <w:pPr>
        <w:spacing w:after="0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Практический курс </w:t>
      </w:r>
      <w:r w:rsidRPr="00254ADB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«Учимся понимать музыку</w:t>
      </w:r>
      <w:proofErr w:type="gramStart"/>
      <w:r w:rsidRPr="00254ADB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»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п</w:t>
      </w:r>
      <w:proofErr w:type="gram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озволяет легко ориентироваться в многообразном и изменчивом мире музыки. Все занятия построены в современной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форме. Материал предлагается в интересном и увлекательном виде и не только рассказывает о музыкальных жанрах, стилях и направлениях, но и учит слушать и понимать музыку.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Таким образом, можно говорить о компьютере, как о мощном инструменте в педагогической деятельности музыкального руководителя. Музыкальная информатика рассматривает компьютер как средство для решения традиционных задач музыкально-педагогической деятельности. Она побуждает к освоению различных музыкальных редакторов, программ по нотному набору. Обучающие программы — презентаторы, справочники, тесты — способствуют развитию самостоятельности в музыкально-познавательной деятельности детей. Это направление помогает эффективно решать традиционные задачи освоения необходимых знаний, умений и навыков и применять их на практике. Работа с готовыми программами вызывает интерес и подталкивает на продолжение общения с компьютером. Создание компьютерных презентаций с использованием средств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lastRenderedPageBreak/>
        <w:t>Power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Point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, позволяют прекрасно иллюстрировать занятие произведениями живописи, музыки, развивают способности сравнивать, сопоставлять.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Применяя компьютерные обучающие программы на музыкальных занятиях нельзя забывать о том, что мы общаемся с искусством. Важно «не подменить» его общением с компьютером, не превратить его в технический практикум. Важно помнить о разумном использовании компьютера для раскрытия, развития и реализации способностей ребенка.</w:t>
      </w:r>
    </w:p>
    <w:p w:rsidR="00254ADB" w:rsidRPr="00254ADB" w:rsidRDefault="00254ADB" w:rsidP="00254ADB">
      <w:pPr>
        <w:spacing w:after="0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2.3 Опыт и</w:t>
      </w: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спользования ОКП в МДОУ </w:t>
      </w:r>
      <w:r>
        <w:rPr>
          <w:rFonts w:ascii="playfair_displayregular" w:eastAsia="Times New Roman" w:hAnsi="playfair_displayregular" w:cs="Times New Roman" w:hint="eastAsia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Детский сад </w:t>
      </w:r>
      <w:r>
        <w:rPr>
          <w:rFonts w:ascii="playfair_displayregular" w:eastAsia="Times New Roman" w:hAnsi="playfair_displayregular" w:cs="Times New Roman" w:hint="eastAsia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Василек</w:t>
      </w:r>
      <w:r>
        <w:rPr>
          <w:rFonts w:ascii="playfair_displayregular" w:eastAsia="Times New Roman" w:hAnsi="playfair_displayregular" w:cs="Times New Roman" w:hint="eastAsia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 xml:space="preserve"> р.п. Мулловка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Коллектив педагогов МДОУ </w:t>
      </w:r>
      <w:r>
        <w:rPr>
          <w:rFonts w:ascii="playfair_displayregular" w:eastAsia="Times New Roman" w:hAnsi="playfair_displayregular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Детский сад </w:t>
      </w:r>
      <w:r>
        <w:rPr>
          <w:rFonts w:ascii="playfair_displayregular" w:eastAsia="Times New Roman" w:hAnsi="playfair_displayregular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Василек</w:t>
      </w:r>
      <w:r>
        <w:rPr>
          <w:rFonts w:ascii="playfair_displayregular" w:eastAsia="Times New Roman" w:hAnsi="playfair_displayregular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р.п. Мулловка</w:t>
      </w:r>
      <w:r>
        <w:rPr>
          <w:rFonts w:ascii="playfair_displayregular" w:eastAsia="Times New Roman" w:hAnsi="playfair_displayregular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заинтересовал вопрос возможности использования ОКП на музыкальных занятиях. </w:t>
      </w:r>
      <w:proofErr w:type="gram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С целью воспитания интереса к музыке у детей старшего возраста были разработаны специальные презентационные циклы «Музыкальные инструменты», «Осень в произведениях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А.Вивальди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», «Ритмические гномики» и др. Однако эти занятия носили больше информационный характер, т.е. дети получали ту или иную информацию… Нам же хотелось, расширить возможности использования компьютера и выйти за рамки простого транслирования информации.</w:t>
      </w:r>
      <w:proofErr w:type="gramEnd"/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Для этого был разработан цикл занятий, в основу которых легла компьютерная обучающая игра, разработанная ID COMPANY — «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Мурзилка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. Затерянная мелодия», предназначенная для детей 6 лет и старше. Выбор этот был не случаен: минимальные системные требования, красочный дизайн, увлекательный сюжет, а главное интересные обучающие задания делало возможным использования игры на занятиях.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Но, безусловно, использовать игру в том виде в каком она представлена разработчиками не представлялось возможным, так как игра </w:t>
      </w:r>
      <w:proofErr w:type="gram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во</w:t>
      </w:r>
      <w:proofErr w:type="gram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– первых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lastRenderedPageBreak/>
        <w:t>рассчитана на одного игрока. Во – вторых — мы должны были учитывать требования к организации музыкальных занятиях в ДОУ.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Внимательно изучив возможности игры, мы приняли решение адаптировать её к условиям и возможностями ДОУ. Поскольку сюжет игры предполагало пошаговое выполнение задания, мы разбили его на отдельные темы, т.е. одно задание – это тема одного занятия. Детям транслировалось изображение на большой экран с помощью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установки, время работы с ОКП – 10-15 минут. Однако нам не хотелось допускать отсутствия двигательной активности детей на занятии, и подчинить все происходящее только компьютерной игре. Поэтому мы разработали дополнительные музыкальные дидактические и подвижные игры, творческие задания, двигательные разминки, которые соответствовало сюжету игры.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Наблюдения показали, что занятия с использованием ОКП проходили с большим оживлением и неподдельным интересом со стороны детей. Опираясь на красочное увлекательное действие, дети лучше усваивали тот или иной материал.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Анализируя опыт по использованию ОКП на музыкальных занятиях, мы пришли к выводу: детям интересно не только наблюдать за происходящим, но и важно самостоятельно </w:t>
      </w:r>
      <w:proofErr w:type="gram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действовать</w:t>
      </w:r>
      <w:proofErr w:type="gram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т.е. манипулировать «мышкой». Учитывая это, творческая группа педагогов ДОУ решила изменить принцип работы с ОКП: изменена форма организации занятия — теперь занятия планируется проводить подгруппой и использовать устройство USB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с несколькими выходами для подключения «мыши».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На наш взгляд это даст возможность всем детям участвовать в общей игре, и при этом каждому самостоятельно выполнять игровые действия компьютерной программы, что будет способствовать ещё большему развитию интереса к музыке.</w:t>
      </w:r>
    </w:p>
    <w:p w:rsidR="00254ADB" w:rsidRPr="00254ADB" w:rsidRDefault="00254ADB" w:rsidP="00254ADB">
      <w:pPr>
        <w:spacing w:after="0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Применение компьютерных обучающих программ в системе образования реально может стать базой для формирования художественного вкуса, развития творческого потенциала ребенка и гармонического развития личности в целом.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В настоящее время, материал, относящийся к педагогической сфере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компьютерно-музыкальной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деятельности, находится еще в немалой степени на стадии выявления и собирания. Обобщающие его характеристики в исследовательской литературе даются преимущественно с точки зрения общих достоин</w:t>
      </w:r>
      <w:proofErr w:type="gram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именения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компьютерно-технических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средств в сфере обучения и развития, и в большинстве случаев касается только практики использования ИКТ в школе.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</w:t>
      </w: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Анализ компьютерных программ показал, что в настоящее время для детей дошкольного возраста специализированных музыкальных образовательных программ с использованием ИКТ практически нет.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C</w:t>
      </w:r>
      <w:proofErr w:type="gram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оздание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новых методических информационных комплектов будет способствовать качественному изменению педагогических методик, позволит улучшить результат развития и обучения и добиться поставленной нами цели – повышению интереса к музыке.</w:t>
      </w:r>
    </w:p>
    <w:p w:rsidR="00254ADB" w:rsidRPr="00254ADB" w:rsidRDefault="00254ADB" w:rsidP="00254ADB">
      <w:pPr>
        <w:spacing w:after="0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1. Алиев, Ю. Б. Методика музыкального воспитания детей (От детского сада — к начальной школе) [Текст] / Ю.Б. Алиев. — Воронеж: НПО «МОДЕК», 1998.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2. Ветлугина, Н. А. Музыкальное воспитание в детском саду [Текст] / Н. А. Ветлугина. — М.: Просвещение, 1981.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lastRenderedPageBreak/>
        <w:t>3. Глушков, В. М. Основы безбумажной информатики [Текст] /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В. М. Глушков. — Изд. 2-е. М.: Наука, 1987.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Радынова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О. П. Музыкальное воспитание дошкольников [Текст]: учеб</w:t>
      </w:r>
      <w:proofErr w:type="gram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.</w:t>
      </w:r>
      <w:proofErr w:type="gram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д</w:t>
      </w:r>
      <w:proofErr w:type="gram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ля студентов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. и сред.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. учеб. заведений / О. П.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Радынова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А. И.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Катинен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М. Л.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Палавандашвили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. — М., 1998.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Радынова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О.П. Музыкальные шедевры. Авторская программа музыкального развития дошкольников [Текст] / О. П.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Радынова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. — М.: МИГУ, 1997.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6. Развитие познавательных способностей в процессе дошкольного воспитания [Текст] / под ред. Л. А.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Венгера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науч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. –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исслед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ин-т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дошкольного воспитания Аккад</w:t>
      </w:r>
      <w:proofErr w:type="gram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.</w:t>
      </w:r>
      <w:proofErr w:type="gram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п</w:t>
      </w:r>
      <w:proofErr w:type="gram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ед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. наук СССР.- М.: Педагогика, 1986.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Свириденко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С. С. Современные информационные технологии [Текст] / С. С.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Свириденко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. — М.: Радио и связь, 1989.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8. Советов, Б. Я. Информационная технология [Текст] / Б. Я. Советов; М.: Высшая школа, 1992.</w:t>
      </w:r>
    </w:p>
    <w:p w:rsidR="00254ADB" w:rsidRPr="00254ADB" w:rsidRDefault="00254ADB" w:rsidP="00254ADB">
      <w:pPr>
        <w:spacing w:before="277" w:after="277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Торшилова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Е.М. Развитие эстетических способностей детей 3 – 7 лет (теория и диагностика) [Текст] / Е. М.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Торшилова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, Т. В. Морозова. – </w:t>
      </w:r>
      <w:proofErr w:type="spellStart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Екатеренбург</w:t>
      </w:r>
      <w:proofErr w:type="spellEnd"/>
      <w:r w:rsidRPr="00254ADB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: Деловая книга, 2001.</w:t>
      </w:r>
    </w:p>
    <w:p w:rsidR="00152647" w:rsidRDefault="00152647" w:rsidP="00254ADB">
      <w:pPr>
        <w:spacing w:line="360" w:lineRule="auto"/>
        <w:jc w:val="both"/>
      </w:pPr>
    </w:p>
    <w:sectPr w:rsidR="00152647" w:rsidSect="0015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_display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4ADB"/>
    <w:rsid w:val="00152647"/>
    <w:rsid w:val="00254ADB"/>
    <w:rsid w:val="00EA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47"/>
  </w:style>
  <w:style w:type="paragraph" w:styleId="1">
    <w:name w:val="heading 1"/>
    <w:basedOn w:val="a"/>
    <w:link w:val="10"/>
    <w:uiPriority w:val="9"/>
    <w:qFormat/>
    <w:rsid w:val="00254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A7D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2018-01-21T09:19:00Z</dcterms:created>
  <dcterms:modified xsi:type="dcterms:W3CDTF">2018-01-21T09:31:00Z</dcterms:modified>
</cp:coreProperties>
</file>