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66C" w:rsidRPr="005E074E" w:rsidRDefault="00F137F9" w:rsidP="003015F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Метафорические ассоциативные карты, как средство развития эмоционального интеллекта у детей дошкольного возраста.</w:t>
      </w:r>
    </w:p>
    <w:p w:rsidR="00F137F9" w:rsidRDefault="00F137F9" w:rsidP="00F137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66C" w:rsidRPr="005E074E" w:rsidRDefault="005B366C" w:rsidP="00F137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и дошкольное детство - это время, когда эмоции господствуют над всеми сторонами жизни ребенка, управляют и регулируют все остальные его психические функции.</w:t>
      </w:r>
    </w:p>
    <w:p w:rsidR="005B366C" w:rsidRPr="002638A9" w:rsidRDefault="00F137F9" w:rsidP="00F13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5B366C" w:rsidRPr="005E07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5B366C" w:rsidRPr="005E07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Э</w:t>
      </w:r>
      <w:r w:rsidR="005B366C" w:rsidRPr="002638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моциональный интеллект</w:t>
      </w:r>
      <w:r w:rsidR="005B366C" w:rsidRPr="005E07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B33B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- это</w:t>
      </w:r>
      <w:r w:rsidR="005B366C" w:rsidRPr="002638A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способност</w:t>
      </w:r>
      <w:r w:rsidR="00B33B1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ь</w:t>
      </w:r>
      <w:r w:rsidR="005B366C" w:rsidRPr="002638A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для понимания своих и </w:t>
      </w:r>
      <w:r w:rsidR="009C6BE6" w:rsidRPr="002638A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чужих эмоций,</w:t>
      </w:r>
      <w:r w:rsidR="005B366C" w:rsidRPr="002638A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и управления ими.</w:t>
      </w:r>
    </w:p>
    <w:p w:rsidR="005B366C" w:rsidRPr="002638A9" w:rsidRDefault="00F137F9" w:rsidP="00F13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</w:t>
      </w:r>
      <w:r w:rsidR="005B366C" w:rsidRPr="002638A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Способность к пониманию эмоций означает</w:t>
      </w:r>
      <w:r w:rsidR="005B366C" w:rsidRPr="002638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что человек:</w:t>
      </w:r>
    </w:p>
    <w:p w:rsidR="005B366C" w:rsidRPr="002638A9" w:rsidRDefault="00B33B14" w:rsidP="00F13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• может распознать эмоцию, </w:t>
      </w:r>
      <w:r w:rsidR="005B366C" w:rsidRPr="002638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5B366C" w:rsidRPr="002638A9" w:rsidRDefault="005B366C" w:rsidP="00F13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8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• может идентифицировать эмоцию, </w:t>
      </w:r>
    </w:p>
    <w:p w:rsidR="005B366C" w:rsidRPr="002638A9" w:rsidRDefault="005B366C" w:rsidP="00F13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8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 понимает причины, вызвавшие данную эмоцию, и следствия, к которым она приведет.</w:t>
      </w:r>
    </w:p>
    <w:p w:rsidR="005B366C" w:rsidRPr="002638A9" w:rsidRDefault="00F137F9" w:rsidP="00F13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</w:t>
      </w:r>
      <w:r w:rsidR="005B366C" w:rsidRPr="002638A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Способность к управлению эмоциями означает,</w:t>
      </w:r>
      <w:r w:rsidR="005B366C" w:rsidRPr="002638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что человек:</w:t>
      </w:r>
    </w:p>
    <w:p w:rsidR="005B366C" w:rsidRPr="002638A9" w:rsidRDefault="005B366C" w:rsidP="00F13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8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• может контролировать интенсивность эмоций, </w:t>
      </w:r>
    </w:p>
    <w:p w:rsidR="005B366C" w:rsidRPr="002638A9" w:rsidRDefault="005B366C" w:rsidP="00F13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8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 может контролировать внешнее выражение эмоций;</w:t>
      </w:r>
    </w:p>
    <w:p w:rsidR="00F137F9" w:rsidRDefault="005B366C" w:rsidP="00F13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638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 может при необходимости произвольно вызвать ту или иную эмоцию</w:t>
      </w:r>
      <w:r w:rsidR="00B311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[1</w:t>
      </w:r>
      <w:r w:rsidR="003015F3" w:rsidRPr="003015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]</w:t>
      </w:r>
      <w:r w:rsidRPr="002638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2638A9">
        <w:t xml:space="preserve"> </w:t>
      </w:r>
      <w:r w:rsidR="00F137F9" w:rsidRPr="00F137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br/>
      </w:r>
      <w:r w:rsidR="00F137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</w:t>
      </w:r>
      <w:r w:rsidR="00F137F9" w:rsidRPr="00F137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Ме</w:t>
      </w:r>
      <w:r w:rsidR="00F137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тафорические ассоциативные карты</w:t>
      </w:r>
      <w:r w:rsidR="00F137F9" w:rsidRPr="00F137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– инструмент для консульти</w:t>
      </w:r>
      <w:r w:rsidR="00F137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рования, психотерапии,</w:t>
      </w:r>
      <w:r w:rsidR="00F137F9" w:rsidRPr="00F137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гру</w:t>
      </w:r>
      <w:r w:rsidR="00F137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пповой и индивидуальной работы. </w:t>
      </w:r>
    </w:p>
    <w:p w:rsidR="00F137F9" w:rsidRDefault="00F137F9" w:rsidP="00F137F9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</w:t>
      </w:r>
      <w:r w:rsidRPr="00F137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Карта – это дверь во внутренний мир человека, за которой живет событие, впечатление, человеческая история». </w:t>
      </w:r>
      <w:r w:rsidR="003015F3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[2</w:t>
      </w:r>
      <w:r w:rsidRPr="00F137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]</w:t>
      </w:r>
      <w:r>
        <w:t xml:space="preserve">  </w:t>
      </w:r>
    </w:p>
    <w:p w:rsidR="00F137F9" w:rsidRPr="00F137F9" w:rsidRDefault="00F137F9" w:rsidP="00F137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37F9">
        <w:rPr>
          <w:rFonts w:ascii="Times New Roman" w:hAnsi="Times New Roman" w:cs="Times New Roman"/>
          <w:sz w:val="28"/>
          <w:szCs w:val="28"/>
        </w:rPr>
        <w:t xml:space="preserve">Использование метафорических ассоциативных карт основано на проективном методе, который представляет собой совокупность отдельных техник для того, чтобы изучить те аспекты личности, которые наименее доступны наблюдению или опросу.         </w:t>
      </w:r>
    </w:p>
    <w:p w:rsidR="009C6BE6" w:rsidRDefault="00F137F9" w:rsidP="008778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7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</w:t>
      </w:r>
      <w:r w:rsidRPr="00F1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своей практической деятельности </w:t>
      </w:r>
      <w:r w:rsidR="0087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развития эмоционального интеллекта </w:t>
      </w:r>
      <w:r w:rsidRPr="00F1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использовала колоду «Семейка </w:t>
      </w:r>
      <w:proofErr w:type="spellStart"/>
      <w:r w:rsidRPr="00F137F9">
        <w:rPr>
          <w:rFonts w:ascii="Times New Roman" w:hAnsi="Times New Roman" w:cs="Times New Roman"/>
          <w:color w:val="000000" w:themeColor="text1"/>
          <w:sz w:val="28"/>
          <w:szCs w:val="28"/>
        </w:rPr>
        <w:t>Гномс</w:t>
      </w:r>
      <w:proofErr w:type="spellEnd"/>
      <w:r w:rsidRPr="00F137F9">
        <w:rPr>
          <w:rFonts w:ascii="Times New Roman" w:hAnsi="Times New Roman" w:cs="Times New Roman"/>
          <w:color w:val="000000" w:themeColor="text1"/>
          <w:sz w:val="28"/>
          <w:szCs w:val="28"/>
        </w:rPr>
        <w:t>. Игры для эмоционального развития</w:t>
      </w:r>
      <w:r w:rsidR="0087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proofErr w:type="spellStart"/>
      <w:r w:rsidR="00877826">
        <w:rPr>
          <w:rFonts w:ascii="Times New Roman" w:hAnsi="Times New Roman" w:cs="Times New Roman"/>
          <w:color w:val="000000" w:themeColor="text1"/>
          <w:sz w:val="28"/>
          <w:szCs w:val="28"/>
        </w:rPr>
        <w:t>Е.Кирюшина</w:t>
      </w:r>
      <w:proofErr w:type="spellEnd"/>
      <w:r w:rsidR="0087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77826">
        <w:rPr>
          <w:rFonts w:ascii="Times New Roman" w:hAnsi="Times New Roman" w:cs="Times New Roman"/>
          <w:color w:val="000000" w:themeColor="text1"/>
          <w:sz w:val="28"/>
          <w:szCs w:val="28"/>
        </w:rPr>
        <w:t>А.Мухаматуллина</w:t>
      </w:r>
      <w:proofErr w:type="spellEnd"/>
      <w:r w:rsidRPr="00F1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137F9" w:rsidRPr="00F137F9" w:rsidRDefault="009C6BE6" w:rsidP="008778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bookmarkStart w:id="0" w:name="_GoBack"/>
      <w:bookmarkEnd w:id="0"/>
      <w:r w:rsidR="00877826">
        <w:rPr>
          <w:rFonts w:ascii="Times New Roman" w:hAnsi="Times New Roman" w:cs="Times New Roman"/>
          <w:color w:val="000000" w:themeColor="text1"/>
          <w:sz w:val="28"/>
          <w:szCs w:val="28"/>
        </w:rPr>
        <w:t>Формы работы с метафорическими ассоциативными картами:</w:t>
      </w:r>
    </w:p>
    <w:p w:rsidR="00F137F9" w:rsidRPr="00F137F9" w:rsidRDefault="00F137F9" w:rsidP="00F137F9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F137F9">
        <w:rPr>
          <w:color w:val="000000" w:themeColor="text1"/>
          <w:kern w:val="24"/>
          <w:sz w:val="28"/>
          <w:szCs w:val="28"/>
        </w:rPr>
        <w:t xml:space="preserve">Произвольный выбор метафорических </w:t>
      </w:r>
      <w:r w:rsidR="00877826">
        <w:rPr>
          <w:color w:val="000000" w:themeColor="text1"/>
          <w:kern w:val="24"/>
          <w:sz w:val="28"/>
          <w:szCs w:val="28"/>
        </w:rPr>
        <w:t xml:space="preserve">ассоциативных </w:t>
      </w:r>
      <w:r w:rsidRPr="00F137F9">
        <w:rPr>
          <w:color w:val="000000" w:themeColor="text1"/>
          <w:kern w:val="24"/>
          <w:sz w:val="28"/>
          <w:szCs w:val="28"/>
        </w:rPr>
        <w:t>карт вслепую или открытый выбор метафорических карт.</w:t>
      </w:r>
    </w:p>
    <w:p w:rsidR="00F137F9" w:rsidRPr="00F137F9" w:rsidRDefault="00F137F9" w:rsidP="00F137F9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F137F9">
        <w:rPr>
          <w:color w:val="000000" w:themeColor="text1"/>
          <w:kern w:val="24"/>
          <w:sz w:val="28"/>
          <w:szCs w:val="28"/>
        </w:rPr>
        <w:t>Выбор метафорической карты как ответ на вопрос.</w:t>
      </w:r>
    </w:p>
    <w:p w:rsidR="00F137F9" w:rsidRPr="00F137F9" w:rsidRDefault="00F137F9" w:rsidP="00F137F9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F137F9">
        <w:rPr>
          <w:color w:val="000000" w:themeColor="text1"/>
          <w:kern w:val="24"/>
          <w:sz w:val="28"/>
          <w:szCs w:val="28"/>
        </w:rPr>
        <w:t>Выбор метафорической карты, символизирующей человека, событие, состояние или ситуацию.</w:t>
      </w:r>
    </w:p>
    <w:p w:rsidR="003015F3" w:rsidRPr="009C6BE6" w:rsidRDefault="00F137F9" w:rsidP="009C6BE6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877826">
        <w:rPr>
          <w:color w:val="000000" w:themeColor="text1"/>
          <w:kern w:val="24"/>
          <w:sz w:val="28"/>
          <w:szCs w:val="28"/>
        </w:rPr>
        <w:t>Выбор карты наиболее приятной или отталкивающей.</w:t>
      </w:r>
    </w:p>
    <w:p w:rsidR="003015F3" w:rsidRPr="003015F3" w:rsidRDefault="003015F3" w:rsidP="00301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877826" w:rsidRPr="003015F3">
        <w:rPr>
          <w:rFonts w:ascii="Times New Roman" w:hAnsi="Times New Roman" w:cs="Times New Roman"/>
          <w:color w:val="000000" w:themeColor="text1"/>
          <w:sz w:val="28"/>
          <w:szCs w:val="28"/>
        </w:rPr>
        <w:t>Как показала практика дети не всегда могли дифферен</w:t>
      </w:r>
      <w:r w:rsidRPr="00301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цировать 10 </w:t>
      </w:r>
      <w:r w:rsidR="00877826" w:rsidRPr="00301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базовых эмоций (по К. </w:t>
      </w:r>
      <w:proofErr w:type="spellStart"/>
      <w:r w:rsidR="00877826" w:rsidRPr="003015F3">
        <w:rPr>
          <w:rFonts w:ascii="Times New Roman" w:hAnsi="Times New Roman" w:cs="Times New Roman"/>
          <w:color w:val="000000" w:themeColor="text1"/>
          <w:sz w:val="28"/>
          <w:szCs w:val="28"/>
        </w:rPr>
        <w:t>Изарду</w:t>
      </w:r>
      <w:proofErr w:type="spellEnd"/>
      <w:r w:rsidR="00877826" w:rsidRPr="00301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3015F3" w:rsidRPr="003015F3" w:rsidRDefault="003015F3" w:rsidP="003015F3">
      <w:pPr>
        <w:spacing w:after="0" w:line="240" w:lineRule="auto"/>
        <w:jc w:val="both"/>
        <w:rPr>
          <w:rFonts w:ascii="Times New Roman" w:hAnsi="Times New Roman" w:cs="Times New Roman"/>
          <w:color w:val="F3A447"/>
          <w:sz w:val="31"/>
          <w:szCs w:val="24"/>
        </w:rPr>
      </w:pPr>
      <w:r w:rsidRPr="00301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877826" w:rsidRPr="00301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Потребовалось время, прежде чем дети с легкостью начали узнавать эмоции по метафорическим ассоциативным картам «Семейка </w:t>
      </w:r>
      <w:proofErr w:type="spellStart"/>
      <w:r w:rsidR="00877826" w:rsidRPr="003015F3">
        <w:rPr>
          <w:rFonts w:ascii="Times New Roman" w:hAnsi="Times New Roman" w:cs="Times New Roman"/>
          <w:color w:val="000000" w:themeColor="text1"/>
          <w:sz w:val="28"/>
          <w:szCs w:val="28"/>
        </w:rPr>
        <w:t>Гномс</w:t>
      </w:r>
      <w:proofErr w:type="spellEnd"/>
      <w:r w:rsidR="00877826" w:rsidRPr="003015F3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877826" w:rsidRPr="003015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Persona</w:t>
      </w:r>
      <w:r w:rsidR="00877826" w:rsidRPr="003015F3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 w:rsidR="00877826" w:rsidRPr="003015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Personita</w:t>
      </w:r>
      <w:proofErr w:type="spellEnd"/>
      <w:r w:rsidR="00877826" w:rsidRPr="00301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а затем и у себя и других людей. С метафорическими ассоциативными картами дети работали с удовольствием, без сопротивления, </w:t>
      </w:r>
      <w:r w:rsidR="00877826" w:rsidRPr="003015F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они открывали детям новые грани и возможности анализа своей жизни, при этом становились доступными глубинные переживания, процессы восприятия, протекающие за пределами сознания.</w:t>
      </w:r>
    </w:p>
    <w:p w:rsidR="00F137F9" w:rsidRPr="003015F3" w:rsidRDefault="00877826" w:rsidP="003015F3">
      <w:pPr>
        <w:spacing w:after="0" w:line="240" w:lineRule="auto"/>
        <w:jc w:val="both"/>
        <w:rPr>
          <w:rFonts w:ascii="Times New Roman" w:hAnsi="Times New Roman" w:cs="Times New Roman"/>
          <w:color w:val="F3A447"/>
          <w:sz w:val="31"/>
          <w:szCs w:val="24"/>
        </w:rPr>
      </w:pPr>
      <w:r w:rsidRPr="00301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3015F3" w:rsidRPr="00301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301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навыка дифференциации</w:t>
      </w:r>
      <w:r w:rsidR="003015F3" w:rsidRPr="00301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1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</w:t>
      </w:r>
      <w:r w:rsidRPr="00301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эмоций</w:t>
      </w:r>
      <w:r w:rsidR="00301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эмоций другого человека</w:t>
      </w:r>
      <w:r w:rsidRPr="00301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важнейшее направление </w:t>
      </w:r>
      <w:proofErr w:type="spellStart"/>
      <w:r w:rsidRPr="00301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психокоррекционной</w:t>
      </w:r>
      <w:proofErr w:type="spellEnd"/>
      <w:r w:rsidRPr="00301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развивающей работы практического психолога с детьми старшего дошкольного</w:t>
      </w:r>
      <w:r w:rsidR="00301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возраста. К тому же уровень развития эмоционального интеллекта</w:t>
      </w:r>
      <w:r w:rsidRPr="00301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существенно влияет на качество коммуникации ребенка со сверстниками и взрослыми.</w:t>
      </w:r>
    </w:p>
    <w:p w:rsidR="00F137F9" w:rsidRPr="00F137F9" w:rsidRDefault="00F137F9" w:rsidP="003015F3">
      <w:pPr>
        <w:shd w:val="clear" w:color="auto" w:fill="FFFFFF"/>
        <w:spacing w:after="0" w:line="240" w:lineRule="auto"/>
        <w:jc w:val="both"/>
      </w:pPr>
    </w:p>
    <w:p w:rsidR="00877826" w:rsidRPr="00B33B14" w:rsidRDefault="00B33B14" w:rsidP="003015F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B14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5B366C" w:rsidRPr="003015F3" w:rsidRDefault="005B366C" w:rsidP="003015F3">
      <w:pPr>
        <w:pStyle w:val="a3"/>
        <w:numPr>
          <w:ilvl w:val="0"/>
          <w:numId w:val="6"/>
        </w:numPr>
        <w:shd w:val="clear" w:color="auto" w:fill="FFFFFF"/>
        <w:ind w:left="714" w:hanging="357"/>
        <w:jc w:val="both"/>
        <w:rPr>
          <w:color w:val="000000" w:themeColor="text1"/>
          <w:sz w:val="28"/>
          <w:szCs w:val="28"/>
        </w:rPr>
      </w:pPr>
      <w:r w:rsidRPr="003015F3">
        <w:rPr>
          <w:bCs/>
          <w:color w:val="000000" w:themeColor="text1"/>
          <w:sz w:val="28"/>
          <w:szCs w:val="28"/>
        </w:rPr>
        <w:t>Дегтярев А.В. «Эмоциональный интеллект»: становление понятия в</w:t>
      </w:r>
      <w:r w:rsidR="003015F3">
        <w:rPr>
          <w:bCs/>
          <w:color w:val="000000" w:themeColor="text1"/>
          <w:sz w:val="28"/>
          <w:szCs w:val="28"/>
        </w:rPr>
        <w:t xml:space="preserve"> психологии</w:t>
      </w:r>
      <w:r w:rsidRPr="003015F3">
        <w:rPr>
          <w:bCs/>
          <w:color w:val="000000" w:themeColor="text1"/>
          <w:sz w:val="28"/>
          <w:szCs w:val="28"/>
        </w:rPr>
        <w:t xml:space="preserve"> // Психологическая наука</w:t>
      </w:r>
      <w:r w:rsidR="003015F3">
        <w:rPr>
          <w:bCs/>
          <w:color w:val="000000" w:themeColor="text1"/>
          <w:sz w:val="28"/>
          <w:szCs w:val="28"/>
        </w:rPr>
        <w:t xml:space="preserve"> и образование. 2012. </w:t>
      </w:r>
      <w:r w:rsidRPr="003015F3">
        <w:rPr>
          <w:bCs/>
          <w:color w:val="000000" w:themeColor="text1"/>
          <w:sz w:val="28"/>
          <w:szCs w:val="28"/>
        </w:rPr>
        <w:t>№ 2.</w:t>
      </w:r>
    </w:p>
    <w:p w:rsidR="003015F3" w:rsidRPr="003015F3" w:rsidRDefault="003015F3" w:rsidP="003015F3">
      <w:pPr>
        <w:pStyle w:val="a3"/>
        <w:numPr>
          <w:ilvl w:val="0"/>
          <w:numId w:val="6"/>
        </w:numPr>
        <w:ind w:left="714" w:hanging="357"/>
        <w:jc w:val="both"/>
        <w:rPr>
          <w:color w:val="000000" w:themeColor="text1"/>
          <w:kern w:val="24"/>
          <w:sz w:val="28"/>
          <w:szCs w:val="28"/>
        </w:rPr>
      </w:pPr>
      <w:r w:rsidRPr="003015F3">
        <w:rPr>
          <w:color w:val="000000" w:themeColor="text1"/>
          <w:kern w:val="24"/>
          <w:sz w:val="28"/>
          <w:szCs w:val="28"/>
        </w:rPr>
        <w:t xml:space="preserve">Г. Б. </w:t>
      </w:r>
      <w:proofErr w:type="spellStart"/>
      <w:r w:rsidRPr="003015F3">
        <w:rPr>
          <w:color w:val="000000" w:themeColor="text1"/>
          <w:kern w:val="24"/>
          <w:sz w:val="28"/>
          <w:szCs w:val="28"/>
        </w:rPr>
        <w:t>Кац</w:t>
      </w:r>
      <w:proofErr w:type="spellEnd"/>
      <w:r w:rsidRPr="003015F3">
        <w:rPr>
          <w:color w:val="000000" w:themeColor="text1"/>
          <w:kern w:val="24"/>
          <w:sz w:val="28"/>
          <w:szCs w:val="28"/>
        </w:rPr>
        <w:t xml:space="preserve">, Е. А. </w:t>
      </w:r>
      <w:proofErr w:type="spellStart"/>
      <w:r w:rsidRPr="003015F3">
        <w:rPr>
          <w:color w:val="000000" w:themeColor="text1"/>
          <w:kern w:val="24"/>
          <w:sz w:val="28"/>
          <w:szCs w:val="28"/>
        </w:rPr>
        <w:t>Мухаматуллина</w:t>
      </w:r>
      <w:proofErr w:type="spellEnd"/>
      <w:r w:rsidRPr="003015F3">
        <w:rPr>
          <w:color w:val="000000" w:themeColor="text1"/>
          <w:kern w:val="24"/>
          <w:sz w:val="28"/>
          <w:szCs w:val="28"/>
        </w:rPr>
        <w:t xml:space="preserve"> «Метафорические карты. Руководство для психолога».  - СПб, Генезис, 2014.</w:t>
      </w:r>
    </w:p>
    <w:p w:rsidR="003015F3" w:rsidRPr="003015F3" w:rsidRDefault="003015F3" w:rsidP="003015F3">
      <w:pPr>
        <w:pStyle w:val="a3"/>
        <w:shd w:val="clear" w:color="auto" w:fill="FFFFFF"/>
        <w:spacing w:line="360" w:lineRule="auto"/>
        <w:jc w:val="both"/>
        <w:rPr>
          <w:rStyle w:val="FontStyle33"/>
          <w:color w:val="000000" w:themeColor="text1"/>
          <w:sz w:val="28"/>
          <w:szCs w:val="28"/>
        </w:rPr>
      </w:pPr>
    </w:p>
    <w:p w:rsidR="004773A8" w:rsidRDefault="004773A8" w:rsidP="003015F3">
      <w:pPr>
        <w:spacing w:after="0"/>
      </w:pPr>
    </w:p>
    <w:sectPr w:rsidR="0047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4106"/>
    <w:multiLevelType w:val="hybridMultilevel"/>
    <w:tmpl w:val="EF5065FC"/>
    <w:lvl w:ilvl="0" w:tplc="33DCF75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72D15"/>
    <w:multiLevelType w:val="hybridMultilevel"/>
    <w:tmpl w:val="7DCC9040"/>
    <w:lvl w:ilvl="0" w:tplc="7E48F2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000000" w:themeColor="text1"/>
      </w:rPr>
    </w:lvl>
    <w:lvl w:ilvl="1" w:tplc="8ACE95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4809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68D6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A666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DEF1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AA98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262E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E844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04B14BA"/>
    <w:multiLevelType w:val="hybridMultilevel"/>
    <w:tmpl w:val="88BC0116"/>
    <w:lvl w:ilvl="0" w:tplc="62EC50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F325E"/>
    <w:multiLevelType w:val="hybridMultilevel"/>
    <w:tmpl w:val="E5F8DABC"/>
    <w:lvl w:ilvl="0" w:tplc="FDBA51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BE47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AE3A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6069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D6E4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2486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887E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E4D4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6067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8D11E80"/>
    <w:multiLevelType w:val="hybridMultilevel"/>
    <w:tmpl w:val="B4C44A24"/>
    <w:lvl w:ilvl="0" w:tplc="B726DA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E8F5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8619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582D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3E4C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748F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6E2B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A4D6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B4D2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AE4042B"/>
    <w:multiLevelType w:val="hybridMultilevel"/>
    <w:tmpl w:val="7C1E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5F"/>
    <w:rsid w:val="0024315F"/>
    <w:rsid w:val="003015F3"/>
    <w:rsid w:val="004773A8"/>
    <w:rsid w:val="005B366C"/>
    <w:rsid w:val="00784947"/>
    <w:rsid w:val="00877826"/>
    <w:rsid w:val="009C6BE6"/>
    <w:rsid w:val="00B311EF"/>
    <w:rsid w:val="00B33B14"/>
    <w:rsid w:val="00F1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B7BB4-7E3E-4AA9-9F5B-0D669065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">
    <w:name w:val="Font Style33"/>
    <w:basedOn w:val="a0"/>
    <w:rsid w:val="005B366C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F137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14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92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3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60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27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0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8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3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5</cp:revision>
  <dcterms:created xsi:type="dcterms:W3CDTF">2017-03-10T11:24:00Z</dcterms:created>
  <dcterms:modified xsi:type="dcterms:W3CDTF">2017-03-10T13:58:00Z</dcterms:modified>
</cp:coreProperties>
</file>