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712" w:rsidRDefault="006F6712" w:rsidP="006F6712">
      <w:pPr>
        <w:spacing w:after="0" w:line="360" w:lineRule="auto"/>
        <w:jc w:val="center"/>
        <w:outlineLvl w:val="0"/>
        <w:rPr>
          <w:rFonts w:ascii="Times New Roman" w:eastAsia="Times New Roman" w:hAnsi="Times New Roman" w:cs="Times New Roman"/>
          <w:b/>
          <w:bCs/>
          <w:kern w:val="36"/>
          <w:sz w:val="56"/>
          <w:szCs w:val="56"/>
          <w:lang w:eastAsia="ru-RU"/>
        </w:rPr>
      </w:pPr>
    </w:p>
    <w:p w:rsidR="006F6712" w:rsidRDefault="006F6712" w:rsidP="006F6712">
      <w:pPr>
        <w:spacing w:after="0" w:line="360" w:lineRule="auto"/>
        <w:jc w:val="center"/>
        <w:outlineLvl w:val="0"/>
        <w:rPr>
          <w:rFonts w:ascii="Times New Roman" w:eastAsia="Times New Roman" w:hAnsi="Times New Roman" w:cs="Times New Roman"/>
          <w:b/>
          <w:bCs/>
          <w:kern w:val="36"/>
          <w:sz w:val="56"/>
          <w:szCs w:val="56"/>
          <w:lang w:eastAsia="ru-RU"/>
        </w:rPr>
      </w:pPr>
    </w:p>
    <w:p w:rsidR="006F6712" w:rsidRDefault="006F6712" w:rsidP="006F6712">
      <w:pPr>
        <w:spacing w:after="0" w:line="360" w:lineRule="auto"/>
        <w:jc w:val="center"/>
        <w:outlineLvl w:val="0"/>
        <w:rPr>
          <w:rFonts w:ascii="Times New Roman" w:eastAsia="Times New Roman" w:hAnsi="Times New Roman" w:cs="Times New Roman"/>
          <w:b/>
          <w:bCs/>
          <w:kern w:val="36"/>
          <w:sz w:val="56"/>
          <w:szCs w:val="56"/>
          <w:lang w:eastAsia="ru-RU"/>
        </w:rPr>
      </w:pPr>
    </w:p>
    <w:p w:rsidR="006F6712" w:rsidRDefault="006F6712" w:rsidP="006F6712">
      <w:pPr>
        <w:spacing w:after="0" w:line="360" w:lineRule="auto"/>
        <w:jc w:val="center"/>
        <w:outlineLvl w:val="0"/>
        <w:rPr>
          <w:rFonts w:ascii="Times New Roman" w:eastAsia="Times New Roman" w:hAnsi="Times New Roman" w:cs="Times New Roman"/>
          <w:b/>
          <w:bCs/>
          <w:kern w:val="36"/>
          <w:sz w:val="56"/>
          <w:szCs w:val="56"/>
          <w:lang w:eastAsia="ru-RU"/>
        </w:rPr>
      </w:pPr>
    </w:p>
    <w:p w:rsidR="006F6712" w:rsidRPr="006F6712" w:rsidRDefault="006F6712" w:rsidP="006F6712">
      <w:pPr>
        <w:spacing w:after="0" w:line="360" w:lineRule="auto"/>
        <w:jc w:val="center"/>
        <w:outlineLvl w:val="0"/>
        <w:rPr>
          <w:rFonts w:ascii="Times New Roman" w:eastAsia="Times New Roman" w:hAnsi="Times New Roman" w:cs="Times New Roman"/>
          <w:b/>
          <w:bCs/>
          <w:kern w:val="36"/>
          <w:sz w:val="56"/>
          <w:szCs w:val="56"/>
          <w:lang w:eastAsia="ru-RU"/>
        </w:rPr>
      </w:pPr>
      <w:r w:rsidRPr="006F6712">
        <w:rPr>
          <w:rFonts w:ascii="Times New Roman" w:eastAsia="Times New Roman" w:hAnsi="Times New Roman" w:cs="Times New Roman"/>
          <w:b/>
          <w:bCs/>
          <w:kern w:val="36"/>
          <w:sz w:val="56"/>
          <w:szCs w:val="56"/>
          <w:lang w:eastAsia="ru-RU"/>
        </w:rPr>
        <w:t xml:space="preserve">Доклад </w:t>
      </w:r>
    </w:p>
    <w:p w:rsidR="006F6712" w:rsidRPr="006F6712" w:rsidRDefault="006F6712" w:rsidP="006F6712">
      <w:pPr>
        <w:spacing w:after="0" w:line="360" w:lineRule="auto"/>
        <w:jc w:val="center"/>
        <w:outlineLvl w:val="0"/>
        <w:rPr>
          <w:rFonts w:ascii="Times New Roman" w:eastAsia="Times New Roman" w:hAnsi="Times New Roman" w:cs="Times New Roman"/>
          <w:b/>
          <w:bCs/>
          <w:kern w:val="36"/>
          <w:sz w:val="28"/>
          <w:szCs w:val="28"/>
          <w:lang w:eastAsia="ru-RU"/>
        </w:rPr>
      </w:pPr>
      <w:r w:rsidRPr="006F6712">
        <w:rPr>
          <w:rFonts w:ascii="Times New Roman" w:eastAsia="Times New Roman" w:hAnsi="Times New Roman" w:cs="Times New Roman"/>
          <w:b/>
          <w:bCs/>
          <w:kern w:val="36"/>
          <w:sz w:val="28"/>
          <w:szCs w:val="28"/>
          <w:lang w:eastAsia="ru-RU"/>
        </w:rPr>
        <w:t xml:space="preserve">На тему: </w:t>
      </w:r>
    </w:p>
    <w:p w:rsidR="006F6712" w:rsidRPr="006F6712" w:rsidRDefault="006F6712" w:rsidP="006F6712">
      <w:pPr>
        <w:spacing w:after="0" w:line="360" w:lineRule="auto"/>
        <w:jc w:val="center"/>
        <w:outlineLvl w:val="0"/>
        <w:rPr>
          <w:rFonts w:ascii="Times New Roman" w:eastAsia="Times New Roman" w:hAnsi="Times New Roman" w:cs="Times New Roman"/>
          <w:b/>
          <w:bCs/>
          <w:kern w:val="36"/>
          <w:sz w:val="28"/>
          <w:szCs w:val="28"/>
          <w:lang w:eastAsia="ru-RU"/>
        </w:rPr>
      </w:pPr>
      <w:r w:rsidRPr="006F6712">
        <w:rPr>
          <w:rFonts w:ascii="Times New Roman" w:eastAsia="Times New Roman" w:hAnsi="Times New Roman" w:cs="Times New Roman"/>
          <w:b/>
          <w:bCs/>
          <w:kern w:val="36"/>
          <w:sz w:val="28"/>
          <w:szCs w:val="28"/>
          <w:lang w:eastAsia="ru-RU"/>
        </w:rPr>
        <w:t>«Использование игровых приемов при формировании  элементарных математических представлений у дошкольников»</w:t>
      </w:r>
    </w:p>
    <w:p w:rsidR="006F6712" w:rsidRDefault="006F6712"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6F6712" w:rsidRDefault="006F6712"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6F6712" w:rsidRDefault="006F6712"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6F6712" w:rsidRDefault="006F6712"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6F6712" w:rsidRDefault="006F6712"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6F6712" w:rsidRDefault="006F6712" w:rsidP="006F6712">
      <w:pPr>
        <w:spacing w:after="0" w:line="360" w:lineRule="auto"/>
        <w:jc w:val="right"/>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Выполнила:</w:t>
      </w:r>
    </w:p>
    <w:p w:rsidR="006F6712" w:rsidRDefault="006F6712" w:rsidP="006F6712">
      <w:pPr>
        <w:spacing w:after="0" w:line="360" w:lineRule="auto"/>
        <w:jc w:val="right"/>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Воспитатель МБДОУ № 4</w:t>
      </w:r>
    </w:p>
    <w:p w:rsidR="006F6712" w:rsidRDefault="006F6712" w:rsidP="006F6712">
      <w:pPr>
        <w:spacing w:after="0" w:line="360" w:lineRule="auto"/>
        <w:jc w:val="right"/>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Привалова Татьяна Викторовна</w:t>
      </w:r>
    </w:p>
    <w:p w:rsidR="006F6712" w:rsidRDefault="006F6712"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6F6712" w:rsidRDefault="006F6712"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6F6712" w:rsidRDefault="006F6712"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6F6712" w:rsidRDefault="006F6712"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6F6712" w:rsidRDefault="006F6712"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6F6712" w:rsidRDefault="006F6712"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6F6712" w:rsidRDefault="006F6712"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6F6712" w:rsidRDefault="006F6712"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6F6712" w:rsidRDefault="006F6712" w:rsidP="006F6712">
      <w:pPr>
        <w:spacing w:after="0" w:line="360" w:lineRule="auto"/>
        <w:jc w:val="center"/>
        <w:outlineLvl w:val="0"/>
        <w:rPr>
          <w:rFonts w:ascii="Times New Roman" w:eastAsia="Times New Roman" w:hAnsi="Times New Roman" w:cs="Times New Roman"/>
          <w:b/>
          <w:bCs/>
          <w:kern w:val="36"/>
          <w:sz w:val="24"/>
          <w:szCs w:val="24"/>
          <w:lang w:eastAsia="ru-RU"/>
        </w:rPr>
      </w:pPr>
      <w:r w:rsidRPr="006F6712">
        <w:rPr>
          <w:rFonts w:ascii="Times New Roman" w:eastAsia="Times New Roman" w:hAnsi="Times New Roman" w:cs="Times New Roman"/>
          <w:b/>
          <w:bCs/>
          <w:kern w:val="36"/>
          <w:sz w:val="24"/>
          <w:szCs w:val="24"/>
          <w:lang w:eastAsia="ru-RU"/>
        </w:rPr>
        <w:t>г. Красноярск, 2018 г.</w:t>
      </w:r>
    </w:p>
    <w:p w:rsidR="004051F1" w:rsidRDefault="004051F1"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4051F1" w:rsidRDefault="004051F1"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53480C" w:rsidRDefault="0053480C" w:rsidP="006F6712">
      <w:pPr>
        <w:spacing w:after="0" w:line="360" w:lineRule="auto"/>
        <w:jc w:val="center"/>
        <w:outlineLvl w:val="0"/>
        <w:rPr>
          <w:rFonts w:ascii="Times New Roman" w:eastAsia="Times New Roman" w:hAnsi="Times New Roman" w:cs="Times New Roman"/>
          <w:b/>
          <w:bCs/>
          <w:kern w:val="36"/>
          <w:sz w:val="32"/>
          <w:szCs w:val="32"/>
          <w:lang w:eastAsia="ru-RU"/>
        </w:rPr>
      </w:pPr>
      <w:r w:rsidRPr="0053480C">
        <w:rPr>
          <w:rFonts w:ascii="Times New Roman" w:eastAsia="Times New Roman" w:hAnsi="Times New Roman" w:cs="Times New Roman"/>
          <w:b/>
          <w:bCs/>
          <w:kern w:val="36"/>
          <w:sz w:val="32"/>
          <w:szCs w:val="32"/>
          <w:lang w:eastAsia="ru-RU"/>
        </w:rPr>
        <w:lastRenderedPageBreak/>
        <w:t>Содержание</w:t>
      </w:r>
    </w:p>
    <w:p w:rsidR="0053480C" w:rsidRPr="0053480C" w:rsidRDefault="0053480C" w:rsidP="0053480C">
      <w:pPr>
        <w:spacing w:after="0" w:line="360" w:lineRule="auto"/>
        <w:ind w:firstLine="709"/>
        <w:jc w:val="both"/>
        <w:outlineLvl w:val="0"/>
        <w:rPr>
          <w:rFonts w:ascii="Times New Roman" w:eastAsia="Times New Roman" w:hAnsi="Times New Roman" w:cs="Times New Roman"/>
          <w:bCs/>
          <w:kern w:val="36"/>
          <w:sz w:val="32"/>
          <w:szCs w:val="32"/>
          <w:lang w:eastAsia="ru-RU"/>
        </w:rPr>
      </w:pPr>
      <w:r w:rsidRPr="0053480C">
        <w:rPr>
          <w:rFonts w:ascii="Times New Roman" w:eastAsia="Times New Roman" w:hAnsi="Times New Roman" w:cs="Times New Roman"/>
          <w:bCs/>
          <w:kern w:val="36"/>
          <w:sz w:val="32"/>
          <w:szCs w:val="32"/>
          <w:lang w:eastAsia="ru-RU"/>
        </w:rPr>
        <w:t>ВВЕДЕНИЕ</w:t>
      </w:r>
    </w:p>
    <w:p w:rsidR="0053480C" w:rsidRDefault="0053480C" w:rsidP="0053480C">
      <w:pPr>
        <w:spacing w:after="0" w:line="360" w:lineRule="auto"/>
        <w:ind w:firstLine="709"/>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1. </w:t>
      </w:r>
      <w:r w:rsidRPr="0053480C">
        <w:rPr>
          <w:rFonts w:ascii="Times New Roman" w:eastAsia="Times New Roman" w:hAnsi="Times New Roman" w:cs="Times New Roman"/>
          <w:bCs/>
          <w:kern w:val="36"/>
          <w:sz w:val="28"/>
          <w:szCs w:val="28"/>
          <w:lang w:eastAsia="ru-RU"/>
        </w:rPr>
        <w:t>Характеристика содержания понятия «формирование элементарных математических представлений» и динамика</w:t>
      </w:r>
      <w:r>
        <w:rPr>
          <w:rFonts w:ascii="Times New Roman" w:eastAsia="Times New Roman" w:hAnsi="Times New Roman" w:cs="Times New Roman"/>
          <w:bCs/>
          <w:kern w:val="36"/>
          <w:sz w:val="28"/>
          <w:szCs w:val="28"/>
          <w:lang w:eastAsia="ru-RU"/>
        </w:rPr>
        <w:t xml:space="preserve"> </w:t>
      </w:r>
      <w:r w:rsidRPr="0053480C">
        <w:rPr>
          <w:rFonts w:ascii="Times New Roman" w:eastAsia="Times New Roman" w:hAnsi="Times New Roman" w:cs="Times New Roman"/>
          <w:bCs/>
          <w:kern w:val="36"/>
          <w:sz w:val="28"/>
          <w:szCs w:val="28"/>
          <w:lang w:eastAsia="ru-RU"/>
        </w:rPr>
        <w:t>взглядов на математическое развитие дошкольников</w:t>
      </w:r>
      <w:r>
        <w:rPr>
          <w:rFonts w:ascii="Times New Roman" w:eastAsia="Times New Roman" w:hAnsi="Times New Roman" w:cs="Times New Roman"/>
          <w:bCs/>
          <w:kern w:val="36"/>
          <w:sz w:val="28"/>
          <w:szCs w:val="28"/>
          <w:lang w:eastAsia="ru-RU"/>
        </w:rPr>
        <w:t>.</w:t>
      </w:r>
    </w:p>
    <w:p w:rsidR="0053480C" w:rsidRDefault="0053480C" w:rsidP="0053480C">
      <w:pPr>
        <w:spacing w:after="0" w:line="360" w:lineRule="auto"/>
        <w:ind w:firstLine="709"/>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2. </w:t>
      </w:r>
      <w:r w:rsidRPr="0053480C">
        <w:rPr>
          <w:rFonts w:ascii="Times New Roman" w:eastAsia="Times New Roman" w:hAnsi="Times New Roman" w:cs="Times New Roman"/>
          <w:bCs/>
          <w:kern w:val="36"/>
          <w:sz w:val="28"/>
          <w:szCs w:val="28"/>
          <w:lang w:eastAsia="ru-RU"/>
        </w:rPr>
        <w:t>Создание условий для формирования элементарных математических представлений в разновозрастных группах</w:t>
      </w:r>
      <w:r>
        <w:rPr>
          <w:rFonts w:ascii="Times New Roman" w:eastAsia="Times New Roman" w:hAnsi="Times New Roman" w:cs="Times New Roman"/>
          <w:bCs/>
          <w:kern w:val="36"/>
          <w:sz w:val="28"/>
          <w:szCs w:val="28"/>
          <w:lang w:eastAsia="ru-RU"/>
        </w:rPr>
        <w:t>.</w:t>
      </w:r>
    </w:p>
    <w:p w:rsidR="0053480C" w:rsidRDefault="0053480C" w:rsidP="0053480C">
      <w:pPr>
        <w:spacing w:after="0" w:line="360" w:lineRule="auto"/>
        <w:ind w:firstLine="709"/>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3. </w:t>
      </w:r>
      <w:r w:rsidRPr="0053480C">
        <w:rPr>
          <w:rFonts w:ascii="Times New Roman" w:eastAsia="Times New Roman" w:hAnsi="Times New Roman" w:cs="Times New Roman"/>
          <w:bCs/>
          <w:kern w:val="36"/>
          <w:sz w:val="28"/>
          <w:szCs w:val="28"/>
          <w:lang w:eastAsia="ru-RU"/>
        </w:rPr>
        <w:t>Особенности использования игровых приемов в процессе формирования элементарных математических представлений у дошкольников</w:t>
      </w:r>
      <w:r>
        <w:rPr>
          <w:rFonts w:ascii="Times New Roman" w:eastAsia="Times New Roman" w:hAnsi="Times New Roman" w:cs="Times New Roman"/>
          <w:bCs/>
          <w:kern w:val="36"/>
          <w:sz w:val="28"/>
          <w:szCs w:val="28"/>
          <w:lang w:eastAsia="ru-RU"/>
        </w:rPr>
        <w:t>.</w:t>
      </w:r>
    </w:p>
    <w:p w:rsidR="0053480C" w:rsidRDefault="0053480C" w:rsidP="0053480C">
      <w:pPr>
        <w:spacing w:after="0" w:line="360" w:lineRule="auto"/>
        <w:ind w:firstLine="709"/>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ЗАКЛЮЧЕНИЕ</w:t>
      </w:r>
    </w:p>
    <w:p w:rsidR="0053480C" w:rsidRPr="0053480C" w:rsidRDefault="0053480C" w:rsidP="0053480C">
      <w:pPr>
        <w:spacing w:after="0" w:line="360" w:lineRule="auto"/>
        <w:ind w:firstLine="709"/>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Cs/>
          <w:kern w:val="36"/>
          <w:sz w:val="28"/>
          <w:szCs w:val="28"/>
          <w:lang w:eastAsia="ru-RU"/>
        </w:rPr>
        <w:t>СПИСОК ИСПОЛЬЗОВАННОЙ ЛИТЕРАТУРЫ</w:t>
      </w:r>
    </w:p>
    <w:p w:rsidR="0053480C" w:rsidRPr="0053480C" w:rsidRDefault="0053480C" w:rsidP="0053480C">
      <w:pPr>
        <w:spacing w:after="0" w:line="360" w:lineRule="auto"/>
        <w:ind w:firstLine="709"/>
        <w:jc w:val="both"/>
        <w:outlineLvl w:val="0"/>
        <w:rPr>
          <w:rFonts w:ascii="Times New Roman" w:eastAsia="Times New Roman" w:hAnsi="Times New Roman" w:cs="Times New Roman"/>
          <w:bCs/>
          <w:kern w:val="36"/>
          <w:sz w:val="28"/>
          <w:szCs w:val="28"/>
          <w:lang w:eastAsia="ru-RU"/>
        </w:rPr>
      </w:pPr>
    </w:p>
    <w:p w:rsidR="0053480C" w:rsidRDefault="0053480C" w:rsidP="0053480C">
      <w:pPr>
        <w:spacing w:after="0" w:line="360" w:lineRule="auto"/>
        <w:jc w:val="both"/>
        <w:outlineLvl w:val="0"/>
        <w:rPr>
          <w:rFonts w:ascii="Times New Roman" w:eastAsia="Times New Roman" w:hAnsi="Times New Roman" w:cs="Times New Roman"/>
          <w:b/>
          <w:bCs/>
          <w:kern w:val="36"/>
          <w:sz w:val="28"/>
          <w:szCs w:val="28"/>
          <w:lang w:eastAsia="ru-RU"/>
        </w:rPr>
      </w:pPr>
    </w:p>
    <w:p w:rsidR="0053480C" w:rsidRDefault="0053480C"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53480C" w:rsidRDefault="0053480C"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53480C" w:rsidRDefault="0053480C"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53480C" w:rsidRDefault="0053480C"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53480C" w:rsidRDefault="0053480C"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53480C" w:rsidRDefault="0053480C"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53480C" w:rsidRDefault="0053480C"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53480C" w:rsidRDefault="0053480C"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53480C" w:rsidRDefault="0053480C"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53480C" w:rsidRDefault="0053480C"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53480C" w:rsidRDefault="0053480C"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53480C" w:rsidRDefault="0053480C"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53480C" w:rsidRDefault="0053480C"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53480C" w:rsidRDefault="0053480C"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53480C" w:rsidRDefault="0053480C"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53480C" w:rsidRDefault="0053480C"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53480C" w:rsidRDefault="0053480C"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53480C" w:rsidRDefault="0053480C" w:rsidP="006F6712">
      <w:pPr>
        <w:spacing w:after="0" w:line="360" w:lineRule="auto"/>
        <w:jc w:val="center"/>
        <w:outlineLvl w:val="0"/>
        <w:rPr>
          <w:rFonts w:ascii="Times New Roman" w:eastAsia="Times New Roman" w:hAnsi="Times New Roman" w:cs="Times New Roman"/>
          <w:b/>
          <w:bCs/>
          <w:kern w:val="36"/>
          <w:sz w:val="28"/>
          <w:szCs w:val="28"/>
          <w:lang w:eastAsia="ru-RU"/>
        </w:rPr>
      </w:pPr>
    </w:p>
    <w:p w:rsidR="004051F1" w:rsidRPr="0053480C" w:rsidRDefault="006F6712" w:rsidP="0053480C">
      <w:pPr>
        <w:spacing w:after="0" w:line="360" w:lineRule="auto"/>
        <w:jc w:val="center"/>
        <w:outlineLvl w:val="0"/>
        <w:rPr>
          <w:rFonts w:ascii="Times New Roman" w:eastAsia="Times New Roman" w:hAnsi="Times New Roman" w:cs="Times New Roman"/>
          <w:b/>
          <w:bCs/>
          <w:kern w:val="36"/>
          <w:sz w:val="32"/>
          <w:szCs w:val="32"/>
          <w:lang w:eastAsia="ru-RU"/>
        </w:rPr>
      </w:pPr>
      <w:r w:rsidRPr="0053480C">
        <w:rPr>
          <w:rFonts w:ascii="Times New Roman" w:eastAsia="Times New Roman" w:hAnsi="Times New Roman" w:cs="Times New Roman"/>
          <w:b/>
          <w:bCs/>
          <w:kern w:val="36"/>
          <w:sz w:val="32"/>
          <w:szCs w:val="32"/>
          <w:lang w:eastAsia="ru-RU"/>
        </w:rPr>
        <w:lastRenderedPageBreak/>
        <w:t>Введение</w:t>
      </w:r>
    </w:p>
    <w:p w:rsidR="006F6712" w:rsidRDefault="008F3A67" w:rsidP="006F6712">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8F3A67">
        <w:rPr>
          <w:rFonts w:ascii="Times New Roman" w:eastAsia="Times New Roman" w:hAnsi="Times New Roman" w:cs="Times New Roman"/>
          <w:bCs/>
          <w:kern w:val="36"/>
          <w:sz w:val="28"/>
          <w:szCs w:val="28"/>
          <w:lang w:eastAsia="ru-RU"/>
        </w:rPr>
        <w:t xml:space="preserve">Ребенок очень много может усвоить </w:t>
      </w:r>
      <w:proofErr w:type="gramStart"/>
      <w:r w:rsidRPr="008F3A67">
        <w:rPr>
          <w:rFonts w:ascii="Times New Roman" w:eastAsia="Times New Roman" w:hAnsi="Times New Roman" w:cs="Times New Roman"/>
          <w:bCs/>
          <w:kern w:val="36"/>
          <w:sz w:val="28"/>
          <w:szCs w:val="28"/>
          <w:lang w:eastAsia="ru-RU"/>
        </w:rPr>
        <w:t>в первые</w:t>
      </w:r>
      <w:proofErr w:type="gramEnd"/>
      <w:r w:rsidRPr="008F3A67">
        <w:rPr>
          <w:rFonts w:ascii="Times New Roman" w:eastAsia="Times New Roman" w:hAnsi="Times New Roman" w:cs="Times New Roman"/>
          <w:bCs/>
          <w:kern w:val="36"/>
          <w:sz w:val="28"/>
          <w:szCs w:val="28"/>
          <w:lang w:eastAsia="ru-RU"/>
        </w:rPr>
        <w:t xml:space="preserve"> годы жизни. Период дошкольного детства относительно всей жизни человека недолог, но очень насыщен познанием. Велик поток информации, который обрушивает на маленького человека окружающая жизнь. На многие вопросы он находит ответ, идя путем проб и ошибок, постигая закономерности</w:t>
      </w:r>
      <w:r>
        <w:rPr>
          <w:rFonts w:ascii="Times New Roman" w:eastAsia="Times New Roman" w:hAnsi="Times New Roman" w:cs="Times New Roman"/>
          <w:bCs/>
          <w:kern w:val="36"/>
          <w:sz w:val="28"/>
          <w:szCs w:val="28"/>
          <w:lang w:eastAsia="ru-RU"/>
        </w:rPr>
        <w:t>.</w:t>
      </w:r>
    </w:p>
    <w:p w:rsidR="008F3A67" w:rsidRDefault="008F3A67" w:rsidP="006F6712">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8F3A67">
        <w:rPr>
          <w:rFonts w:ascii="Times New Roman" w:eastAsia="Times New Roman" w:hAnsi="Times New Roman" w:cs="Times New Roman"/>
          <w:bCs/>
          <w:kern w:val="36"/>
          <w:sz w:val="28"/>
          <w:szCs w:val="28"/>
          <w:lang w:eastAsia="ru-RU"/>
        </w:rPr>
        <w:t xml:space="preserve">Методика формирования элементарных математических представлений у детей дошкольного возраста прошла длительный путь своего развития. </w:t>
      </w:r>
      <w:proofErr w:type="gramStart"/>
      <w:r w:rsidRPr="008F3A67">
        <w:rPr>
          <w:rFonts w:ascii="Times New Roman" w:eastAsia="Times New Roman" w:hAnsi="Times New Roman" w:cs="Times New Roman"/>
          <w:bCs/>
          <w:kern w:val="36"/>
          <w:sz w:val="28"/>
          <w:szCs w:val="28"/>
          <w:lang w:eastAsia="ru-RU"/>
        </w:rPr>
        <w:t>В ΧVΙΙ – ΧΙΧ вв. вопросы содержания и методов обучения детей дошкольного возраста арифметике и формирования представлений о размерах, мерах измерения, времени и пространстве нашли отражение в передовых педагогических системах воспитания, разработанных Я.А. Коменским, И.Г. Песталоцци, К.Д. Ушинским, Л.Н. Толстым и др. Современниками методики математического развития являются такие ученые как Р.Л. Березина, З.А. Михайлова, Р.Л.</w:t>
      </w:r>
      <w:proofErr w:type="gramEnd"/>
      <w:r w:rsidRPr="008F3A67">
        <w:rPr>
          <w:rFonts w:ascii="Times New Roman" w:eastAsia="Times New Roman" w:hAnsi="Times New Roman" w:cs="Times New Roman"/>
          <w:bCs/>
          <w:kern w:val="36"/>
          <w:sz w:val="28"/>
          <w:szCs w:val="28"/>
          <w:lang w:eastAsia="ru-RU"/>
        </w:rPr>
        <w:t xml:space="preserve"> </w:t>
      </w:r>
      <w:proofErr w:type="spellStart"/>
      <w:r w:rsidRPr="008F3A67">
        <w:rPr>
          <w:rFonts w:ascii="Times New Roman" w:eastAsia="Times New Roman" w:hAnsi="Times New Roman" w:cs="Times New Roman"/>
          <w:bCs/>
          <w:kern w:val="36"/>
          <w:sz w:val="28"/>
          <w:szCs w:val="28"/>
          <w:lang w:eastAsia="ru-RU"/>
        </w:rPr>
        <w:t>Рихтерман</w:t>
      </w:r>
      <w:proofErr w:type="spellEnd"/>
      <w:r w:rsidRPr="008F3A67">
        <w:rPr>
          <w:rFonts w:ascii="Times New Roman" w:eastAsia="Times New Roman" w:hAnsi="Times New Roman" w:cs="Times New Roman"/>
          <w:bCs/>
          <w:kern w:val="36"/>
          <w:sz w:val="28"/>
          <w:szCs w:val="28"/>
          <w:lang w:eastAsia="ru-RU"/>
        </w:rPr>
        <w:t xml:space="preserve">, А.А. Столяр, А.С. </w:t>
      </w:r>
      <w:proofErr w:type="spellStart"/>
      <w:r w:rsidRPr="008F3A67">
        <w:rPr>
          <w:rFonts w:ascii="Times New Roman" w:eastAsia="Times New Roman" w:hAnsi="Times New Roman" w:cs="Times New Roman"/>
          <w:bCs/>
          <w:kern w:val="36"/>
          <w:sz w:val="28"/>
          <w:szCs w:val="28"/>
          <w:lang w:eastAsia="ru-RU"/>
        </w:rPr>
        <w:t>Метлина</w:t>
      </w:r>
      <w:proofErr w:type="spellEnd"/>
      <w:r w:rsidRPr="008F3A67">
        <w:rPr>
          <w:rFonts w:ascii="Times New Roman" w:eastAsia="Times New Roman" w:hAnsi="Times New Roman" w:cs="Times New Roman"/>
          <w:bCs/>
          <w:kern w:val="36"/>
          <w:sz w:val="28"/>
          <w:szCs w:val="28"/>
          <w:lang w:eastAsia="ru-RU"/>
        </w:rPr>
        <w:t xml:space="preserve"> и др</w:t>
      </w:r>
      <w:r>
        <w:rPr>
          <w:rFonts w:ascii="Times New Roman" w:eastAsia="Times New Roman" w:hAnsi="Times New Roman" w:cs="Times New Roman"/>
          <w:bCs/>
          <w:kern w:val="36"/>
          <w:sz w:val="28"/>
          <w:szCs w:val="28"/>
          <w:lang w:eastAsia="ru-RU"/>
        </w:rPr>
        <w:t>.</w:t>
      </w:r>
    </w:p>
    <w:p w:rsidR="008F3A67" w:rsidRDefault="008F3A67" w:rsidP="006F6712">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8F3A67">
        <w:rPr>
          <w:rFonts w:ascii="Times New Roman" w:eastAsia="Times New Roman" w:hAnsi="Times New Roman" w:cs="Times New Roman"/>
          <w:bCs/>
          <w:kern w:val="36"/>
          <w:sz w:val="28"/>
          <w:szCs w:val="28"/>
          <w:lang w:eastAsia="ru-RU"/>
        </w:rPr>
        <w:t>Дети дошкольного возраста проявляют спонтанный интерес к математическим категориям: количество, форма, время, пространство, которые помогают им лучше ориентироваться в вещах и ситуациях, упорядочивать и связывать их друг с другом, способствуют формированию понятий.</w:t>
      </w:r>
    </w:p>
    <w:p w:rsidR="0074679A" w:rsidRDefault="0074679A" w:rsidP="006F6712">
      <w:pPr>
        <w:spacing w:after="0" w:line="360" w:lineRule="auto"/>
        <w:ind w:firstLine="709"/>
        <w:jc w:val="both"/>
        <w:outlineLvl w:val="0"/>
        <w:rPr>
          <w:rFonts w:ascii="Times New Roman" w:eastAsia="Times New Roman" w:hAnsi="Times New Roman" w:cs="Times New Roman"/>
          <w:bCs/>
          <w:kern w:val="36"/>
          <w:sz w:val="28"/>
          <w:szCs w:val="28"/>
          <w:lang w:eastAsia="ru-RU"/>
        </w:rPr>
      </w:pPr>
    </w:p>
    <w:p w:rsidR="0074679A" w:rsidRDefault="0074679A" w:rsidP="006F6712">
      <w:pPr>
        <w:spacing w:after="0" w:line="360" w:lineRule="auto"/>
        <w:ind w:firstLine="709"/>
        <w:jc w:val="both"/>
        <w:outlineLvl w:val="0"/>
        <w:rPr>
          <w:rFonts w:ascii="Times New Roman" w:eastAsia="Times New Roman" w:hAnsi="Times New Roman" w:cs="Times New Roman"/>
          <w:bCs/>
          <w:kern w:val="36"/>
          <w:sz w:val="28"/>
          <w:szCs w:val="28"/>
          <w:lang w:eastAsia="ru-RU"/>
        </w:rPr>
      </w:pPr>
    </w:p>
    <w:p w:rsidR="0074679A" w:rsidRDefault="0074679A" w:rsidP="006F6712">
      <w:pPr>
        <w:spacing w:after="0" w:line="360" w:lineRule="auto"/>
        <w:ind w:firstLine="709"/>
        <w:jc w:val="both"/>
        <w:outlineLvl w:val="0"/>
        <w:rPr>
          <w:rFonts w:ascii="Times New Roman" w:eastAsia="Times New Roman" w:hAnsi="Times New Roman" w:cs="Times New Roman"/>
          <w:bCs/>
          <w:kern w:val="36"/>
          <w:sz w:val="28"/>
          <w:szCs w:val="28"/>
          <w:lang w:eastAsia="ru-RU"/>
        </w:rPr>
      </w:pPr>
    </w:p>
    <w:p w:rsidR="0074679A" w:rsidRDefault="0074679A" w:rsidP="006F6712">
      <w:pPr>
        <w:spacing w:after="0" w:line="360" w:lineRule="auto"/>
        <w:ind w:firstLine="709"/>
        <w:jc w:val="both"/>
        <w:outlineLvl w:val="0"/>
        <w:rPr>
          <w:rFonts w:ascii="Times New Roman" w:eastAsia="Times New Roman" w:hAnsi="Times New Roman" w:cs="Times New Roman"/>
          <w:bCs/>
          <w:kern w:val="36"/>
          <w:sz w:val="28"/>
          <w:szCs w:val="28"/>
          <w:lang w:eastAsia="ru-RU"/>
        </w:rPr>
      </w:pPr>
    </w:p>
    <w:p w:rsidR="0074679A" w:rsidRDefault="0074679A" w:rsidP="006F6712">
      <w:pPr>
        <w:spacing w:after="0" w:line="360" w:lineRule="auto"/>
        <w:ind w:firstLine="709"/>
        <w:jc w:val="both"/>
        <w:outlineLvl w:val="0"/>
        <w:rPr>
          <w:rFonts w:ascii="Times New Roman" w:eastAsia="Times New Roman" w:hAnsi="Times New Roman" w:cs="Times New Roman"/>
          <w:bCs/>
          <w:kern w:val="36"/>
          <w:sz w:val="28"/>
          <w:szCs w:val="28"/>
          <w:lang w:eastAsia="ru-RU"/>
        </w:rPr>
      </w:pPr>
    </w:p>
    <w:p w:rsidR="0074679A" w:rsidRDefault="0074679A" w:rsidP="006F6712">
      <w:pPr>
        <w:spacing w:after="0" w:line="360" w:lineRule="auto"/>
        <w:ind w:firstLine="709"/>
        <w:jc w:val="both"/>
        <w:outlineLvl w:val="0"/>
        <w:rPr>
          <w:rFonts w:ascii="Times New Roman" w:eastAsia="Times New Roman" w:hAnsi="Times New Roman" w:cs="Times New Roman"/>
          <w:bCs/>
          <w:kern w:val="36"/>
          <w:sz w:val="28"/>
          <w:szCs w:val="28"/>
          <w:lang w:eastAsia="ru-RU"/>
        </w:rPr>
      </w:pPr>
    </w:p>
    <w:p w:rsidR="0074679A" w:rsidRDefault="0074679A" w:rsidP="006F6712">
      <w:pPr>
        <w:spacing w:after="0" w:line="360" w:lineRule="auto"/>
        <w:ind w:firstLine="709"/>
        <w:jc w:val="both"/>
        <w:outlineLvl w:val="0"/>
        <w:rPr>
          <w:rFonts w:ascii="Times New Roman" w:eastAsia="Times New Roman" w:hAnsi="Times New Roman" w:cs="Times New Roman"/>
          <w:bCs/>
          <w:kern w:val="36"/>
          <w:sz w:val="28"/>
          <w:szCs w:val="28"/>
          <w:lang w:eastAsia="ru-RU"/>
        </w:rPr>
      </w:pPr>
    </w:p>
    <w:p w:rsidR="0074679A" w:rsidRDefault="0074679A" w:rsidP="006F6712">
      <w:pPr>
        <w:spacing w:after="0" w:line="360" w:lineRule="auto"/>
        <w:ind w:firstLine="709"/>
        <w:jc w:val="both"/>
        <w:outlineLvl w:val="0"/>
        <w:rPr>
          <w:rFonts w:ascii="Times New Roman" w:eastAsia="Times New Roman" w:hAnsi="Times New Roman" w:cs="Times New Roman"/>
          <w:bCs/>
          <w:kern w:val="36"/>
          <w:sz w:val="28"/>
          <w:szCs w:val="28"/>
          <w:lang w:eastAsia="ru-RU"/>
        </w:rPr>
      </w:pPr>
    </w:p>
    <w:p w:rsidR="0074679A" w:rsidRDefault="0074679A" w:rsidP="006F6712">
      <w:pPr>
        <w:spacing w:after="0" w:line="360" w:lineRule="auto"/>
        <w:ind w:firstLine="709"/>
        <w:jc w:val="both"/>
        <w:outlineLvl w:val="0"/>
        <w:rPr>
          <w:rFonts w:ascii="Times New Roman" w:eastAsia="Times New Roman" w:hAnsi="Times New Roman" w:cs="Times New Roman"/>
          <w:bCs/>
          <w:kern w:val="36"/>
          <w:sz w:val="28"/>
          <w:szCs w:val="28"/>
          <w:lang w:eastAsia="ru-RU"/>
        </w:rPr>
      </w:pPr>
    </w:p>
    <w:p w:rsidR="0074679A" w:rsidRDefault="0074679A" w:rsidP="006F6712">
      <w:pPr>
        <w:spacing w:after="0" w:line="360" w:lineRule="auto"/>
        <w:ind w:firstLine="709"/>
        <w:jc w:val="both"/>
        <w:outlineLvl w:val="0"/>
        <w:rPr>
          <w:rFonts w:ascii="Times New Roman" w:eastAsia="Times New Roman" w:hAnsi="Times New Roman" w:cs="Times New Roman"/>
          <w:bCs/>
          <w:kern w:val="36"/>
          <w:sz w:val="28"/>
          <w:szCs w:val="28"/>
          <w:lang w:eastAsia="ru-RU"/>
        </w:rPr>
      </w:pPr>
    </w:p>
    <w:p w:rsidR="004051F1" w:rsidRDefault="004051F1" w:rsidP="0074679A">
      <w:pPr>
        <w:spacing w:after="0" w:line="360" w:lineRule="auto"/>
        <w:ind w:firstLine="709"/>
        <w:jc w:val="center"/>
        <w:outlineLvl w:val="0"/>
        <w:rPr>
          <w:rFonts w:ascii="Times New Roman" w:eastAsia="Times New Roman" w:hAnsi="Times New Roman" w:cs="Times New Roman"/>
          <w:b/>
          <w:bCs/>
          <w:kern w:val="36"/>
          <w:sz w:val="28"/>
          <w:szCs w:val="28"/>
          <w:lang w:eastAsia="ru-RU"/>
        </w:rPr>
      </w:pPr>
    </w:p>
    <w:p w:rsidR="004051F1" w:rsidRDefault="004051F1" w:rsidP="0074679A">
      <w:pPr>
        <w:spacing w:after="0" w:line="360" w:lineRule="auto"/>
        <w:ind w:firstLine="709"/>
        <w:jc w:val="center"/>
        <w:outlineLvl w:val="0"/>
        <w:rPr>
          <w:rFonts w:ascii="Times New Roman" w:eastAsia="Times New Roman" w:hAnsi="Times New Roman" w:cs="Times New Roman"/>
          <w:b/>
          <w:bCs/>
          <w:kern w:val="36"/>
          <w:sz w:val="28"/>
          <w:szCs w:val="28"/>
          <w:lang w:eastAsia="ru-RU"/>
        </w:rPr>
      </w:pPr>
    </w:p>
    <w:p w:rsidR="004051F1" w:rsidRDefault="004051F1" w:rsidP="0074679A">
      <w:pPr>
        <w:spacing w:after="0" w:line="360" w:lineRule="auto"/>
        <w:ind w:firstLine="709"/>
        <w:jc w:val="center"/>
        <w:outlineLvl w:val="0"/>
        <w:rPr>
          <w:rFonts w:ascii="Times New Roman" w:eastAsia="Times New Roman" w:hAnsi="Times New Roman" w:cs="Times New Roman"/>
          <w:b/>
          <w:bCs/>
          <w:kern w:val="36"/>
          <w:sz w:val="28"/>
          <w:szCs w:val="28"/>
          <w:lang w:eastAsia="ru-RU"/>
        </w:rPr>
      </w:pPr>
    </w:p>
    <w:p w:rsidR="0053480C" w:rsidRDefault="0053480C" w:rsidP="0074679A">
      <w:pPr>
        <w:spacing w:after="0" w:line="360" w:lineRule="auto"/>
        <w:ind w:firstLine="709"/>
        <w:jc w:val="center"/>
        <w:outlineLvl w:val="0"/>
        <w:rPr>
          <w:rFonts w:ascii="Times New Roman" w:eastAsia="Times New Roman" w:hAnsi="Times New Roman" w:cs="Times New Roman"/>
          <w:b/>
          <w:bCs/>
          <w:kern w:val="36"/>
          <w:sz w:val="28"/>
          <w:szCs w:val="28"/>
          <w:lang w:eastAsia="ru-RU"/>
        </w:rPr>
      </w:pPr>
    </w:p>
    <w:p w:rsidR="0074679A" w:rsidRPr="0053480C" w:rsidRDefault="0074679A" w:rsidP="0074679A">
      <w:pPr>
        <w:spacing w:after="0" w:line="360" w:lineRule="auto"/>
        <w:ind w:firstLine="709"/>
        <w:jc w:val="center"/>
        <w:outlineLvl w:val="0"/>
        <w:rPr>
          <w:rFonts w:ascii="Times New Roman" w:eastAsia="Times New Roman" w:hAnsi="Times New Roman" w:cs="Times New Roman"/>
          <w:b/>
          <w:bCs/>
          <w:kern w:val="36"/>
          <w:sz w:val="32"/>
          <w:szCs w:val="32"/>
          <w:lang w:eastAsia="ru-RU"/>
        </w:rPr>
      </w:pPr>
      <w:r w:rsidRPr="0053480C">
        <w:rPr>
          <w:rFonts w:ascii="Times New Roman" w:eastAsia="Times New Roman" w:hAnsi="Times New Roman" w:cs="Times New Roman"/>
          <w:b/>
          <w:bCs/>
          <w:kern w:val="36"/>
          <w:sz w:val="32"/>
          <w:szCs w:val="32"/>
          <w:lang w:eastAsia="ru-RU"/>
        </w:rPr>
        <w:lastRenderedPageBreak/>
        <w:t xml:space="preserve">1. Характеристика содержания понятия </w:t>
      </w:r>
    </w:p>
    <w:p w:rsidR="0074679A" w:rsidRPr="0053480C" w:rsidRDefault="0074679A" w:rsidP="0074679A">
      <w:pPr>
        <w:spacing w:after="0" w:line="360" w:lineRule="auto"/>
        <w:ind w:firstLine="709"/>
        <w:jc w:val="center"/>
        <w:outlineLvl w:val="0"/>
        <w:rPr>
          <w:rFonts w:ascii="Times New Roman" w:eastAsia="Times New Roman" w:hAnsi="Times New Roman" w:cs="Times New Roman"/>
          <w:b/>
          <w:bCs/>
          <w:kern w:val="36"/>
          <w:sz w:val="32"/>
          <w:szCs w:val="32"/>
          <w:lang w:eastAsia="ru-RU"/>
        </w:rPr>
      </w:pPr>
      <w:r w:rsidRPr="0053480C">
        <w:rPr>
          <w:rFonts w:ascii="Times New Roman" w:eastAsia="Times New Roman" w:hAnsi="Times New Roman" w:cs="Times New Roman"/>
          <w:b/>
          <w:bCs/>
          <w:kern w:val="36"/>
          <w:sz w:val="32"/>
          <w:szCs w:val="32"/>
          <w:lang w:eastAsia="ru-RU"/>
        </w:rPr>
        <w:t>«формирование элементарных математических представлений»</w:t>
      </w:r>
    </w:p>
    <w:p w:rsidR="0074679A" w:rsidRPr="0053480C" w:rsidRDefault="0074679A" w:rsidP="0074679A">
      <w:pPr>
        <w:spacing w:after="0" w:line="360" w:lineRule="auto"/>
        <w:ind w:firstLine="709"/>
        <w:jc w:val="center"/>
        <w:outlineLvl w:val="0"/>
        <w:rPr>
          <w:rFonts w:ascii="Times New Roman" w:eastAsia="Times New Roman" w:hAnsi="Times New Roman" w:cs="Times New Roman"/>
          <w:b/>
          <w:bCs/>
          <w:kern w:val="36"/>
          <w:sz w:val="32"/>
          <w:szCs w:val="32"/>
          <w:lang w:eastAsia="ru-RU"/>
        </w:rPr>
      </w:pPr>
      <w:r w:rsidRPr="0053480C">
        <w:rPr>
          <w:rFonts w:ascii="Times New Roman" w:eastAsia="Times New Roman" w:hAnsi="Times New Roman" w:cs="Times New Roman"/>
          <w:b/>
          <w:bCs/>
          <w:kern w:val="36"/>
          <w:sz w:val="32"/>
          <w:szCs w:val="32"/>
          <w:lang w:eastAsia="ru-RU"/>
        </w:rPr>
        <w:t xml:space="preserve"> и динамика взглядов на математическое развитие дошкольников</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t>Вопросами ознакомления и обучения детей дошкольного возраста математики занимается такая дисциплина как «методика формирования элементарных математических представлений у дошкольников», которая выделилась из дошкольной педагогики и стала самостоятельной научной и учебной областью знаний.</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t>Методика формирования элементарных математических представлений у дошкольников прошла долгий путь своего</w:t>
      </w:r>
      <w:r>
        <w:rPr>
          <w:rFonts w:ascii="Times New Roman" w:eastAsia="Times New Roman" w:hAnsi="Times New Roman" w:cs="Times New Roman"/>
          <w:bCs/>
          <w:kern w:val="36"/>
          <w:sz w:val="28"/>
          <w:szCs w:val="28"/>
          <w:lang w:eastAsia="ru-RU"/>
        </w:rPr>
        <w:t xml:space="preserve"> развития, а именно:</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t>I этап – историческое развитие:</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t>- выдвижение и обоснование идей математического развития передовыми отечественными и зарубежными педагогами (К.Д. Ушинский, В.А. Лай и другие);</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t>- представление классической системы сенсорного воспитания (</w:t>
      </w:r>
      <w:proofErr w:type="spellStart"/>
      <w:r w:rsidRPr="0074679A">
        <w:rPr>
          <w:rFonts w:ascii="Times New Roman" w:eastAsia="Times New Roman" w:hAnsi="Times New Roman" w:cs="Times New Roman"/>
          <w:bCs/>
          <w:kern w:val="36"/>
          <w:sz w:val="28"/>
          <w:szCs w:val="28"/>
          <w:lang w:eastAsia="ru-RU"/>
        </w:rPr>
        <w:t>М.Монтессори</w:t>
      </w:r>
      <w:proofErr w:type="spellEnd"/>
      <w:r w:rsidRPr="0074679A">
        <w:rPr>
          <w:rFonts w:ascii="Times New Roman" w:eastAsia="Times New Roman" w:hAnsi="Times New Roman" w:cs="Times New Roman"/>
          <w:bCs/>
          <w:kern w:val="36"/>
          <w:sz w:val="28"/>
          <w:szCs w:val="28"/>
          <w:lang w:eastAsia="ru-RU"/>
        </w:rPr>
        <w:t xml:space="preserve">, </w:t>
      </w:r>
      <w:proofErr w:type="spellStart"/>
      <w:r w:rsidRPr="0074679A">
        <w:rPr>
          <w:rFonts w:ascii="Times New Roman" w:eastAsia="Times New Roman" w:hAnsi="Times New Roman" w:cs="Times New Roman"/>
          <w:bCs/>
          <w:kern w:val="36"/>
          <w:sz w:val="28"/>
          <w:szCs w:val="28"/>
          <w:lang w:eastAsia="ru-RU"/>
        </w:rPr>
        <w:t>Ф.Фребель</w:t>
      </w:r>
      <w:proofErr w:type="spellEnd"/>
      <w:r w:rsidRPr="0074679A">
        <w:rPr>
          <w:rFonts w:ascii="Times New Roman" w:eastAsia="Times New Roman" w:hAnsi="Times New Roman" w:cs="Times New Roman"/>
          <w:bCs/>
          <w:kern w:val="36"/>
          <w:sz w:val="28"/>
          <w:szCs w:val="28"/>
          <w:lang w:eastAsia="ru-RU"/>
        </w:rPr>
        <w:t>);</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t>- влияние методов обучения математике в школе (монографический и вычислительный методы) на становление методики математического развития дошкольников (</w:t>
      </w:r>
      <w:proofErr w:type="spellStart"/>
      <w:r w:rsidRPr="0074679A">
        <w:rPr>
          <w:rFonts w:ascii="Times New Roman" w:eastAsia="Times New Roman" w:hAnsi="Times New Roman" w:cs="Times New Roman"/>
          <w:bCs/>
          <w:kern w:val="36"/>
          <w:sz w:val="28"/>
          <w:szCs w:val="28"/>
          <w:lang w:eastAsia="ru-RU"/>
        </w:rPr>
        <w:t>Л.Волковский</w:t>
      </w:r>
      <w:proofErr w:type="spellEnd"/>
      <w:r w:rsidRPr="0074679A">
        <w:rPr>
          <w:rFonts w:ascii="Times New Roman" w:eastAsia="Times New Roman" w:hAnsi="Times New Roman" w:cs="Times New Roman"/>
          <w:bCs/>
          <w:kern w:val="36"/>
          <w:sz w:val="28"/>
          <w:szCs w:val="28"/>
          <w:lang w:eastAsia="ru-RU"/>
        </w:rPr>
        <w:t>);</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t>- математическое развитие дошкольников средствами веселой занимательной математики (вторая половина XVIII-</w:t>
      </w:r>
      <w:proofErr w:type="gramStart"/>
      <w:r w:rsidRPr="0074679A">
        <w:rPr>
          <w:rFonts w:ascii="Times New Roman" w:eastAsia="Times New Roman" w:hAnsi="Times New Roman" w:cs="Times New Roman"/>
          <w:bCs/>
          <w:kern w:val="36"/>
          <w:sz w:val="28"/>
          <w:szCs w:val="28"/>
          <w:lang w:eastAsia="ru-RU"/>
        </w:rPr>
        <w:t>Х</w:t>
      </w:r>
      <w:proofErr w:type="gramEnd"/>
      <w:r w:rsidRPr="0074679A">
        <w:rPr>
          <w:rFonts w:ascii="Times New Roman" w:eastAsia="Times New Roman" w:hAnsi="Times New Roman" w:cs="Times New Roman"/>
          <w:bCs/>
          <w:kern w:val="36"/>
          <w:sz w:val="28"/>
          <w:szCs w:val="28"/>
          <w:lang w:eastAsia="ru-RU"/>
        </w:rPr>
        <w:t>IХ в.в.)</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t>II этап – становления методики математического развития дошкольников (с 20-30 г.г. до середины 60 г.);</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t>- определение содержания методов и приёмов работы с детьми, определение дидактических материалов и игр в зависимости от педагогических взглядов и идей;</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t>- естественное математическое развитие ребёнка в детском саду и семье, по методу Е.И.Тихеевой. Создание развивающей среды, как условие полноценного математического развития;</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t>- разработка разнообразных методов Л.В.Глаголевой при обу</w:t>
      </w:r>
      <w:r>
        <w:rPr>
          <w:rFonts w:ascii="Times New Roman" w:eastAsia="Times New Roman" w:hAnsi="Times New Roman" w:cs="Times New Roman"/>
          <w:bCs/>
          <w:kern w:val="36"/>
          <w:sz w:val="28"/>
          <w:szCs w:val="28"/>
          <w:lang w:eastAsia="ru-RU"/>
        </w:rPr>
        <w:t>чении сравнению величин;</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t xml:space="preserve">- разработка дидактических игр, игровых занимательных упражнений, как основной путь математического развития детей по методике Ф.Н. </w:t>
      </w:r>
      <w:proofErr w:type="spellStart"/>
      <w:r w:rsidRPr="0074679A">
        <w:rPr>
          <w:rFonts w:ascii="Times New Roman" w:eastAsia="Times New Roman" w:hAnsi="Times New Roman" w:cs="Times New Roman"/>
          <w:bCs/>
          <w:kern w:val="36"/>
          <w:sz w:val="28"/>
          <w:szCs w:val="28"/>
          <w:lang w:eastAsia="ru-RU"/>
        </w:rPr>
        <w:t>Блехер</w:t>
      </w:r>
      <w:proofErr w:type="spellEnd"/>
      <w:r w:rsidRPr="0074679A">
        <w:rPr>
          <w:rFonts w:ascii="Times New Roman" w:eastAsia="Times New Roman" w:hAnsi="Times New Roman" w:cs="Times New Roman"/>
          <w:bCs/>
          <w:kern w:val="36"/>
          <w:sz w:val="28"/>
          <w:szCs w:val="28"/>
          <w:lang w:eastAsia="ru-RU"/>
        </w:rPr>
        <w:t>.</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lastRenderedPageBreak/>
        <w:t xml:space="preserve">III этап – научно-обоснованная дидактическая система формирования элементарных математических представлений, разработанная А.М. </w:t>
      </w:r>
      <w:proofErr w:type="spellStart"/>
      <w:r w:rsidRPr="0074679A">
        <w:rPr>
          <w:rFonts w:ascii="Times New Roman" w:eastAsia="Times New Roman" w:hAnsi="Times New Roman" w:cs="Times New Roman"/>
          <w:bCs/>
          <w:kern w:val="36"/>
          <w:sz w:val="28"/>
          <w:szCs w:val="28"/>
          <w:lang w:eastAsia="ru-RU"/>
        </w:rPr>
        <w:t>Леушиной</w:t>
      </w:r>
      <w:proofErr w:type="spellEnd"/>
      <w:r w:rsidRPr="0074679A">
        <w:rPr>
          <w:rFonts w:ascii="Times New Roman" w:eastAsia="Times New Roman" w:hAnsi="Times New Roman" w:cs="Times New Roman"/>
          <w:bCs/>
          <w:kern w:val="36"/>
          <w:sz w:val="28"/>
          <w:szCs w:val="28"/>
          <w:lang w:eastAsia="ru-RU"/>
        </w:rPr>
        <w:t xml:space="preserve"> (50-60 годы);</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t>- теоретическая и методическая Концепция формирования количественных представлений в дошкольном возрасте, определение объёма знаний и умений в области познания множеств и чисел с детьми 2-7 лет;</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t xml:space="preserve">- </w:t>
      </w:r>
      <w:r>
        <w:rPr>
          <w:rFonts w:ascii="Times New Roman" w:eastAsia="Times New Roman" w:hAnsi="Times New Roman" w:cs="Times New Roman"/>
          <w:bCs/>
          <w:kern w:val="36"/>
          <w:sz w:val="28"/>
          <w:szCs w:val="28"/>
          <w:lang w:eastAsia="ru-RU"/>
        </w:rPr>
        <w:t xml:space="preserve"> </w:t>
      </w:r>
      <w:r w:rsidRPr="0074679A">
        <w:rPr>
          <w:rFonts w:ascii="Times New Roman" w:eastAsia="Times New Roman" w:hAnsi="Times New Roman" w:cs="Times New Roman"/>
          <w:bCs/>
          <w:kern w:val="36"/>
          <w:sz w:val="28"/>
          <w:szCs w:val="28"/>
          <w:lang w:eastAsia="ru-RU"/>
        </w:rPr>
        <w:t>занятия, как ведущая форма организации работы педагога с детьми;</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t>- повседневная жизнь детей – это источник формирования элементарных представлений;</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t>- место и роль игр в формировании математических представлений и развитии личности ребёнка;</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w:t>
      </w:r>
      <w:r w:rsidRPr="0074679A">
        <w:rPr>
          <w:rFonts w:ascii="Times New Roman" w:eastAsia="Times New Roman" w:hAnsi="Times New Roman" w:cs="Times New Roman"/>
          <w:bCs/>
          <w:kern w:val="36"/>
          <w:sz w:val="28"/>
          <w:szCs w:val="28"/>
          <w:lang w:eastAsia="ru-RU"/>
        </w:rPr>
        <w:t>дидактический материал, как одно из средств формирования математических представлений.</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t>Методика формирования элементарных математических представлений в системе педагогических наук призвана оказать помощь в подготовке детей дошкольного возраста к восприятию и усвоению математики – одного из важнейших учебных предметов в школе, способствовать воспитанию всесторо</w:t>
      </w:r>
      <w:r>
        <w:rPr>
          <w:rFonts w:ascii="Times New Roman" w:eastAsia="Times New Roman" w:hAnsi="Times New Roman" w:cs="Times New Roman"/>
          <w:bCs/>
          <w:kern w:val="36"/>
          <w:sz w:val="28"/>
          <w:szCs w:val="28"/>
          <w:lang w:eastAsia="ru-RU"/>
        </w:rPr>
        <w:t>нне развитой личности</w:t>
      </w:r>
      <w:r w:rsidRPr="0074679A">
        <w:rPr>
          <w:rFonts w:ascii="Times New Roman" w:eastAsia="Times New Roman" w:hAnsi="Times New Roman" w:cs="Times New Roman"/>
          <w:bCs/>
          <w:kern w:val="36"/>
          <w:sz w:val="28"/>
          <w:szCs w:val="28"/>
          <w:lang w:eastAsia="ru-RU"/>
        </w:rPr>
        <w:t>.</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t>Предметом исследования методики формирования элементарных математических представлений является изучение основных закономерностей процесса формирования элементарных математических представлений у дошкольников в условиях общественного воспитания.</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t>Теоретическую базу методики формирования элементарных математических представлений у дошкольников составляют не только общие, принципиальные, исходные положения философии, педагогики, психологии, математики и других наук. Как система педагогических знаний она имеет и свою собственную теор</w:t>
      </w:r>
      <w:r>
        <w:rPr>
          <w:rFonts w:ascii="Times New Roman" w:eastAsia="Times New Roman" w:hAnsi="Times New Roman" w:cs="Times New Roman"/>
          <w:bCs/>
          <w:kern w:val="36"/>
          <w:sz w:val="28"/>
          <w:szCs w:val="28"/>
          <w:lang w:eastAsia="ru-RU"/>
        </w:rPr>
        <w:t xml:space="preserve">ию, и свои источники: </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t>· научные исследования и публикации, в которых отражены основные результаты научных поисков (статьи, монографии, сборники научных трудов и т.д.);</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t>· программно-инструктивные документы ("Программа воспитания и обучения в детском саду", методические указания и т.д.);</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lastRenderedPageBreak/>
        <w:t>· методическая литература (статьи в специализированных журналах, например, в "Дошкольном воспитании", пособия для воспитателей детского сада и родителей, сборники игр и упражнения, методические рекомендации и т.д.);</w:t>
      </w:r>
    </w:p>
    <w:p w:rsid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t>· передовой коллективный и индивидуальный педагогический опыт по формированию элементарных математических представлений у детей в детском саду и семье, опыт и идеи педагогов-новаторов.</w:t>
      </w: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proofErr w:type="gramStart"/>
      <w:r w:rsidRPr="0074679A">
        <w:rPr>
          <w:rFonts w:ascii="Times New Roman" w:eastAsia="Times New Roman" w:hAnsi="Times New Roman" w:cs="Times New Roman"/>
          <w:bCs/>
          <w:kern w:val="36"/>
          <w:sz w:val="28"/>
          <w:szCs w:val="28"/>
          <w:lang w:eastAsia="ru-RU"/>
        </w:rPr>
        <w:t>В математической подготовке дошкольников наряду с обучением детей счету, развитием представлений о количестве и числе в пределах первого десятка, делению предметов на равные части большое внимание уделяется операциям с наглядно представленными множествами, проведению измерений с помощью условных мерок, определению объема сыпучих и жидких тел, развитию глазомера ребят, их представлений о геометрических фигурах, о времени, формированию понимания пространственных отношений.</w:t>
      </w:r>
      <w:proofErr w:type="gramEnd"/>
    </w:p>
    <w:p w:rsid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74679A">
        <w:rPr>
          <w:rFonts w:ascii="Times New Roman" w:eastAsia="Times New Roman" w:hAnsi="Times New Roman" w:cs="Times New Roman"/>
          <w:bCs/>
          <w:kern w:val="36"/>
          <w:sz w:val="28"/>
          <w:szCs w:val="28"/>
          <w:lang w:eastAsia="ru-RU"/>
        </w:rPr>
        <w:t>Такой комплекс задач является программой математического развития, обеспечивает более глубокое понимание дошкольниками количественных и других отношений и закладывает основы дальнейшего совершенствования математического мышления, речи. Все это способствует умственному развитию детей и успешной подготовке их к обучению в школе</w:t>
      </w:r>
      <w:r>
        <w:rPr>
          <w:rFonts w:ascii="Times New Roman" w:eastAsia="Times New Roman" w:hAnsi="Times New Roman" w:cs="Times New Roman"/>
          <w:bCs/>
          <w:kern w:val="36"/>
          <w:sz w:val="28"/>
          <w:szCs w:val="28"/>
          <w:lang w:eastAsia="ru-RU"/>
        </w:rPr>
        <w:t>.</w:t>
      </w:r>
    </w:p>
    <w:p w:rsidR="004051F1" w:rsidRDefault="004051F1"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4051F1">
        <w:rPr>
          <w:rFonts w:ascii="Times New Roman" w:eastAsia="Times New Roman" w:hAnsi="Times New Roman" w:cs="Times New Roman"/>
          <w:bCs/>
          <w:kern w:val="36"/>
          <w:sz w:val="28"/>
          <w:szCs w:val="28"/>
          <w:lang w:eastAsia="ru-RU"/>
        </w:rPr>
        <w:t>В основе методики обучения математическим знаниям лежат обще</w:t>
      </w:r>
      <w:r>
        <w:rPr>
          <w:rFonts w:ascii="Times New Roman" w:eastAsia="Times New Roman" w:hAnsi="Times New Roman" w:cs="Times New Roman"/>
          <w:bCs/>
          <w:kern w:val="36"/>
          <w:sz w:val="28"/>
          <w:szCs w:val="28"/>
          <w:lang w:eastAsia="ru-RU"/>
        </w:rPr>
        <w:t>-</w:t>
      </w:r>
      <w:r w:rsidRPr="004051F1">
        <w:rPr>
          <w:rFonts w:ascii="Times New Roman" w:eastAsia="Times New Roman" w:hAnsi="Times New Roman" w:cs="Times New Roman"/>
          <w:bCs/>
          <w:kern w:val="36"/>
          <w:sz w:val="28"/>
          <w:szCs w:val="28"/>
          <w:lang w:eastAsia="ru-RU"/>
        </w:rPr>
        <w:t>дидактические принципы: систематичность, последовательность, постепенность, индивидуальный подход, научность, доступность, коррекционная направленность, непрерывное повторение материала.</w:t>
      </w:r>
    </w:p>
    <w:p w:rsidR="0074679A" w:rsidRDefault="004051F1"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4051F1">
        <w:rPr>
          <w:rFonts w:ascii="Times New Roman" w:eastAsia="Times New Roman" w:hAnsi="Times New Roman" w:cs="Times New Roman"/>
          <w:bCs/>
          <w:kern w:val="36"/>
          <w:sz w:val="28"/>
          <w:szCs w:val="28"/>
          <w:lang w:eastAsia="ru-RU"/>
        </w:rPr>
        <w:t>Подытоживая вышесказанное, необходимо отметить, что методика формирования элементарных математических представлений у дошкольников прошла долгий путь становления, что способствовало постепенному и глубокому изучению всех вопросов обучения детей математике до школы.</w:t>
      </w:r>
    </w:p>
    <w:p w:rsidR="007C6379" w:rsidRPr="0053480C" w:rsidRDefault="007C6379" w:rsidP="007C6379">
      <w:pPr>
        <w:spacing w:after="0" w:line="360" w:lineRule="auto"/>
        <w:ind w:firstLine="709"/>
        <w:jc w:val="center"/>
        <w:outlineLvl w:val="0"/>
        <w:rPr>
          <w:rFonts w:ascii="Times New Roman" w:hAnsi="Times New Roman" w:cs="Times New Roman"/>
          <w:b/>
          <w:bCs/>
          <w:sz w:val="32"/>
          <w:szCs w:val="32"/>
        </w:rPr>
      </w:pPr>
      <w:r w:rsidRPr="0053480C">
        <w:rPr>
          <w:rFonts w:ascii="Times New Roman" w:hAnsi="Times New Roman" w:cs="Times New Roman"/>
          <w:b/>
          <w:bCs/>
          <w:sz w:val="32"/>
          <w:szCs w:val="32"/>
        </w:rPr>
        <w:t>2. Создание условий для формирования элементарных математических представлений в разновозрастных группах</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 xml:space="preserve">Комплексное использование всех методов и приемов, форм обучения поможет решить одну из главных задач – осуществить математическую подготовку дошкольников и вывести развитие их мышление на уровень, достаточный для </w:t>
      </w:r>
      <w:r w:rsidRPr="00524428">
        <w:rPr>
          <w:rFonts w:ascii="Times New Roman" w:eastAsia="Times New Roman" w:hAnsi="Times New Roman" w:cs="Times New Roman"/>
          <w:bCs/>
          <w:kern w:val="36"/>
          <w:sz w:val="28"/>
          <w:szCs w:val="28"/>
          <w:lang w:eastAsia="ru-RU"/>
        </w:rPr>
        <w:lastRenderedPageBreak/>
        <w:t>успешного усвоения математики в школе. При организации и проведении занятий по математике необходимо всегда помнить о возрасте детей и индивидуальных особенностях каждого ребенка. Поэтому необходимо более детально рассмотреть каждую возрастную группу и соотнести ее с методами и приемами, которые целесообразно будет использовать при обучении математ</w:t>
      </w:r>
      <w:r>
        <w:rPr>
          <w:rFonts w:ascii="Times New Roman" w:eastAsia="Times New Roman" w:hAnsi="Times New Roman" w:cs="Times New Roman"/>
          <w:bCs/>
          <w:kern w:val="36"/>
          <w:sz w:val="28"/>
          <w:szCs w:val="28"/>
          <w:lang w:eastAsia="ru-RU"/>
        </w:rPr>
        <w:t>ике</w:t>
      </w:r>
      <w:r w:rsidRPr="00524428">
        <w:rPr>
          <w:rFonts w:ascii="Times New Roman" w:eastAsia="Times New Roman" w:hAnsi="Times New Roman" w:cs="Times New Roman"/>
          <w:bCs/>
          <w:kern w:val="36"/>
          <w:sz w:val="28"/>
          <w:szCs w:val="28"/>
          <w:lang w:eastAsia="ru-RU"/>
        </w:rPr>
        <w:t>.</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
          <w:bCs/>
          <w:kern w:val="36"/>
          <w:sz w:val="28"/>
          <w:szCs w:val="28"/>
          <w:lang w:eastAsia="ru-RU"/>
        </w:rPr>
        <w:t>Методы и приёмы обучения в младшей группе</w:t>
      </w:r>
      <w:r w:rsidRPr="00524428">
        <w:rPr>
          <w:rFonts w:ascii="Times New Roman" w:eastAsia="Times New Roman" w:hAnsi="Times New Roman" w:cs="Times New Roman"/>
          <w:bCs/>
          <w:kern w:val="36"/>
          <w:sz w:val="28"/>
          <w:szCs w:val="28"/>
          <w:lang w:eastAsia="ru-RU"/>
        </w:rPr>
        <w:t xml:space="preserve"> </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В младшей группе начинают специальную работу по формированию элементарных математических представлений, закладывают основы математич</w:t>
      </w:r>
      <w:r>
        <w:rPr>
          <w:rFonts w:ascii="Times New Roman" w:eastAsia="Times New Roman" w:hAnsi="Times New Roman" w:cs="Times New Roman"/>
          <w:bCs/>
          <w:kern w:val="36"/>
          <w:sz w:val="28"/>
          <w:szCs w:val="28"/>
          <w:lang w:eastAsia="ru-RU"/>
        </w:rPr>
        <w:t>еского развития детей</w:t>
      </w:r>
      <w:r w:rsidRPr="00524428">
        <w:rPr>
          <w:rFonts w:ascii="Times New Roman" w:eastAsia="Times New Roman" w:hAnsi="Times New Roman" w:cs="Times New Roman"/>
          <w:bCs/>
          <w:kern w:val="36"/>
          <w:sz w:val="28"/>
          <w:szCs w:val="28"/>
          <w:lang w:eastAsia="ru-RU"/>
        </w:rPr>
        <w:t>.</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Занятия по развитию математических представлений детей проводится с сентября месяца в определенный день недели. Продолжительность занятия – 12 – 15 минут. Новые знания ребенок усваивает на основе непосредственного восприятия, когда следит за действиями педагога, слушает его пояснения и указания и сам действует с дидактическим материалом.</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 xml:space="preserve">Внимание у детей 3 – 4 лет непроизвольное, неустойчивое, способность запоминать характеризуется непреднамеренностью. Поэтому на занятиях широко используются игровые приемы и дидактические игры. Они организуются так, чтобы по возможности в действии одновременно </w:t>
      </w:r>
      <w:proofErr w:type="gramStart"/>
      <w:r w:rsidRPr="00524428">
        <w:rPr>
          <w:rFonts w:ascii="Times New Roman" w:eastAsia="Times New Roman" w:hAnsi="Times New Roman" w:cs="Times New Roman"/>
          <w:bCs/>
          <w:kern w:val="36"/>
          <w:sz w:val="28"/>
          <w:szCs w:val="28"/>
          <w:lang w:eastAsia="ru-RU"/>
        </w:rPr>
        <w:t>участвовали все дети и им не приходилось</w:t>
      </w:r>
      <w:proofErr w:type="gramEnd"/>
      <w:r w:rsidRPr="00524428">
        <w:rPr>
          <w:rFonts w:ascii="Times New Roman" w:eastAsia="Times New Roman" w:hAnsi="Times New Roman" w:cs="Times New Roman"/>
          <w:bCs/>
          <w:kern w:val="36"/>
          <w:sz w:val="28"/>
          <w:szCs w:val="28"/>
          <w:lang w:eastAsia="ru-RU"/>
        </w:rPr>
        <w:t xml:space="preserve"> ждать своей очереди. Проводятся игры, связанные с активными движениями: ходьбой и бегом. Однако, используя игровые приемы, педагог не допускает, чтобы они отвлекали детей от главного (пусть еще и элементарной, но математической работы). Когда впервые выделяют какое-то свойство и важно сосредоточить на нем внимание детей, игровые моменты </w:t>
      </w:r>
      <w:r>
        <w:rPr>
          <w:rFonts w:ascii="Times New Roman" w:eastAsia="Times New Roman" w:hAnsi="Times New Roman" w:cs="Times New Roman"/>
          <w:bCs/>
          <w:kern w:val="36"/>
          <w:sz w:val="28"/>
          <w:szCs w:val="28"/>
          <w:lang w:eastAsia="ru-RU"/>
        </w:rPr>
        <w:t>могут и отсутствовать</w:t>
      </w:r>
      <w:r w:rsidRPr="00524428">
        <w:rPr>
          <w:rFonts w:ascii="Times New Roman" w:eastAsia="Times New Roman" w:hAnsi="Times New Roman" w:cs="Times New Roman"/>
          <w:bCs/>
          <w:kern w:val="36"/>
          <w:sz w:val="28"/>
          <w:szCs w:val="28"/>
          <w:lang w:eastAsia="ru-RU"/>
        </w:rPr>
        <w:t>.</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Большое значение имеет использование привлекательных для детей наглядных пособий. В каждом пособии ярко подчеркивается именно тот признак, на который должно быть направленно внимание малышей, и нивелируются остальные.</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Выяснение математических свой</w:t>
      </w:r>
      <w:proofErr w:type="gramStart"/>
      <w:r w:rsidRPr="00524428">
        <w:rPr>
          <w:rFonts w:ascii="Times New Roman" w:eastAsia="Times New Roman" w:hAnsi="Times New Roman" w:cs="Times New Roman"/>
          <w:bCs/>
          <w:kern w:val="36"/>
          <w:sz w:val="28"/>
          <w:szCs w:val="28"/>
          <w:lang w:eastAsia="ru-RU"/>
        </w:rPr>
        <w:t>ств пр</w:t>
      </w:r>
      <w:proofErr w:type="gramEnd"/>
      <w:r w:rsidRPr="00524428">
        <w:rPr>
          <w:rFonts w:ascii="Times New Roman" w:eastAsia="Times New Roman" w:hAnsi="Times New Roman" w:cs="Times New Roman"/>
          <w:bCs/>
          <w:kern w:val="36"/>
          <w:sz w:val="28"/>
          <w:szCs w:val="28"/>
          <w:lang w:eastAsia="ru-RU"/>
        </w:rPr>
        <w:t xml:space="preserve">оводят на основе сравнения предметов, характеризующихся либо сходными, либо противоположными свойствами. Используются предметы, у которых познаваемое свойство ярко выражено, которые знакомы детям, без лишних деталей, различаются не более чем 1—2 признаками. Точности восприятия способствуют движения (жесты рукой), обведение рукой модели геометрической фигуры помогает детям точнее воспринять ее форму, а проведение </w:t>
      </w:r>
      <w:r w:rsidRPr="00524428">
        <w:rPr>
          <w:rFonts w:ascii="Times New Roman" w:eastAsia="Times New Roman" w:hAnsi="Times New Roman" w:cs="Times New Roman"/>
          <w:bCs/>
          <w:kern w:val="36"/>
          <w:sz w:val="28"/>
          <w:szCs w:val="28"/>
          <w:lang w:eastAsia="ru-RU"/>
        </w:rPr>
        <w:lastRenderedPageBreak/>
        <w:t>рукой вдоль, скажем, шарфика, ленточки — установить соотношение предметов именно по данному признаку.</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Детей приучают последовательно выделять и сравнивать однородные свойства вещей. Сравнение проводится на основе практических способов сопоставления: нало</w:t>
      </w:r>
      <w:r>
        <w:rPr>
          <w:rFonts w:ascii="Times New Roman" w:eastAsia="Times New Roman" w:hAnsi="Times New Roman" w:cs="Times New Roman"/>
          <w:bCs/>
          <w:kern w:val="36"/>
          <w:sz w:val="28"/>
          <w:szCs w:val="28"/>
          <w:lang w:eastAsia="ru-RU"/>
        </w:rPr>
        <w:t>жения или приложения</w:t>
      </w:r>
      <w:r w:rsidRPr="00524428">
        <w:rPr>
          <w:rFonts w:ascii="Times New Roman" w:eastAsia="Times New Roman" w:hAnsi="Times New Roman" w:cs="Times New Roman"/>
          <w:bCs/>
          <w:kern w:val="36"/>
          <w:sz w:val="28"/>
          <w:szCs w:val="28"/>
          <w:lang w:eastAsia="ru-RU"/>
        </w:rPr>
        <w:t>.</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Большое значение придается работе детей с дидактическим материалом. Малыши уже способны выполнять довольно сложные действия в определенной последовательности. Однако</w:t>
      </w:r>
      <w:proofErr w:type="gramStart"/>
      <w:r w:rsidRPr="00524428">
        <w:rPr>
          <w:rFonts w:ascii="Times New Roman" w:eastAsia="Times New Roman" w:hAnsi="Times New Roman" w:cs="Times New Roman"/>
          <w:bCs/>
          <w:kern w:val="36"/>
          <w:sz w:val="28"/>
          <w:szCs w:val="28"/>
          <w:lang w:eastAsia="ru-RU"/>
        </w:rPr>
        <w:t>,</w:t>
      </w:r>
      <w:proofErr w:type="gramEnd"/>
      <w:r w:rsidRPr="00524428">
        <w:rPr>
          <w:rFonts w:ascii="Times New Roman" w:eastAsia="Times New Roman" w:hAnsi="Times New Roman" w:cs="Times New Roman"/>
          <w:bCs/>
          <w:kern w:val="36"/>
          <w:sz w:val="28"/>
          <w:szCs w:val="28"/>
          <w:lang w:eastAsia="ru-RU"/>
        </w:rPr>
        <w:t xml:space="preserve"> если ребенок не справляется с заданием, работает непроизводительно, он быстро теряет к нему интерес, утомляется и отвлекается от работы. Учитывая это, педагог дает детям образец каждого нового способа действия. Стремясь предупредить возможные ошибки, он показывает все приемы работы и детально разъясняет последовательность действий. При этом объяснения должны быть предельно четкими, ясными, конкретными, даваться в темпе, доступном восприятию маленького ребенка. Если педагог говорит торопливо, то дети перестают его понимать и отвлекаются. Наиболее сложные способы действия педагог демонстрирует 2—3 раза, обращая внимание малышей каждый раз на новые детали. Только многократный показ и называние одних и тех же способов действий в разных ситуациях при смене наглядного материала позволяют детям их усвоить. Когда дети усвоят способ действия, то его показ становится ненужным. Теперь им можно предложить выполнить задание только п</w:t>
      </w:r>
      <w:r>
        <w:rPr>
          <w:rFonts w:ascii="Times New Roman" w:eastAsia="Times New Roman" w:hAnsi="Times New Roman" w:cs="Times New Roman"/>
          <w:bCs/>
          <w:kern w:val="36"/>
          <w:sz w:val="28"/>
          <w:szCs w:val="28"/>
          <w:lang w:eastAsia="ru-RU"/>
        </w:rPr>
        <w:t>о словесной инструкции</w:t>
      </w:r>
      <w:proofErr w:type="gramStart"/>
      <w:r>
        <w:rPr>
          <w:rFonts w:ascii="Times New Roman" w:eastAsia="Times New Roman" w:hAnsi="Times New Roman" w:cs="Times New Roman"/>
          <w:bCs/>
          <w:kern w:val="36"/>
          <w:sz w:val="28"/>
          <w:szCs w:val="28"/>
          <w:lang w:eastAsia="ru-RU"/>
        </w:rPr>
        <w:t xml:space="preserve"> </w:t>
      </w:r>
      <w:r w:rsidRPr="00524428">
        <w:rPr>
          <w:rFonts w:ascii="Times New Roman" w:eastAsia="Times New Roman" w:hAnsi="Times New Roman" w:cs="Times New Roman"/>
          <w:bCs/>
          <w:kern w:val="36"/>
          <w:sz w:val="28"/>
          <w:szCs w:val="28"/>
          <w:lang w:eastAsia="ru-RU"/>
        </w:rPr>
        <w:t>.</w:t>
      </w:r>
      <w:proofErr w:type="gramEnd"/>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Пространственные и количественные отношения могут быть отражены при помощи слов. Каждый новый способ действия, усваиваемый детьми, каждое вновь выделенное свойство закрепляются в точном слове. Новое слово педагог проговаривает не спеша, выделяя его интонацией. Все дети вместе (хором) его повторяют.</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Наиболее сложным для малышей является отражение в речи математических связей и отношений, так как здесь требуется умение строить не только простые, но и сложные предложения. Воспитатель дает образец ответа. Если ребенок затрудняется, педагог может начать фразу-ответ, а ребенок ее закончит. Вначале приходится задавать детям вспомогательные вопросы, а затем просить их рассказать сразу обо всем.</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lastRenderedPageBreak/>
        <w:t>Для осознания детьми способа действия им предлагают в ходе работы сказать, что и как они делают, а когда действие уже освоено, перед началом работы высказать предположение, что и как надо сделать. Устанавливаются связи между свойствами вещей и действиями, с помощью которых они выявляются. При этом педагог не допускает употребления слов, смысл кото</w:t>
      </w:r>
      <w:r>
        <w:rPr>
          <w:rFonts w:ascii="Times New Roman" w:eastAsia="Times New Roman" w:hAnsi="Times New Roman" w:cs="Times New Roman"/>
          <w:bCs/>
          <w:kern w:val="36"/>
          <w:sz w:val="28"/>
          <w:szCs w:val="28"/>
          <w:lang w:eastAsia="ru-RU"/>
        </w:rPr>
        <w:t>рых не понятен детям</w:t>
      </w:r>
      <w:r w:rsidRPr="00524428">
        <w:rPr>
          <w:rFonts w:ascii="Times New Roman" w:eastAsia="Times New Roman" w:hAnsi="Times New Roman" w:cs="Times New Roman"/>
          <w:bCs/>
          <w:kern w:val="36"/>
          <w:sz w:val="28"/>
          <w:szCs w:val="28"/>
          <w:lang w:eastAsia="ru-RU"/>
        </w:rPr>
        <w:t>.</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
          <w:bCs/>
          <w:kern w:val="36"/>
          <w:sz w:val="28"/>
          <w:szCs w:val="28"/>
          <w:lang w:eastAsia="ru-RU"/>
        </w:rPr>
        <w:t>Методы и приёмы обучения в средней группе</w:t>
      </w:r>
      <w:r w:rsidRPr="00524428">
        <w:rPr>
          <w:rFonts w:ascii="Times New Roman" w:eastAsia="Times New Roman" w:hAnsi="Times New Roman" w:cs="Times New Roman"/>
          <w:bCs/>
          <w:kern w:val="36"/>
          <w:sz w:val="28"/>
          <w:szCs w:val="28"/>
          <w:lang w:eastAsia="ru-RU"/>
        </w:rPr>
        <w:t xml:space="preserve"> </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В средней группе занятия по развитию элементарных математических</w:t>
      </w:r>
      <w:r>
        <w:rPr>
          <w:rFonts w:ascii="Times New Roman" w:eastAsia="Times New Roman" w:hAnsi="Times New Roman" w:cs="Times New Roman"/>
          <w:bCs/>
          <w:kern w:val="36"/>
          <w:sz w:val="28"/>
          <w:szCs w:val="28"/>
          <w:lang w:eastAsia="ru-RU"/>
        </w:rPr>
        <w:t xml:space="preserve"> </w:t>
      </w:r>
      <w:r w:rsidRPr="00524428">
        <w:rPr>
          <w:rFonts w:ascii="Times New Roman" w:eastAsia="Times New Roman" w:hAnsi="Times New Roman" w:cs="Times New Roman"/>
          <w:bCs/>
          <w:kern w:val="36"/>
          <w:sz w:val="28"/>
          <w:szCs w:val="28"/>
          <w:lang w:eastAsia="ru-RU"/>
        </w:rPr>
        <w:t xml:space="preserve">представлений проводятся еженедельно, в определенный день недели. Продолжительность занятия – 20 минут. На каждом занятии идет работа одновременно по новой теме и повторению </w:t>
      </w:r>
      <w:proofErr w:type="gramStart"/>
      <w:r w:rsidRPr="00524428">
        <w:rPr>
          <w:rFonts w:ascii="Times New Roman" w:eastAsia="Times New Roman" w:hAnsi="Times New Roman" w:cs="Times New Roman"/>
          <w:bCs/>
          <w:kern w:val="36"/>
          <w:sz w:val="28"/>
          <w:szCs w:val="28"/>
          <w:lang w:eastAsia="ru-RU"/>
        </w:rPr>
        <w:t>пройденного</w:t>
      </w:r>
      <w:proofErr w:type="gramEnd"/>
      <w:r w:rsidRPr="00524428">
        <w:rPr>
          <w:rFonts w:ascii="Times New Roman" w:eastAsia="Times New Roman" w:hAnsi="Times New Roman" w:cs="Times New Roman"/>
          <w:bCs/>
          <w:kern w:val="36"/>
          <w:sz w:val="28"/>
          <w:szCs w:val="28"/>
          <w:lang w:eastAsia="ru-RU"/>
        </w:rPr>
        <w:t>. С первых занятий перед детьми данной группы ставят познавательные задачи, которые придают их де</w:t>
      </w:r>
      <w:r>
        <w:rPr>
          <w:rFonts w:ascii="Times New Roman" w:eastAsia="Times New Roman" w:hAnsi="Times New Roman" w:cs="Times New Roman"/>
          <w:bCs/>
          <w:kern w:val="36"/>
          <w:sz w:val="28"/>
          <w:szCs w:val="28"/>
          <w:lang w:eastAsia="ru-RU"/>
        </w:rPr>
        <w:t>йствиям нацеленный характер</w:t>
      </w:r>
      <w:r w:rsidRPr="00524428">
        <w:rPr>
          <w:rFonts w:ascii="Times New Roman" w:eastAsia="Times New Roman" w:hAnsi="Times New Roman" w:cs="Times New Roman"/>
          <w:bCs/>
          <w:kern w:val="36"/>
          <w:sz w:val="28"/>
          <w:szCs w:val="28"/>
          <w:lang w:eastAsia="ru-RU"/>
        </w:rPr>
        <w:t>.</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Внимание четырехлетних детей, как и трехлетних, еще не устойчиво. Для прочного усвоения знаний их необходимо заинтересовать работой. Непринужденный разговор с детьми, который ведется в неторопливом темпе, привлекательность наглядных пособий, широкое использование игровых упражнений и дидактических игр – все это создает у детей хороший эмоциональный настрой. Используются игры, в которых игровое действие является в то же время элементарным математическим действием.</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На занятиях по математике используют наглядно-действенные приемы обучения: показ педагогом образцов и способов действий, выполнение детьми практических заданий, включающих элементарную математическую деятельность.</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На пятом году у детей интенсивно развивается способность к исследовательским действиям. В связи с этим ребят побуждают к более или менее самостоятельному выявлению свойств и отношений математических объектов. Педагог ставит перед детьми вопросы, требующие поиска. Он подсказывает, а если требуется — показывает, что нужно сделать, чтобы найти на них ответ.</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Дети приобретают знания опытным путем, отражая в речи то, что непосредственно наблюдали. Тем самым удается избежать отрыва словесной формы высказывания от выраженного в нем содержания, т. е. устранить формальное усвоение знаний. Это особенно важно! Дети данного возраста легко запоминают слова и выражения, подчас не соотнося их с конкретными предм</w:t>
      </w:r>
      <w:r>
        <w:rPr>
          <w:rFonts w:ascii="Times New Roman" w:eastAsia="Times New Roman" w:hAnsi="Times New Roman" w:cs="Times New Roman"/>
          <w:bCs/>
          <w:kern w:val="36"/>
          <w:sz w:val="28"/>
          <w:szCs w:val="28"/>
          <w:lang w:eastAsia="ru-RU"/>
        </w:rPr>
        <w:t>етами, их свойствами</w:t>
      </w:r>
      <w:r w:rsidRPr="00524428">
        <w:rPr>
          <w:rFonts w:ascii="Times New Roman" w:eastAsia="Times New Roman" w:hAnsi="Times New Roman" w:cs="Times New Roman"/>
          <w:bCs/>
          <w:kern w:val="36"/>
          <w:sz w:val="28"/>
          <w:szCs w:val="28"/>
          <w:lang w:eastAsia="ru-RU"/>
        </w:rPr>
        <w:t>.</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lastRenderedPageBreak/>
        <w:t>Место и характер использования наглядных (образец, показ) и словесных (указания, пояснения, вопросы и др.) приемов обучения определяются уровнем усвоения детьми изучаемого материала. Когда дети знакомятся с новыми видами деятельности (счетом, отсчетом, сопоставлением предметов по размерам), необходимы полный, развернутый показ и объяснение всех приемов действий, их характера и последовательности, детальное и последовательное рассматривание образца. Указания побуждают детей следить за действиями педагога или вызванного к его столу ребенка, знакомят их с точным словесным обозначением данных действий. Пояснения должны отличаться краткостью и четкостью. Недопустимо употребление непонятных детям слов и выражений.</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В ходе объяснения нового детей привлекают к совместным с педагогом действиям, к выполнению отдельных действий. Новые знания лишь постепенно приобретают для детей данного возраста свой обобщенный смысл.</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В средней группе, как и в младшей, необходим неоднократный показ новых для детей действий, при этом меняются наглядные пособия, незначительно варьируются задания, приемы работы. Так обеспечивается проявление детьми активности и самостоятельности в усвоении новых способов действий. Чем разнообразнее работа детей с наглядными пособиями, тем более сознательно они усваивают знания. Педагог ставит вопросы так, чтобы новые знания нашли отражение в точном слове. Детей постоянно учат пояснять свои действия, рассказывать о том, что и как они делали, что получилось в результате. Воспитатель терпеливо выслушивает ответы детей, не спешит с подсказкой, не договаривает за них. При необходимости дает образец ответа, ставит дополнительные вопросы, в отдельных случаях начинает фразу, а ребенок ее заканчивает. Исправляя ошибки в речи, педагог предлагает повторить слова, выражения, побуждает детей опираться на наглядный материал. По мере усвоения соответствующего словаря, раскрытия смыслового значения слов дети перестают нуждаться в полном</w:t>
      </w:r>
      <w:r>
        <w:rPr>
          <w:rFonts w:ascii="Times New Roman" w:eastAsia="Times New Roman" w:hAnsi="Times New Roman" w:cs="Times New Roman"/>
          <w:bCs/>
          <w:kern w:val="36"/>
          <w:sz w:val="28"/>
          <w:szCs w:val="28"/>
          <w:lang w:eastAsia="ru-RU"/>
        </w:rPr>
        <w:t>, развернутом показе</w:t>
      </w:r>
      <w:r w:rsidRPr="00524428">
        <w:rPr>
          <w:rFonts w:ascii="Times New Roman" w:eastAsia="Times New Roman" w:hAnsi="Times New Roman" w:cs="Times New Roman"/>
          <w:bCs/>
          <w:kern w:val="36"/>
          <w:sz w:val="28"/>
          <w:szCs w:val="28"/>
          <w:lang w:eastAsia="ru-RU"/>
        </w:rPr>
        <w:t>.</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На последующих занятиях они действуют в основном по словесной инструкции. Педагог показывает лишь отдельные приемы. Посредством ответов на вопросы ребенок повторяет инструкцию, например, говорит, какого размера полоску надо положить сначала, какую после. Дети учатся связно рассказывать о выполненном задании. В дальнейшем они действуют на основе лишь словесных указаний. Однако</w:t>
      </w:r>
      <w:proofErr w:type="gramStart"/>
      <w:r w:rsidRPr="00524428">
        <w:rPr>
          <w:rFonts w:ascii="Times New Roman" w:eastAsia="Times New Roman" w:hAnsi="Times New Roman" w:cs="Times New Roman"/>
          <w:bCs/>
          <w:kern w:val="36"/>
          <w:sz w:val="28"/>
          <w:szCs w:val="28"/>
          <w:lang w:eastAsia="ru-RU"/>
        </w:rPr>
        <w:t>,</w:t>
      </w:r>
      <w:proofErr w:type="gramEnd"/>
      <w:r w:rsidRPr="00524428">
        <w:rPr>
          <w:rFonts w:ascii="Times New Roman" w:eastAsia="Times New Roman" w:hAnsi="Times New Roman" w:cs="Times New Roman"/>
          <w:bCs/>
          <w:kern w:val="36"/>
          <w:sz w:val="28"/>
          <w:szCs w:val="28"/>
          <w:lang w:eastAsia="ru-RU"/>
        </w:rPr>
        <w:t xml:space="preserve"> </w:t>
      </w:r>
      <w:r w:rsidRPr="00524428">
        <w:rPr>
          <w:rFonts w:ascii="Times New Roman" w:eastAsia="Times New Roman" w:hAnsi="Times New Roman" w:cs="Times New Roman"/>
          <w:bCs/>
          <w:kern w:val="36"/>
          <w:sz w:val="28"/>
          <w:szCs w:val="28"/>
          <w:lang w:eastAsia="ru-RU"/>
        </w:rPr>
        <w:lastRenderedPageBreak/>
        <w:t>если дети затрудняются, педагог прибегает и к образцу, и к показу, и к дополнительным вопросам. Все ошибки исправляются в процессе действия с дидактическим материалом.</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Постепенно увеличивают объем заданий, они начинают состоять из 2—3 звеньев.</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
          <w:bCs/>
          <w:kern w:val="36"/>
          <w:sz w:val="28"/>
          <w:szCs w:val="28"/>
          <w:lang w:eastAsia="ru-RU"/>
        </w:rPr>
        <w:t>Методы и приёмы обучения в старшей группе</w:t>
      </w:r>
      <w:r w:rsidRPr="00524428">
        <w:rPr>
          <w:rFonts w:ascii="Times New Roman" w:eastAsia="Times New Roman" w:hAnsi="Times New Roman" w:cs="Times New Roman"/>
          <w:bCs/>
          <w:kern w:val="36"/>
          <w:sz w:val="28"/>
          <w:szCs w:val="28"/>
          <w:lang w:eastAsia="ru-RU"/>
        </w:rPr>
        <w:t xml:space="preserve"> </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 xml:space="preserve">В старшей группе продолжительность занятия изменяется незначительно по сравнению со средней (с 20 – 25 минут), но заметно увеличивается объем </w:t>
      </w:r>
      <w:r>
        <w:rPr>
          <w:rFonts w:ascii="Times New Roman" w:eastAsia="Times New Roman" w:hAnsi="Times New Roman" w:cs="Times New Roman"/>
          <w:bCs/>
          <w:kern w:val="36"/>
          <w:sz w:val="28"/>
          <w:szCs w:val="28"/>
          <w:lang w:eastAsia="ru-RU"/>
        </w:rPr>
        <w:t>знаний и темп работы.</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Наглядные, словесные и практические методы и приемы обучения на занятиях по математике в старшей группе в основном используются в комплексе. Пятилетние дети способны понять познавательную задачу, поставленную педагогом, и действовать в соответствии с его указанием. Постановка задачи позволяет возбудить их познавательную активность. Создаются такие ситуации, когда имеющихся знаний оказывается недостаточно для того, чтобы найти ответ на поставленный вопрос, и возникает потребность узнать что-то новое, научиться новому.</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Побудительным мотивом к поиску являются предложения решить какую-либо игровую или практическую задачу.</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Организуя самостоятельную работу детей с раздаточным материалом, педагог также ставит перед ними задачи (проверить, научиться, у</w:t>
      </w:r>
      <w:r>
        <w:rPr>
          <w:rFonts w:ascii="Times New Roman" w:eastAsia="Times New Roman" w:hAnsi="Times New Roman" w:cs="Times New Roman"/>
          <w:bCs/>
          <w:kern w:val="36"/>
          <w:sz w:val="28"/>
          <w:szCs w:val="28"/>
          <w:lang w:eastAsia="ru-RU"/>
        </w:rPr>
        <w:t>знать новое и т. п.)</w:t>
      </w:r>
      <w:r w:rsidRPr="00524428">
        <w:rPr>
          <w:rFonts w:ascii="Times New Roman" w:eastAsia="Times New Roman" w:hAnsi="Times New Roman" w:cs="Times New Roman"/>
          <w:bCs/>
          <w:kern w:val="36"/>
          <w:sz w:val="28"/>
          <w:szCs w:val="28"/>
          <w:lang w:eastAsia="ru-RU"/>
        </w:rPr>
        <w:t>.</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Закрепление и уточнение знаний, способов действий в ряде случаев осуществляется предложением детям задач, в содержании которых отражаются близкие, понятные им ситуации. Заинтересованность детей в решении таких задач обеспечивает активную работу мысли, прочное усвоение знаний.</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Математические представления «равно», «не равно», «больше — меньше», «целое и часть» и др. формируются на основе сравнения. Дети 5 лет уже могут под руководством педагога последовательно рассматривать предметы, выделять и сопоставлять их однородные признаки. На основе сравнения они выявляют существенные отношения, например отношения равенства и неравенства, последовательности, целого и части и др., делают простейшие умозаключения.</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 xml:space="preserve">Развитию операций умственной деятельности (анализ, синтез, сравнение, обобщение) в старшей группе уделяют большое внимание. Все эти операции дети </w:t>
      </w:r>
      <w:r w:rsidRPr="00524428">
        <w:rPr>
          <w:rFonts w:ascii="Times New Roman" w:eastAsia="Times New Roman" w:hAnsi="Times New Roman" w:cs="Times New Roman"/>
          <w:bCs/>
          <w:kern w:val="36"/>
          <w:sz w:val="28"/>
          <w:szCs w:val="28"/>
          <w:lang w:eastAsia="ru-RU"/>
        </w:rPr>
        <w:lastRenderedPageBreak/>
        <w:t>выполняют с опорой на наглядность. Так в старшей группе детям предъявляются предметы, имеющие уже 2—3 признака различия.</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Детей сначала учат производить сравнение предметов попарно, а затем сопоставлять сразу несколько предметов. Одни и те же предметы они располагают в ряд или группируют то по одному, то по другому признаку. Наконец, они осуществляют сравнение в конфликтной ситуации, когда существенные признаки для решения данной задачи маскируются другими, внешне более ярко выраженными. Сравнение производится на основе непосредственных и опосредованных способов сопоставления и противопоставления (наложения, приложения, счета, «моделирования измерения»). В результате этих действий дети уравнивают количества объектов или нарушают их равенство, т. е. выполняют элементарные действия мате</w:t>
      </w:r>
      <w:r>
        <w:rPr>
          <w:rFonts w:ascii="Times New Roman" w:eastAsia="Times New Roman" w:hAnsi="Times New Roman" w:cs="Times New Roman"/>
          <w:bCs/>
          <w:kern w:val="36"/>
          <w:sz w:val="28"/>
          <w:szCs w:val="28"/>
          <w:lang w:eastAsia="ru-RU"/>
        </w:rPr>
        <w:t>матического характера</w:t>
      </w:r>
      <w:r w:rsidRPr="00524428">
        <w:rPr>
          <w:rFonts w:ascii="Times New Roman" w:eastAsia="Times New Roman" w:hAnsi="Times New Roman" w:cs="Times New Roman"/>
          <w:bCs/>
          <w:kern w:val="36"/>
          <w:sz w:val="28"/>
          <w:szCs w:val="28"/>
          <w:lang w:eastAsia="ru-RU"/>
        </w:rPr>
        <w:t>.</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Выделение и усвоение математических свойств, связей, отношений достигается выполнением разнообразных действий. Большое значение в обучении детей 5 лет по-прежнему имеет активное включение в работу разных анализаторов.</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Рассматривание, анализ и сравнение объектов при решении задач одного типа производятся в определенной последовательности. Например, детей учат последовательному анализу и описанию узора, составленного из моделей геометрических фигур, и др. Постепенно они овладевают общим способом решения задач данной категории и сознательно им пользуются.</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Так как осознание содержания задачи и способов ее решения детьми этого возраста осуществляется в ходе практических действий, ошибки, допускаемые детьми, всегда исправляются через действия с дидак</w:t>
      </w:r>
      <w:r>
        <w:rPr>
          <w:rFonts w:ascii="Times New Roman" w:eastAsia="Times New Roman" w:hAnsi="Times New Roman" w:cs="Times New Roman"/>
          <w:bCs/>
          <w:kern w:val="36"/>
          <w:sz w:val="28"/>
          <w:szCs w:val="28"/>
          <w:lang w:eastAsia="ru-RU"/>
        </w:rPr>
        <w:t>тическим материалом</w:t>
      </w:r>
      <w:r w:rsidRPr="00524428">
        <w:rPr>
          <w:rFonts w:ascii="Times New Roman" w:eastAsia="Times New Roman" w:hAnsi="Times New Roman" w:cs="Times New Roman"/>
          <w:bCs/>
          <w:kern w:val="36"/>
          <w:sz w:val="28"/>
          <w:szCs w:val="28"/>
          <w:lang w:eastAsia="ru-RU"/>
        </w:rPr>
        <w:t>.</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В старшей группе расширяют виды наглядных пособий и несколько изменяют их характер. В качестве иллюстративного материала продолжают использовать игрушки, вещи. Но теперь большое место занимает работа с картинками, цветными и силуэтными изображениями предметов, причем рисунки предметов могут быть схематичными.</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С середины учебного года вводятся простейшие схемы, например «числовые фигуры», «числовая лесенка», «схема пути» (картинки, на которых в определенной последовательности размещены изображения предметов).</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lastRenderedPageBreak/>
        <w:t>Наглядной опорой начинают служить «заместители» реальных предметов. Отсутствующие в данный момент предметы педагог представляет моделями геометрических фигур. Опыт показывает, что дети легко принимают такую абстрактную наглядность. Наглядность активизирует детей и служит опорой произвольной памяти, поэтому в отдельных случаях моделируются явления, не имеющие наглядной формы. Например, дни недели условно обозначают разноцветными фишками. Это помогает детям установить порядковые отношения между днями недели и запомнить их последовательность.</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В работе с детьми 5—6 лет повышается роль словесных приемов обучения. Указания и пояснения педагога направляют и планируют деятельность детей. Давая инструкцию, он учитывает, что дети знают и умеют делать, и показывает только новые приемы работы. Вопросы педагога в ходе объяснения стимулируют проявление детьми самостоятельности и сообразительности, побуждая их искать разные способы решения о</w:t>
      </w:r>
      <w:r>
        <w:rPr>
          <w:rFonts w:ascii="Times New Roman" w:eastAsia="Times New Roman" w:hAnsi="Times New Roman" w:cs="Times New Roman"/>
          <w:bCs/>
          <w:kern w:val="36"/>
          <w:sz w:val="28"/>
          <w:szCs w:val="28"/>
          <w:lang w:eastAsia="ru-RU"/>
        </w:rPr>
        <w:t>дной и той же задачи</w:t>
      </w:r>
      <w:r w:rsidRPr="00524428">
        <w:rPr>
          <w:rFonts w:ascii="Times New Roman" w:eastAsia="Times New Roman" w:hAnsi="Times New Roman" w:cs="Times New Roman"/>
          <w:bCs/>
          <w:kern w:val="36"/>
          <w:sz w:val="28"/>
          <w:szCs w:val="28"/>
          <w:lang w:eastAsia="ru-RU"/>
        </w:rPr>
        <w:t>.</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 xml:space="preserve">Детей учат находить разные формулировки для характеристики одних и тех же математических связей и отношений. Существенное значение имеет отработка в речи новых способов действия. Поэтому в ходе работы с. раздаточным материалом педагог спрашивает то одного, то другого ребенка, что, как и почему он делает. Один ребенок может выполнять в это время задание у доски и пояснять свои действия. Сопровождение действия речью позволяет детям его осмыслить. После выполнения любого задания следует опрос. Дети отчитываются, что и как они </w:t>
      </w:r>
      <w:proofErr w:type="gramStart"/>
      <w:r w:rsidRPr="00524428">
        <w:rPr>
          <w:rFonts w:ascii="Times New Roman" w:eastAsia="Times New Roman" w:hAnsi="Times New Roman" w:cs="Times New Roman"/>
          <w:bCs/>
          <w:kern w:val="36"/>
          <w:sz w:val="28"/>
          <w:szCs w:val="28"/>
          <w:lang w:eastAsia="ru-RU"/>
        </w:rPr>
        <w:t>делали и что получилось</w:t>
      </w:r>
      <w:proofErr w:type="gramEnd"/>
      <w:r w:rsidRPr="00524428">
        <w:rPr>
          <w:rFonts w:ascii="Times New Roman" w:eastAsia="Times New Roman" w:hAnsi="Times New Roman" w:cs="Times New Roman"/>
          <w:bCs/>
          <w:kern w:val="36"/>
          <w:sz w:val="28"/>
          <w:szCs w:val="28"/>
          <w:lang w:eastAsia="ru-RU"/>
        </w:rPr>
        <w:t xml:space="preserve"> в результате.</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По мере накопления умения выполнять те или иные действия ребенку можно предложить сначала высказать предположение, что и как надо сделать (построить ряд предметов, сгруппировать их и пр.), а потом выполнить практическое действие. Так учат детей планировать способы и порядок выполнения задания.</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Усвоение правильных оборотов речи обеспечивается многократным их повторением в связи с выполнением разных вариантов заданий одного типа.</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В старшей группе начинают использовать словесные игры и игровые упражнения, в основе которых лежат действия по представлению.</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 xml:space="preserve">Усложнение и вариантность приемов работы, смена пособий и ситуаций стимулируют проявление детьми самостоятельности, активизируют их мышление. Для </w:t>
      </w:r>
      <w:r w:rsidRPr="00524428">
        <w:rPr>
          <w:rFonts w:ascii="Times New Roman" w:eastAsia="Times New Roman" w:hAnsi="Times New Roman" w:cs="Times New Roman"/>
          <w:bCs/>
          <w:kern w:val="36"/>
          <w:sz w:val="28"/>
          <w:szCs w:val="28"/>
          <w:lang w:eastAsia="ru-RU"/>
        </w:rPr>
        <w:lastRenderedPageBreak/>
        <w:t>поддержания интереса к занятиям педагог постоянно вносит в них элементы игры (поиск, угадывание) и соревнования.</w:t>
      </w:r>
    </w:p>
    <w:p w:rsidR="00524428" w:rsidRDefault="00524428" w:rsidP="0053480C">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На основе всего вышесказанного, можно сделать следующий вывод: использование различных методов и приемов при формировании элементарных математических представлений зависит от возраста детей, уровня математического развития, индивидуальных особенностей каждого ребенка. А также следует отметить и такую особенность, что для более эффективного обучения детей математике необходимо интегрирование всех методов и приемов обучения детей дошкольного возраста.</w:t>
      </w:r>
    </w:p>
    <w:p w:rsidR="00524428" w:rsidRPr="0053480C" w:rsidRDefault="00524428" w:rsidP="00524428">
      <w:pPr>
        <w:spacing w:after="0" w:line="360" w:lineRule="auto"/>
        <w:ind w:firstLine="709"/>
        <w:jc w:val="center"/>
        <w:outlineLvl w:val="0"/>
        <w:rPr>
          <w:rFonts w:ascii="Times New Roman" w:eastAsia="Times New Roman" w:hAnsi="Times New Roman" w:cs="Times New Roman"/>
          <w:b/>
          <w:bCs/>
          <w:kern w:val="36"/>
          <w:sz w:val="32"/>
          <w:szCs w:val="32"/>
          <w:lang w:eastAsia="ru-RU"/>
        </w:rPr>
      </w:pPr>
      <w:r w:rsidRPr="0053480C">
        <w:rPr>
          <w:rFonts w:ascii="Times New Roman" w:eastAsia="Times New Roman" w:hAnsi="Times New Roman" w:cs="Times New Roman"/>
          <w:b/>
          <w:bCs/>
          <w:kern w:val="36"/>
          <w:sz w:val="32"/>
          <w:szCs w:val="32"/>
          <w:lang w:eastAsia="ru-RU"/>
        </w:rPr>
        <w:t>3. Особенности использования игровых приемов в процессе формирования элементарных математических представлений у дошкольников</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Обучение наиболее продуктивно, если оно идет в контексте практической и игровой деятельности, когда созданы условия, при которых знания, полученные детьми ранее, становятся необходимыми им, так как помогают решить практическую задачу, а потому усваиваются легче и быстрее.</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Анализ состояния обучения дошкольников приводит многих специалистов к выводу о необходимости обучения в играх. Иными словами, речь идет о необходимости развития обучающих функций игры, предполагающей обучение через игру.</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Игра – это не только удовольствие и радость для ребенка, что само по себе очень важно, с ее помощью можно развивать внимание, память, мышление, воображение малыша. Играя, ребенок может приобретать, новы знания, умения, навыки, развивать способности, подчас не до</w:t>
      </w:r>
      <w:r>
        <w:rPr>
          <w:rFonts w:ascii="Times New Roman" w:eastAsia="Times New Roman" w:hAnsi="Times New Roman" w:cs="Times New Roman"/>
          <w:bCs/>
          <w:kern w:val="36"/>
          <w:sz w:val="28"/>
          <w:szCs w:val="28"/>
          <w:lang w:eastAsia="ru-RU"/>
        </w:rPr>
        <w:t>гадываясь об этом</w:t>
      </w:r>
      <w:r w:rsidRPr="00524428">
        <w:rPr>
          <w:rFonts w:ascii="Times New Roman" w:eastAsia="Times New Roman" w:hAnsi="Times New Roman" w:cs="Times New Roman"/>
          <w:bCs/>
          <w:kern w:val="36"/>
          <w:sz w:val="28"/>
          <w:szCs w:val="28"/>
          <w:lang w:eastAsia="ru-RU"/>
        </w:rPr>
        <w:t>.</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Игровое обучение — это форма учебного процесса в условных ситуациях, направленная на воссоздание и усвоение общественного опыта во всех его проявлениях: знаниях, навыках, умениях, эмоционально-оценочной деятельности.</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К важнейшим свойствам игры относят тот факт, что в игре дети действуют так, как действовали бы в самых экстремальных ситуациях, на пределе сил преодоления трудности. Причем столь высокий уровень активности достигается ими, почти всегда добровольно, без принуждения.</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lastRenderedPageBreak/>
        <w:t>Высокая активность, эмоциональная окрашенность игры порождает и высокую степень открытости участников. Экспериментально было показано, что в ситуации некоторой рассеянности внимания иногда легче убедить человека принять новую для него точку зрения. Если чем-то незначительным отвлекать внимание человека, то эффект убеждения будет более сильным. Возможно этим, в какой-то степени, определяется высокая продуктивность обучающего воздейств</w:t>
      </w:r>
      <w:r>
        <w:rPr>
          <w:rFonts w:ascii="Times New Roman" w:eastAsia="Times New Roman" w:hAnsi="Times New Roman" w:cs="Times New Roman"/>
          <w:bCs/>
          <w:kern w:val="36"/>
          <w:sz w:val="28"/>
          <w:szCs w:val="28"/>
          <w:lang w:eastAsia="ru-RU"/>
        </w:rPr>
        <w:t>ия игровых ситуаций.</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Можно выделить следующие особенности игры для дошкольников:</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1. Игра является наиболее доступным и ведущим видом деятельности детей дошкольного возраста</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2. Игра также является эффективным средством формирования личности дошкольника, его морально-волевых качеств</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3. Все психологические новообразования берут начало в игре</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4. Игра способствует формированию всех сторон личности ребенка, приводит к значительным изменениям в его психике</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5. Игра – важное средство умственного воспитания ребенка, где умственная активность связана с работой всех психических процессов</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На всех ступенях дошкольного детства игровому методу на занятиях отводиться большая роль. Следует отметить, что «обучающая игра» (хотя слово обучающая можно считать синонимом слова дидактическая) подчеркивается использование игры как метода обучения, а не закрепления или повторения уже усвоенных знаний.</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На занятиях и в повседневной жизни широко используются дидактические игры и игровые упражнения. Организуя игры вне занятий, закрепляют, углубляют и расширяют математические представления детей, а главное одновременно решаются обучающие и игровые задачи. В ряде случаев игры несут основную учебную нагрузку. Вот почему на занятиях и в повседневной жизни, воспитатели должны широко использовать дидактические игры и игровые упражнения.</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 xml:space="preserve">Дидактические игры включаются непосредственно в содержание занятий как одного из средств реализации программных задач. Место дидактической игры в структуре занятий по формированию элементарных математических представлений определяется возрастом детей, целью, назначением, содержанием занятия. Она может быть использована в качестве учебного задания, упражнения, направленного на выполнение конкретной задачи формирования представлений. В младшей группе, </w:t>
      </w:r>
      <w:r w:rsidRPr="00524428">
        <w:rPr>
          <w:rFonts w:ascii="Times New Roman" w:eastAsia="Times New Roman" w:hAnsi="Times New Roman" w:cs="Times New Roman"/>
          <w:bCs/>
          <w:kern w:val="36"/>
          <w:sz w:val="28"/>
          <w:szCs w:val="28"/>
          <w:lang w:eastAsia="ru-RU"/>
        </w:rPr>
        <w:lastRenderedPageBreak/>
        <w:t>особенно в начале года, всё занятие должно быть проведено в форме игры. Дидактические игры уместны и в конце занятия с целью воспроизведения, закрепления ранее изученного.</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В формировании у детей математических представлений широко используются занимательные по форме и содержанию разнообразные дидактические игровые упражнения. Они отличаются от типичных учебных заданий и упражнений необычностью постановки задачи (найти, догадаться), неожиданностью преподнесения ее от имени какого-либо литературного сказочного героя. Игровые упражнения следует отличать от дидактической игры по структуре, назначению, уровню детской самостоятельности, роли педагога. Они, как правило, не включают в себя все структурные элементы дидактической игры (дидактическая задача, правила, игровые действия). Назначение их – упражнять детей с целью выработки умений, навыков. В младшей группе обычным учебным упражнениям можно придать игровой характер и тогда их использовать как метод ознакомления детей с новым учебным материалом. Упражнение проводит воспитатель (дает задание, контролирует ответ), дети при этом менее самостоятельны, чем в дидактической игре. Элементы самообучения в упражнении отсутствуют.</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 xml:space="preserve">Также при формировании элементарных представлений у дошкольников можно использовать: игры на плоскостное моделирование (Пифагор, </w:t>
      </w:r>
      <w:proofErr w:type="spellStart"/>
      <w:r w:rsidRPr="00524428">
        <w:rPr>
          <w:rFonts w:ascii="Times New Roman" w:eastAsia="Times New Roman" w:hAnsi="Times New Roman" w:cs="Times New Roman"/>
          <w:bCs/>
          <w:kern w:val="36"/>
          <w:sz w:val="28"/>
          <w:szCs w:val="28"/>
          <w:lang w:eastAsia="ru-RU"/>
        </w:rPr>
        <w:t>Танграм</w:t>
      </w:r>
      <w:proofErr w:type="spellEnd"/>
      <w:r w:rsidRPr="00524428">
        <w:rPr>
          <w:rFonts w:ascii="Times New Roman" w:eastAsia="Times New Roman" w:hAnsi="Times New Roman" w:cs="Times New Roman"/>
          <w:bCs/>
          <w:kern w:val="36"/>
          <w:sz w:val="28"/>
          <w:szCs w:val="28"/>
          <w:lang w:eastAsia="ru-RU"/>
        </w:rPr>
        <w:t xml:space="preserve"> и т.д.), игры головоломки, задачи-шутки, кроссворды, ребус</w:t>
      </w:r>
      <w:r>
        <w:rPr>
          <w:rFonts w:ascii="Times New Roman" w:eastAsia="Times New Roman" w:hAnsi="Times New Roman" w:cs="Times New Roman"/>
          <w:bCs/>
          <w:kern w:val="36"/>
          <w:sz w:val="28"/>
          <w:szCs w:val="28"/>
          <w:lang w:eastAsia="ru-RU"/>
        </w:rPr>
        <w:t>ы, развивающие игры</w:t>
      </w:r>
      <w:r w:rsidRPr="00524428">
        <w:rPr>
          <w:rFonts w:ascii="Times New Roman" w:eastAsia="Times New Roman" w:hAnsi="Times New Roman" w:cs="Times New Roman"/>
          <w:bCs/>
          <w:kern w:val="36"/>
          <w:sz w:val="28"/>
          <w:szCs w:val="28"/>
          <w:lang w:eastAsia="ru-RU"/>
        </w:rPr>
        <w:t>.</w:t>
      </w: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Не смотря на многообразие игр, их главной задачей должно быть развитие логического мышления, а именно умение устанавливать простейшие закономерности: порядок чередования фигур по цвету, форме, размеру. Этому способствуют и игровые упражнения на нахождение пропущенной в ряду фигуры.</w:t>
      </w:r>
    </w:p>
    <w:p w:rsid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524428">
        <w:rPr>
          <w:rFonts w:ascii="Times New Roman" w:eastAsia="Times New Roman" w:hAnsi="Times New Roman" w:cs="Times New Roman"/>
          <w:bCs/>
          <w:kern w:val="36"/>
          <w:sz w:val="28"/>
          <w:szCs w:val="28"/>
          <w:lang w:eastAsia="ru-RU"/>
        </w:rPr>
        <w:t>Также необходимым условием, обеспечивающим успех в работе, является творческое отношение воспитателя к математическим играм: варьирование игровых действий и вопросов, индивидуализация требований к детям, повторение игр в том же виде или с усложнением. Необходимость современных требований вызвана высоким уровнем современной школы к математической подготовке детей в детском саду, в связи с переходом на обучение в школе с шести лет.</w:t>
      </w:r>
    </w:p>
    <w:p w:rsid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p>
    <w:p w:rsid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p>
    <w:p w:rsidR="00524428" w:rsidRPr="0053480C" w:rsidRDefault="00524428" w:rsidP="00524428">
      <w:pPr>
        <w:spacing w:after="0" w:line="360" w:lineRule="auto"/>
        <w:ind w:firstLine="709"/>
        <w:jc w:val="center"/>
        <w:outlineLvl w:val="0"/>
        <w:rPr>
          <w:rFonts w:ascii="Times New Roman" w:eastAsia="Times New Roman" w:hAnsi="Times New Roman" w:cs="Times New Roman"/>
          <w:b/>
          <w:bCs/>
          <w:kern w:val="36"/>
          <w:sz w:val="32"/>
          <w:szCs w:val="32"/>
          <w:lang w:eastAsia="ru-RU"/>
        </w:rPr>
      </w:pPr>
      <w:r w:rsidRPr="0053480C">
        <w:rPr>
          <w:rFonts w:ascii="Times New Roman" w:eastAsia="Times New Roman" w:hAnsi="Times New Roman" w:cs="Times New Roman"/>
          <w:b/>
          <w:bCs/>
          <w:kern w:val="36"/>
          <w:sz w:val="32"/>
          <w:szCs w:val="32"/>
          <w:lang w:eastAsia="ru-RU"/>
        </w:rPr>
        <w:lastRenderedPageBreak/>
        <w:t>Заключение</w:t>
      </w:r>
    </w:p>
    <w:p w:rsidR="00524428" w:rsidRDefault="00524428" w:rsidP="00950F92">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950F92">
        <w:rPr>
          <w:rFonts w:ascii="Times New Roman" w:eastAsia="Times New Roman" w:hAnsi="Times New Roman" w:cs="Times New Roman"/>
          <w:bCs/>
          <w:kern w:val="36"/>
          <w:sz w:val="28"/>
          <w:szCs w:val="28"/>
          <w:lang w:eastAsia="ru-RU"/>
        </w:rPr>
        <w:t>Цел</w:t>
      </w:r>
      <w:r w:rsidR="00950F92">
        <w:rPr>
          <w:rFonts w:ascii="Times New Roman" w:eastAsia="Times New Roman" w:hAnsi="Times New Roman" w:cs="Times New Roman"/>
          <w:bCs/>
          <w:kern w:val="36"/>
          <w:sz w:val="28"/>
          <w:szCs w:val="28"/>
          <w:lang w:eastAsia="ru-RU"/>
        </w:rPr>
        <w:t xml:space="preserve">ью доклада </w:t>
      </w:r>
      <w:r w:rsidRPr="00950F92">
        <w:rPr>
          <w:rFonts w:ascii="Times New Roman" w:eastAsia="Times New Roman" w:hAnsi="Times New Roman" w:cs="Times New Roman"/>
          <w:bCs/>
          <w:kern w:val="36"/>
          <w:sz w:val="28"/>
          <w:szCs w:val="28"/>
          <w:lang w:eastAsia="ru-RU"/>
        </w:rPr>
        <w:t>было изучение проблемы использования игровых приёмов при формировании элементарных математических представлений у дошкольников. Для ее достижения мы проанализировали психолого-педагогическую литературу по проблеме исследования, рассмотрели и проанализировали игровой мет</w:t>
      </w:r>
      <w:r w:rsidR="00950F92">
        <w:rPr>
          <w:rFonts w:ascii="Times New Roman" w:eastAsia="Times New Roman" w:hAnsi="Times New Roman" w:cs="Times New Roman"/>
          <w:bCs/>
          <w:kern w:val="36"/>
          <w:sz w:val="28"/>
          <w:szCs w:val="28"/>
          <w:lang w:eastAsia="ru-RU"/>
        </w:rPr>
        <w:t>од в педагогическом воздействии.</w:t>
      </w:r>
    </w:p>
    <w:p w:rsidR="00950F92" w:rsidRPr="00950F92" w:rsidRDefault="00950F92" w:rsidP="00950F92">
      <w:pPr>
        <w:spacing w:after="0" w:line="360" w:lineRule="auto"/>
        <w:ind w:firstLine="709"/>
        <w:jc w:val="both"/>
        <w:outlineLvl w:val="0"/>
        <w:rPr>
          <w:rFonts w:ascii="Times New Roman" w:eastAsia="Times New Roman" w:hAnsi="Times New Roman" w:cs="Times New Roman"/>
          <w:bCs/>
          <w:kern w:val="36"/>
          <w:sz w:val="28"/>
          <w:szCs w:val="28"/>
          <w:lang w:eastAsia="ru-RU"/>
        </w:rPr>
      </w:pPr>
      <w:proofErr w:type="gramStart"/>
      <w:r w:rsidRPr="00950F92">
        <w:rPr>
          <w:rFonts w:ascii="Times New Roman" w:eastAsia="Times New Roman" w:hAnsi="Times New Roman" w:cs="Times New Roman"/>
          <w:bCs/>
          <w:kern w:val="36"/>
          <w:sz w:val="28"/>
          <w:szCs w:val="28"/>
          <w:lang w:eastAsia="ru-RU"/>
        </w:rPr>
        <w:t>Необходимо отметить, что регулярное использование на занятиях по математике системы специальных игровых заданий и упражнений, направленных на развитие познавательных возможностей и способностей, расширяет математический кругозор дошкольников, способствует математическому развитию, повышает качество математической подготовленности к школе, позволяет детям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w:t>
      </w:r>
      <w:proofErr w:type="gramEnd"/>
    </w:p>
    <w:p w:rsidR="00950F92" w:rsidRPr="00950F92" w:rsidRDefault="00950F92" w:rsidP="00950F92">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950F92">
        <w:rPr>
          <w:rFonts w:ascii="Times New Roman" w:eastAsia="Times New Roman" w:hAnsi="Times New Roman" w:cs="Times New Roman"/>
          <w:bCs/>
          <w:kern w:val="36"/>
          <w:sz w:val="28"/>
          <w:szCs w:val="28"/>
          <w:lang w:eastAsia="ru-RU"/>
        </w:rPr>
        <w:t>Чтобы ребенок дошкольного возраста учился в полную силу своих способностей, нужно стараться вызвать у него желание к учебе, к знаниям, помочь ребенку поверить в себя, в свои способности.</w:t>
      </w:r>
    </w:p>
    <w:p w:rsidR="00950F92" w:rsidRPr="00950F92" w:rsidRDefault="00950F92" w:rsidP="00950F92">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950F92">
        <w:rPr>
          <w:rFonts w:ascii="Times New Roman" w:eastAsia="Times New Roman" w:hAnsi="Times New Roman" w:cs="Times New Roman"/>
          <w:bCs/>
          <w:kern w:val="36"/>
          <w:sz w:val="28"/>
          <w:szCs w:val="28"/>
          <w:lang w:eastAsia="ru-RU"/>
        </w:rPr>
        <w:t>Мастерство воспитателей возбуждать, укреплять и развивать познавательные интересы дошкольников в процессе обучения состоит в умении сделать содержание своего предмета богатым, глубоким, привлекательным, а способы познавательной деятельности дошкольников разнообразными, творческими, продуктивными.</w:t>
      </w:r>
    </w:p>
    <w:p w:rsidR="00950F92" w:rsidRPr="00950F92" w:rsidRDefault="00950F92" w:rsidP="00950F92">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950F92">
        <w:rPr>
          <w:rFonts w:ascii="Times New Roman" w:eastAsia="Times New Roman" w:hAnsi="Times New Roman" w:cs="Times New Roman"/>
          <w:bCs/>
          <w:kern w:val="36"/>
          <w:sz w:val="28"/>
          <w:szCs w:val="28"/>
          <w:lang w:eastAsia="ru-RU"/>
        </w:rPr>
        <w:t>Использование многих игр аналогичного типа построенных на самом различном материале, позволит ребенку подойти к открытию нового и закреплению уже изученного. Пусть дети не видят, что их чему-то обучают. Пусть думают, что они только играют. Но незаметно для себя, в процессе игры, дошкольники считают, складывают, вычитают, более того – решают разного рода логические задачи, формирующие определенные логические операции.</w:t>
      </w:r>
    </w:p>
    <w:p w:rsidR="00950F92" w:rsidRPr="00950F92" w:rsidRDefault="00950F92" w:rsidP="00950F92">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950F92">
        <w:rPr>
          <w:rFonts w:ascii="Times New Roman" w:eastAsia="Times New Roman" w:hAnsi="Times New Roman" w:cs="Times New Roman"/>
          <w:bCs/>
          <w:kern w:val="36"/>
          <w:sz w:val="28"/>
          <w:szCs w:val="28"/>
          <w:lang w:eastAsia="ru-RU"/>
        </w:rPr>
        <w:t>Это детям интересно потому, что они любят играть. Роль воспитателя в этом процессе – поддержание интереса детей и регулирование деятельности.</w:t>
      </w:r>
    </w:p>
    <w:p w:rsidR="00950F92" w:rsidRPr="00950F92" w:rsidRDefault="00950F92" w:rsidP="00950F92">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950F92">
        <w:rPr>
          <w:rFonts w:ascii="Times New Roman" w:eastAsia="Times New Roman" w:hAnsi="Times New Roman" w:cs="Times New Roman"/>
          <w:bCs/>
          <w:kern w:val="36"/>
          <w:sz w:val="28"/>
          <w:szCs w:val="28"/>
          <w:lang w:eastAsia="ru-RU"/>
        </w:rPr>
        <w:t>Обучая маленьких детей с использованием игровых приемов, мы стремимся к тому, чтобы радость от игровой деятельности постепенно перешла в радость к учению. Учение должно быть радостным!</w:t>
      </w:r>
    </w:p>
    <w:p w:rsidR="00950F92" w:rsidRPr="00950F92" w:rsidRDefault="00950F92" w:rsidP="00950F92">
      <w:pPr>
        <w:spacing w:after="0" w:line="360" w:lineRule="auto"/>
        <w:ind w:firstLine="709"/>
        <w:jc w:val="both"/>
        <w:outlineLvl w:val="0"/>
        <w:rPr>
          <w:rFonts w:ascii="Times New Roman" w:eastAsia="Times New Roman" w:hAnsi="Times New Roman" w:cs="Times New Roman"/>
          <w:bCs/>
          <w:kern w:val="36"/>
          <w:sz w:val="28"/>
          <w:szCs w:val="28"/>
          <w:lang w:eastAsia="ru-RU"/>
        </w:rPr>
      </w:pPr>
    </w:p>
    <w:p w:rsidR="00950F92" w:rsidRPr="0053480C" w:rsidRDefault="00950F92" w:rsidP="00950F92">
      <w:pPr>
        <w:spacing w:after="0" w:line="360" w:lineRule="auto"/>
        <w:ind w:firstLine="709"/>
        <w:jc w:val="center"/>
        <w:outlineLvl w:val="0"/>
        <w:rPr>
          <w:rFonts w:ascii="Times New Roman" w:eastAsia="Times New Roman" w:hAnsi="Times New Roman" w:cs="Times New Roman"/>
          <w:b/>
          <w:bCs/>
          <w:kern w:val="36"/>
          <w:sz w:val="32"/>
          <w:szCs w:val="32"/>
          <w:lang w:eastAsia="ru-RU"/>
        </w:rPr>
      </w:pPr>
      <w:r w:rsidRPr="0053480C">
        <w:rPr>
          <w:rFonts w:ascii="Times New Roman" w:eastAsia="Times New Roman" w:hAnsi="Times New Roman" w:cs="Times New Roman"/>
          <w:b/>
          <w:bCs/>
          <w:kern w:val="36"/>
          <w:sz w:val="32"/>
          <w:szCs w:val="32"/>
          <w:lang w:eastAsia="ru-RU"/>
        </w:rPr>
        <w:lastRenderedPageBreak/>
        <w:t>Список использованной литературы</w:t>
      </w:r>
    </w:p>
    <w:p w:rsidR="00950F92" w:rsidRPr="00950F92" w:rsidRDefault="00950F92" w:rsidP="00950F92">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950F92">
        <w:rPr>
          <w:rFonts w:ascii="Times New Roman" w:eastAsia="Times New Roman" w:hAnsi="Times New Roman" w:cs="Times New Roman"/>
          <w:bCs/>
          <w:kern w:val="36"/>
          <w:sz w:val="28"/>
          <w:szCs w:val="28"/>
          <w:lang w:eastAsia="ru-RU"/>
        </w:rPr>
        <w:t xml:space="preserve">1. Белоус, Т.К. и др. Организация работы по математике в малокомплектном детском саду./ Т.К. Белоус. </w:t>
      </w:r>
      <w:r>
        <w:rPr>
          <w:rFonts w:ascii="Times New Roman" w:eastAsia="Times New Roman" w:hAnsi="Times New Roman" w:cs="Times New Roman"/>
          <w:bCs/>
          <w:kern w:val="36"/>
          <w:sz w:val="28"/>
          <w:szCs w:val="28"/>
          <w:lang w:eastAsia="ru-RU"/>
        </w:rPr>
        <w:t xml:space="preserve">// </w:t>
      </w:r>
      <w:proofErr w:type="spellStart"/>
      <w:r>
        <w:rPr>
          <w:rFonts w:ascii="Times New Roman" w:eastAsia="Times New Roman" w:hAnsi="Times New Roman" w:cs="Times New Roman"/>
          <w:bCs/>
          <w:kern w:val="36"/>
          <w:sz w:val="28"/>
          <w:szCs w:val="28"/>
          <w:lang w:eastAsia="ru-RU"/>
        </w:rPr>
        <w:t>Дошк</w:t>
      </w:r>
      <w:proofErr w:type="spellEnd"/>
      <w:r>
        <w:rPr>
          <w:rFonts w:ascii="Times New Roman" w:eastAsia="Times New Roman" w:hAnsi="Times New Roman" w:cs="Times New Roman"/>
          <w:bCs/>
          <w:kern w:val="36"/>
          <w:sz w:val="28"/>
          <w:szCs w:val="28"/>
          <w:lang w:eastAsia="ru-RU"/>
        </w:rPr>
        <w:t>. воспитание, 1999</w:t>
      </w:r>
    </w:p>
    <w:p w:rsidR="00950F92" w:rsidRPr="00950F92" w:rsidRDefault="00950F92" w:rsidP="00950F92">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950F92">
        <w:rPr>
          <w:rFonts w:ascii="Times New Roman" w:eastAsia="Times New Roman" w:hAnsi="Times New Roman" w:cs="Times New Roman"/>
          <w:bCs/>
          <w:kern w:val="36"/>
          <w:sz w:val="28"/>
          <w:szCs w:val="28"/>
          <w:lang w:eastAsia="ru-RU"/>
        </w:rPr>
        <w:t xml:space="preserve">2. Березина, Р.И. Обучение детей подготовительной группы измерению. / Р.И. Березина. </w:t>
      </w:r>
      <w:r>
        <w:rPr>
          <w:rFonts w:ascii="Times New Roman" w:eastAsia="Times New Roman" w:hAnsi="Times New Roman" w:cs="Times New Roman"/>
          <w:bCs/>
          <w:kern w:val="36"/>
          <w:sz w:val="28"/>
          <w:szCs w:val="28"/>
          <w:lang w:eastAsia="ru-RU"/>
        </w:rPr>
        <w:t xml:space="preserve">// </w:t>
      </w:r>
      <w:proofErr w:type="spellStart"/>
      <w:r>
        <w:rPr>
          <w:rFonts w:ascii="Times New Roman" w:eastAsia="Times New Roman" w:hAnsi="Times New Roman" w:cs="Times New Roman"/>
          <w:bCs/>
          <w:kern w:val="36"/>
          <w:sz w:val="28"/>
          <w:szCs w:val="28"/>
          <w:lang w:eastAsia="ru-RU"/>
        </w:rPr>
        <w:t>Дошк</w:t>
      </w:r>
      <w:proofErr w:type="spellEnd"/>
      <w:r>
        <w:rPr>
          <w:rFonts w:ascii="Times New Roman" w:eastAsia="Times New Roman" w:hAnsi="Times New Roman" w:cs="Times New Roman"/>
          <w:bCs/>
          <w:kern w:val="36"/>
          <w:sz w:val="28"/>
          <w:szCs w:val="28"/>
          <w:lang w:eastAsia="ru-RU"/>
        </w:rPr>
        <w:t>. воспитание, 1999</w:t>
      </w:r>
    </w:p>
    <w:p w:rsidR="00950F92" w:rsidRPr="00950F92" w:rsidRDefault="00950F92" w:rsidP="00950F92">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950F92">
        <w:rPr>
          <w:rFonts w:ascii="Times New Roman" w:eastAsia="Times New Roman" w:hAnsi="Times New Roman" w:cs="Times New Roman"/>
          <w:bCs/>
          <w:kern w:val="36"/>
          <w:sz w:val="28"/>
          <w:szCs w:val="28"/>
          <w:lang w:eastAsia="ru-RU"/>
        </w:rPr>
        <w:t xml:space="preserve">3. </w:t>
      </w:r>
      <w:proofErr w:type="spellStart"/>
      <w:r w:rsidRPr="00950F92">
        <w:rPr>
          <w:rFonts w:ascii="Times New Roman" w:eastAsia="Times New Roman" w:hAnsi="Times New Roman" w:cs="Times New Roman"/>
          <w:bCs/>
          <w:kern w:val="36"/>
          <w:sz w:val="28"/>
          <w:szCs w:val="28"/>
          <w:lang w:eastAsia="ru-RU"/>
        </w:rPr>
        <w:t>Веракса</w:t>
      </w:r>
      <w:proofErr w:type="spellEnd"/>
      <w:r w:rsidRPr="00950F92">
        <w:rPr>
          <w:rFonts w:ascii="Times New Roman" w:eastAsia="Times New Roman" w:hAnsi="Times New Roman" w:cs="Times New Roman"/>
          <w:bCs/>
          <w:kern w:val="36"/>
          <w:sz w:val="28"/>
          <w:szCs w:val="28"/>
          <w:lang w:eastAsia="ru-RU"/>
        </w:rPr>
        <w:t xml:space="preserve">, Н.С. Формирование единых временно-пространственных представлений. / Н.С. </w:t>
      </w:r>
      <w:proofErr w:type="spellStart"/>
      <w:r w:rsidRPr="00950F92">
        <w:rPr>
          <w:rFonts w:ascii="Times New Roman" w:eastAsia="Times New Roman" w:hAnsi="Times New Roman" w:cs="Times New Roman"/>
          <w:bCs/>
          <w:kern w:val="36"/>
          <w:sz w:val="28"/>
          <w:szCs w:val="28"/>
          <w:lang w:eastAsia="ru-RU"/>
        </w:rPr>
        <w:t>Веракса</w:t>
      </w:r>
      <w:proofErr w:type="spellEnd"/>
      <w:r w:rsidRPr="00950F92">
        <w:rPr>
          <w:rFonts w:ascii="Times New Roman" w:eastAsia="Times New Roman" w:hAnsi="Times New Roman" w:cs="Times New Roman"/>
          <w:bCs/>
          <w:kern w:val="36"/>
          <w:sz w:val="28"/>
          <w:szCs w:val="28"/>
          <w:lang w:eastAsia="ru-RU"/>
        </w:rPr>
        <w:t>.</w:t>
      </w:r>
      <w:r>
        <w:rPr>
          <w:rFonts w:ascii="Times New Roman" w:eastAsia="Times New Roman" w:hAnsi="Times New Roman" w:cs="Times New Roman"/>
          <w:bCs/>
          <w:kern w:val="36"/>
          <w:sz w:val="28"/>
          <w:szCs w:val="28"/>
          <w:lang w:eastAsia="ru-RU"/>
        </w:rPr>
        <w:t xml:space="preserve"> // </w:t>
      </w:r>
      <w:proofErr w:type="spellStart"/>
      <w:r>
        <w:rPr>
          <w:rFonts w:ascii="Times New Roman" w:eastAsia="Times New Roman" w:hAnsi="Times New Roman" w:cs="Times New Roman"/>
          <w:bCs/>
          <w:kern w:val="36"/>
          <w:sz w:val="28"/>
          <w:szCs w:val="28"/>
          <w:lang w:eastAsia="ru-RU"/>
        </w:rPr>
        <w:t>Дошк</w:t>
      </w:r>
      <w:proofErr w:type="spellEnd"/>
      <w:r>
        <w:rPr>
          <w:rFonts w:ascii="Times New Roman" w:eastAsia="Times New Roman" w:hAnsi="Times New Roman" w:cs="Times New Roman"/>
          <w:bCs/>
          <w:kern w:val="36"/>
          <w:sz w:val="28"/>
          <w:szCs w:val="28"/>
          <w:lang w:eastAsia="ru-RU"/>
        </w:rPr>
        <w:t>. воспитание, 1996</w:t>
      </w:r>
    </w:p>
    <w:p w:rsidR="00950F92" w:rsidRPr="00950F92" w:rsidRDefault="00950F92" w:rsidP="00950F92">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950F92">
        <w:rPr>
          <w:rFonts w:ascii="Times New Roman" w:eastAsia="Times New Roman" w:hAnsi="Times New Roman" w:cs="Times New Roman"/>
          <w:bCs/>
          <w:kern w:val="36"/>
          <w:sz w:val="28"/>
          <w:szCs w:val="28"/>
          <w:lang w:eastAsia="ru-RU"/>
        </w:rPr>
        <w:t>4. Водопьянов, Е.Н. Формирование начальных геометрических понятий у дошкольников. / Е.Н. Водопьянов.</w:t>
      </w:r>
      <w:r>
        <w:rPr>
          <w:rFonts w:ascii="Times New Roman" w:eastAsia="Times New Roman" w:hAnsi="Times New Roman" w:cs="Times New Roman"/>
          <w:bCs/>
          <w:kern w:val="36"/>
          <w:sz w:val="28"/>
          <w:szCs w:val="28"/>
          <w:lang w:eastAsia="ru-RU"/>
        </w:rPr>
        <w:t xml:space="preserve"> // </w:t>
      </w:r>
      <w:proofErr w:type="spellStart"/>
      <w:r>
        <w:rPr>
          <w:rFonts w:ascii="Times New Roman" w:eastAsia="Times New Roman" w:hAnsi="Times New Roman" w:cs="Times New Roman"/>
          <w:bCs/>
          <w:kern w:val="36"/>
          <w:sz w:val="28"/>
          <w:szCs w:val="28"/>
          <w:lang w:eastAsia="ru-RU"/>
        </w:rPr>
        <w:t>Дошк</w:t>
      </w:r>
      <w:proofErr w:type="spellEnd"/>
      <w:r>
        <w:rPr>
          <w:rFonts w:ascii="Times New Roman" w:eastAsia="Times New Roman" w:hAnsi="Times New Roman" w:cs="Times New Roman"/>
          <w:bCs/>
          <w:kern w:val="36"/>
          <w:sz w:val="28"/>
          <w:szCs w:val="28"/>
          <w:lang w:eastAsia="ru-RU"/>
        </w:rPr>
        <w:t>. воспитание, 2000</w:t>
      </w:r>
    </w:p>
    <w:p w:rsidR="00950F92" w:rsidRPr="00950F92" w:rsidRDefault="00950F92" w:rsidP="00950F92">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950F92">
        <w:rPr>
          <w:rFonts w:ascii="Times New Roman" w:eastAsia="Times New Roman" w:hAnsi="Times New Roman" w:cs="Times New Roman"/>
          <w:bCs/>
          <w:kern w:val="36"/>
          <w:sz w:val="28"/>
          <w:szCs w:val="28"/>
          <w:lang w:eastAsia="ru-RU"/>
        </w:rPr>
        <w:t>5. Воспитание детей в игре: Пособие для воспитателя дет.сада</w:t>
      </w:r>
      <w:proofErr w:type="gramStart"/>
      <w:r w:rsidRPr="00950F92">
        <w:rPr>
          <w:rFonts w:ascii="Times New Roman" w:eastAsia="Times New Roman" w:hAnsi="Times New Roman" w:cs="Times New Roman"/>
          <w:bCs/>
          <w:kern w:val="36"/>
          <w:sz w:val="28"/>
          <w:szCs w:val="28"/>
          <w:lang w:eastAsia="ru-RU"/>
        </w:rPr>
        <w:t xml:space="preserve"> / С</w:t>
      </w:r>
      <w:proofErr w:type="gramEnd"/>
      <w:r w:rsidRPr="00950F92">
        <w:rPr>
          <w:rFonts w:ascii="Times New Roman" w:eastAsia="Times New Roman" w:hAnsi="Times New Roman" w:cs="Times New Roman"/>
          <w:bCs/>
          <w:kern w:val="36"/>
          <w:sz w:val="28"/>
          <w:szCs w:val="28"/>
          <w:lang w:eastAsia="ru-RU"/>
        </w:rPr>
        <w:t xml:space="preserve">ост. А.К. Бондаренко, А.И. </w:t>
      </w:r>
      <w:proofErr w:type="spellStart"/>
      <w:r w:rsidRPr="00950F92">
        <w:rPr>
          <w:rFonts w:ascii="Times New Roman" w:eastAsia="Times New Roman" w:hAnsi="Times New Roman" w:cs="Times New Roman"/>
          <w:bCs/>
          <w:kern w:val="36"/>
          <w:sz w:val="28"/>
          <w:szCs w:val="28"/>
          <w:lang w:eastAsia="ru-RU"/>
        </w:rPr>
        <w:t>Матусик</w:t>
      </w:r>
      <w:proofErr w:type="spellEnd"/>
      <w:r w:rsidRPr="00950F92">
        <w:rPr>
          <w:rFonts w:ascii="Times New Roman" w:eastAsia="Times New Roman" w:hAnsi="Times New Roman" w:cs="Times New Roman"/>
          <w:bCs/>
          <w:kern w:val="36"/>
          <w:sz w:val="28"/>
          <w:szCs w:val="28"/>
          <w:lang w:eastAsia="ru-RU"/>
        </w:rPr>
        <w:t xml:space="preserve">. – 2-е изд., </w:t>
      </w:r>
      <w:proofErr w:type="spellStart"/>
      <w:r w:rsidRPr="00950F92">
        <w:rPr>
          <w:rFonts w:ascii="Times New Roman" w:eastAsia="Times New Roman" w:hAnsi="Times New Roman" w:cs="Times New Roman"/>
          <w:bCs/>
          <w:kern w:val="36"/>
          <w:sz w:val="28"/>
          <w:szCs w:val="28"/>
          <w:lang w:eastAsia="ru-RU"/>
        </w:rPr>
        <w:t>перераб</w:t>
      </w:r>
      <w:proofErr w:type="spellEnd"/>
      <w:r w:rsidRPr="00950F92">
        <w:rPr>
          <w:rFonts w:ascii="Times New Roman" w:eastAsia="Times New Roman" w:hAnsi="Times New Roman" w:cs="Times New Roman"/>
          <w:bCs/>
          <w:kern w:val="36"/>
          <w:sz w:val="28"/>
          <w:szCs w:val="28"/>
          <w:lang w:eastAsia="ru-RU"/>
        </w:rPr>
        <w:t>.</w:t>
      </w:r>
      <w:r>
        <w:rPr>
          <w:rFonts w:ascii="Times New Roman" w:eastAsia="Times New Roman" w:hAnsi="Times New Roman" w:cs="Times New Roman"/>
          <w:bCs/>
          <w:kern w:val="36"/>
          <w:sz w:val="28"/>
          <w:szCs w:val="28"/>
          <w:lang w:eastAsia="ru-RU"/>
        </w:rPr>
        <w:t xml:space="preserve"> И доп. – М.: Просвещение, 1983</w:t>
      </w:r>
    </w:p>
    <w:p w:rsidR="00950F92" w:rsidRPr="00950F92" w:rsidRDefault="00950F92" w:rsidP="00950F92">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950F92">
        <w:rPr>
          <w:rFonts w:ascii="Times New Roman" w:eastAsia="Times New Roman" w:hAnsi="Times New Roman" w:cs="Times New Roman"/>
          <w:bCs/>
          <w:kern w:val="36"/>
          <w:sz w:val="28"/>
          <w:szCs w:val="28"/>
          <w:lang w:eastAsia="ru-RU"/>
        </w:rPr>
        <w:t xml:space="preserve">6. </w:t>
      </w:r>
      <w:proofErr w:type="spellStart"/>
      <w:r w:rsidRPr="00950F92">
        <w:rPr>
          <w:rFonts w:ascii="Times New Roman" w:eastAsia="Times New Roman" w:hAnsi="Times New Roman" w:cs="Times New Roman"/>
          <w:bCs/>
          <w:kern w:val="36"/>
          <w:sz w:val="28"/>
          <w:szCs w:val="28"/>
          <w:lang w:eastAsia="ru-RU"/>
        </w:rPr>
        <w:t>Годинай</w:t>
      </w:r>
      <w:proofErr w:type="spellEnd"/>
      <w:r w:rsidRPr="00950F92">
        <w:rPr>
          <w:rFonts w:ascii="Times New Roman" w:eastAsia="Times New Roman" w:hAnsi="Times New Roman" w:cs="Times New Roman"/>
          <w:bCs/>
          <w:kern w:val="36"/>
          <w:sz w:val="28"/>
          <w:szCs w:val="28"/>
          <w:lang w:eastAsia="ru-RU"/>
        </w:rPr>
        <w:t>, Г.Н., Пилюгиной Э.Г. Воспитание и обучение детей младшего дошкольного возра</w:t>
      </w:r>
      <w:r>
        <w:rPr>
          <w:rFonts w:ascii="Times New Roman" w:eastAsia="Times New Roman" w:hAnsi="Times New Roman" w:cs="Times New Roman"/>
          <w:bCs/>
          <w:kern w:val="36"/>
          <w:sz w:val="28"/>
          <w:szCs w:val="28"/>
          <w:lang w:eastAsia="ru-RU"/>
        </w:rPr>
        <w:t>ста. - Москва Просвещение, 1988</w:t>
      </w:r>
    </w:p>
    <w:p w:rsidR="00950F92" w:rsidRPr="00950F92" w:rsidRDefault="00950F92" w:rsidP="00950F92">
      <w:pPr>
        <w:spacing w:after="0" w:line="360" w:lineRule="auto"/>
        <w:ind w:firstLine="709"/>
        <w:jc w:val="both"/>
        <w:outlineLvl w:val="0"/>
        <w:rPr>
          <w:rFonts w:ascii="Times New Roman" w:eastAsia="Times New Roman" w:hAnsi="Times New Roman" w:cs="Times New Roman"/>
          <w:bCs/>
          <w:kern w:val="36"/>
          <w:sz w:val="28"/>
          <w:szCs w:val="28"/>
          <w:lang w:eastAsia="ru-RU"/>
        </w:rPr>
      </w:pPr>
      <w:r w:rsidRPr="00950F92">
        <w:rPr>
          <w:rFonts w:ascii="Times New Roman" w:eastAsia="Times New Roman" w:hAnsi="Times New Roman" w:cs="Times New Roman"/>
          <w:bCs/>
          <w:kern w:val="36"/>
          <w:sz w:val="28"/>
          <w:szCs w:val="28"/>
          <w:lang w:eastAsia="ru-RU"/>
        </w:rPr>
        <w:t>7. Давайте поиграем. Математические игры для детей 5-6 лет. - Под ред. А.А.Ст</w:t>
      </w:r>
      <w:r>
        <w:rPr>
          <w:rFonts w:ascii="Times New Roman" w:eastAsia="Times New Roman" w:hAnsi="Times New Roman" w:cs="Times New Roman"/>
          <w:bCs/>
          <w:kern w:val="36"/>
          <w:sz w:val="28"/>
          <w:szCs w:val="28"/>
          <w:lang w:eastAsia="ru-RU"/>
        </w:rPr>
        <w:t xml:space="preserve">оляра. - </w:t>
      </w:r>
      <w:proofErr w:type="gramStart"/>
      <w:r>
        <w:rPr>
          <w:rFonts w:ascii="Times New Roman" w:eastAsia="Times New Roman" w:hAnsi="Times New Roman" w:cs="Times New Roman"/>
          <w:bCs/>
          <w:kern w:val="36"/>
          <w:sz w:val="28"/>
          <w:szCs w:val="28"/>
          <w:lang w:eastAsia="ru-RU"/>
        </w:rPr>
        <w:t>М.: Просвещение, 1991)</w:t>
      </w:r>
      <w:proofErr w:type="gramEnd"/>
    </w:p>
    <w:p w:rsidR="00950F92" w:rsidRPr="00950F92" w:rsidRDefault="00950F92" w:rsidP="00950F92">
      <w:pPr>
        <w:spacing w:after="0" w:line="360" w:lineRule="auto"/>
        <w:ind w:firstLine="709"/>
        <w:jc w:val="center"/>
        <w:outlineLvl w:val="0"/>
        <w:rPr>
          <w:rFonts w:ascii="Times New Roman" w:eastAsia="Times New Roman" w:hAnsi="Times New Roman" w:cs="Times New Roman"/>
          <w:b/>
          <w:bCs/>
          <w:kern w:val="36"/>
          <w:sz w:val="28"/>
          <w:szCs w:val="28"/>
          <w:lang w:eastAsia="ru-RU"/>
        </w:rPr>
      </w:pPr>
    </w:p>
    <w:p w:rsidR="00524428" w:rsidRPr="00524428" w:rsidRDefault="00524428" w:rsidP="00524428">
      <w:pPr>
        <w:spacing w:after="0" w:line="360" w:lineRule="auto"/>
        <w:ind w:firstLine="709"/>
        <w:jc w:val="center"/>
        <w:outlineLvl w:val="0"/>
        <w:rPr>
          <w:rFonts w:ascii="Times New Roman" w:eastAsia="Times New Roman" w:hAnsi="Times New Roman" w:cs="Times New Roman"/>
          <w:bCs/>
          <w:kern w:val="36"/>
          <w:sz w:val="28"/>
          <w:szCs w:val="28"/>
          <w:lang w:eastAsia="ru-RU"/>
        </w:rPr>
      </w:pPr>
    </w:p>
    <w:p w:rsidR="00524428" w:rsidRPr="00524428" w:rsidRDefault="00524428" w:rsidP="00524428">
      <w:pPr>
        <w:spacing w:after="0" w:line="360" w:lineRule="auto"/>
        <w:ind w:firstLine="709"/>
        <w:jc w:val="both"/>
        <w:outlineLvl w:val="0"/>
        <w:rPr>
          <w:rFonts w:ascii="Times New Roman" w:eastAsia="Times New Roman" w:hAnsi="Times New Roman" w:cs="Times New Roman"/>
          <w:bCs/>
          <w:kern w:val="36"/>
          <w:sz w:val="28"/>
          <w:szCs w:val="28"/>
          <w:lang w:eastAsia="ru-RU"/>
        </w:rPr>
      </w:pP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p>
    <w:p w:rsidR="0074679A" w:rsidRPr="0074679A" w:rsidRDefault="0074679A" w:rsidP="0074679A">
      <w:pPr>
        <w:spacing w:after="0" w:line="360" w:lineRule="auto"/>
        <w:ind w:firstLine="709"/>
        <w:jc w:val="both"/>
        <w:outlineLvl w:val="0"/>
        <w:rPr>
          <w:rFonts w:ascii="Times New Roman" w:eastAsia="Times New Roman" w:hAnsi="Times New Roman" w:cs="Times New Roman"/>
          <w:bCs/>
          <w:kern w:val="36"/>
          <w:sz w:val="28"/>
          <w:szCs w:val="28"/>
          <w:lang w:eastAsia="ru-RU"/>
        </w:rPr>
      </w:pPr>
    </w:p>
    <w:p w:rsidR="0074679A" w:rsidRPr="0074679A" w:rsidRDefault="0074679A" w:rsidP="0074679A">
      <w:pPr>
        <w:spacing w:after="0" w:line="360" w:lineRule="auto"/>
        <w:ind w:firstLine="709"/>
        <w:jc w:val="center"/>
        <w:outlineLvl w:val="0"/>
        <w:rPr>
          <w:rFonts w:ascii="Times New Roman" w:eastAsia="Times New Roman" w:hAnsi="Times New Roman" w:cs="Times New Roman"/>
          <w:b/>
          <w:bCs/>
          <w:kern w:val="36"/>
          <w:sz w:val="28"/>
          <w:szCs w:val="28"/>
          <w:lang w:eastAsia="ru-RU"/>
        </w:rPr>
      </w:pPr>
    </w:p>
    <w:p w:rsidR="008F3A67" w:rsidRPr="008F3A67" w:rsidRDefault="008F3A67" w:rsidP="006F6712">
      <w:pPr>
        <w:spacing w:after="0" w:line="360" w:lineRule="auto"/>
        <w:ind w:firstLine="709"/>
        <w:jc w:val="both"/>
        <w:outlineLvl w:val="0"/>
        <w:rPr>
          <w:rFonts w:ascii="Times New Roman" w:eastAsia="Times New Roman" w:hAnsi="Times New Roman" w:cs="Times New Roman"/>
          <w:bCs/>
          <w:kern w:val="36"/>
          <w:sz w:val="28"/>
          <w:szCs w:val="28"/>
          <w:lang w:eastAsia="ru-RU"/>
        </w:rPr>
      </w:pPr>
    </w:p>
    <w:p w:rsidR="006F6712" w:rsidRDefault="006F6712" w:rsidP="006F6712">
      <w:pPr>
        <w:spacing w:after="0" w:line="360" w:lineRule="auto"/>
        <w:jc w:val="center"/>
        <w:outlineLvl w:val="0"/>
        <w:rPr>
          <w:rFonts w:ascii="Times New Roman" w:eastAsia="Times New Roman" w:hAnsi="Times New Roman" w:cs="Times New Roman"/>
          <w:b/>
          <w:bCs/>
          <w:kern w:val="36"/>
          <w:sz w:val="24"/>
          <w:szCs w:val="24"/>
          <w:lang w:eastAsia="ru-RU"/>
        </w:rPr>
      </w:pPr>
    </w:p>
    <w:p w:rsidR="006F6712" w:rsidRPr="006F6712" w:rsidRDefault="006F6712" w:rsidP="006F6712">
      <w:pPr>
        <w:spacing w:after="0" w:line="360" w:lineRule="auto"/>
        <w:jc w:val="center"/>
        <w:outlineLvl w:val="0"/>
        <w:rPr>
          <w:rFonts w:ascii="Times New Roman" w:eastAsia="Times New Roman" w:hAnsi="Times New Roman" w:cs="Times New Roman"/>
          <w:b/>
          <w:bCs/>
          <w:kern w:val="36"/>
          <w:sz w:val="24"/>
          <w:szCs w:val="24"/>
          <w:lang w:eastAsia="ru-RU"/>
        </w:rPr>
      </w:pPr>
    </w:p>
    <w:p w:rsidR="006A1BD0" w:rsidRDefault="006A1BD0"/>
    <w:sectPr w:rsidR="006A1BD0" w:rsidSect="004051F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F6712"/>
    <w:rsid w:val="004051F1"/>
    <w:rsid w:val="00524428"/>
    <w:rsid w:val="0053480C"/>
    <w:rsid w:val="006A1BD0"/>
    <w:rsid w:val="006F6712"/>
    <w:rsid w:val="0074679A"/>
    <w:rsid w:val="007C6379"/>
    <w:rsid w:val="008F3A67"/>
    <w:rsid w:val="00950F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BD0"/>
  </w:style>
  <w:style w:type="paragraph" w:styleId="1">
    <w:name w:val="heading 1"/>
    <w:basedOn w:val="a"/>
    <w:link w:val="10"/>
    <w:uiPriority w:val="9"/>
    <w:qFormat/>
    <w:rsid w:val="006F67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6712"/>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377316001">
      <w:bodyDiv w:val="1"/>
      <w:marLeft w:val="0"/>
      <w:marRight w:val="0"/>
      <w:marTop w:val="0"/>
      <w:marBottom w:val="0"/>
      <w:divBdr>
        <w:top w:val="none" w:sz="0" w:space="0" w:color="auto"/>
        <w:left w:val="none" w:sz="0" w:space="0" w:color="auto"/>
        <w:bottom w:val="none" w:sz="0" w:space="0" w:color="auto"/>
        <w:right w:val="none" w:sz="0" w:space="0" w:color="auto"/>
      </w:divBdr>
    </w:div>
    <w:div w:id="395400511">
      <w:bodyDiv w:val="1"/>
      <w:marLeft w:val="0"/>
      <w:marRight w:val="0"/>
      <w:marTop w:val="0"/>
      <w:marBottom w:val="0"/>
      <w:divBdr>
        <w:top w:val="none" w:sz="0" w:space="0" w:color="auto"/>
        <w:left w:val="none" w:sz="0" w:space="0" w:color="auto"/>
        <w:bottom w:val="none" w:sz="0" w:space="0" w:color="auto"/>
        <w:right w:val="none" w:sz="0" w:space="0" w:color="auto"/>
      </w:divBdr>
    </w:div>
    <w:div w:id="581912880">
      <w:bodyDiv w:val="1"/>
      <w:marLeft w:val="0"/>
      <w:marRight w:val="0"/>
      <w:marTop w:val="0"/>
      <w:marBottom w:val="0"/>
      <w:divBdr>
        <w:top w:val="none" w:sz="0" w:space="0" w:color="auto"/>
        <w:left w:val="none" w:sz="0" w:space="0" w:color="auto"/>
        <w:bottom w:val="none" w:sz="0" w:space="0" w:color="auto"/>
        <w:right w:val="none" w:sz="0" w:space="0" w:color="auto"/>
      </w:divBdr>
    </w:div>
    <w:div w:id="606472598">
      <w:bodyDiv w:val="1"/>
      <w:marLeft w:val="0"/>
      <w:marRight w:val="0"/>
      <w:marTop w:val="0"/>
      <w:marBottom w:val="0"/>
      <w:divBdr>
        <w:top w:val="none" w:sz="0" w:space="0" w:color="auto"/>
        <w:left w:val="none" w:sz="0" w:space="0" w:color="auto"/>
        <w:bottom w:val="none" w:sz="0" w:space="0" w:color="auto"/>
        <w:right w:val="none" w:sz="0" w:space="0" w:color="auto"/>
      </w:divBdr>
    </w:div>
    <w:div w:id="625938210">
      <w:bodyDiv w:val="1"/>
      <w:marLeft w:val="0"/>
      <w:marRight w:val="0"/>
      <w:marTop w:val="0"/>
      <w:marBottom w:val="0"/>
      <w:divBdr>
        <w:top w:val="none" w:sz="0" w:space="0" w:color="auto"/>
        <w:left w:val="none" w:sz="0" w:space="0" w:color="auto"/>
        <w:bottom w:val="none" w:sz="0" w:space="0" w:color="auto"/>
        <w:right w:val="none" w:sz="0" w:space="0" w:color="auto"/>
      </w:divBdr>
    </w:div>
    <w:div w:id="714088725">
      <w:bodyDiv w:val="1"/>
      <w:marLeft w:val="0"/>
      <w:marRight w:val="0"/>
      <w:marTop w:val="0"/>
      <w:marBottom w:val="0"/>
      <w:divBdr>
        <w:top w:val="none" w:sz="0" w:space="0" w:color="auto"/>
        <w:left w:val="none" w:sz="0" w:space="0" w:color="auto"/>
        <w:bottom w:val="none" w:sz="0" w:space="0" w:color="auto"/>
        <w:right w:val="none" w:sz="0" w:space="0" w:color="auto"/>
      </w:divBdr>
    </w:div>
    <w:div w:id="970212295">
      <w:bodyDiv w:val="1"/>
      <w:marLeft w:val="0"/>
      <w:marRight w:val="0"/>
      <w:marTop w:val="0"/>
      <w:marBottom w:val="0"/>
      <w:divBdr>
        <w:top w:val="none" w:sz="0" w:space="0" w:color="auto"/>
        <w:left w:val="none" w:sz="0" w:space="0" w:color="auto"/>
        <w:bottom w:val="none" w:sz="0" w:space="0" w:color="auto"/>
        <w:right w:val="none" w:sz="0" w:space="0" w:color="auto"/>
      </w:divBdr>
    </w:div>
    <w:div w:id="1210145201">
      <w:bodyDiv w:val="1"/>
      <w:marLeft w:val="0"/>
      <w:marRight w:val="0"/>
      <w:marTop w:val="0"/>
      <w:marBottom w:val="0"/>
      <w:divBdr>
        <w:top w:val="none" w:sz="0" w:space="0" w:color="auto"/>
        <w:left w:val="none" w:sz="0" w:space="0" w:color="auto"/>
        <w:bottom w:val="none" w:sz="0" w:space="0" w:color="auto"/>
        <w:right w:val="none" w:sz="0" w:space="0" w:color="auto"/>
      </w:divBdr>
    </w:div>
    <w:div w:id="1321427447">
      <w:bodyDiv w:val="1"/>
      <w:marLeft w:val="0"/>
      <w:marRight w:val="0"/>
      <w:marTop w:val="0"/>
      <w:marBottom w:val="0"/>
      <w:divBdr>
        <w:top w:val="none" w:sz="0" w:space="0" w:color="auto"/>
        <w:left w:val="none" w:sz="0" w:space="0" w:color="auto"/>
        <w:bottom w:val="none" w:sz="0" w:space="0" w:color="auto"/>
        <w:right w:val="none" w:sz="0" w:space="0" w:color="auto"/>
      </w:divBdr>
    </w:div>
    <w:div w:id="1596866777">
      <w:bodyDiv w:val="1"/>
      <w:marLeft w:val="0"/>
      <w:marRight w:val="0"/>
      <w:marTop w:val="0"/>
      <w:marBottom w:val="0"/>
      <w:divBdr>
        <w:top w:val="none" w:sz="0" w:space="0" w:color="auto"/>
        <w:left w:val="none" w:sz="0" w:space="0" w:color="auto"/>
        <w:bottom w:val="none" w:sz="0" w:space="0" w:color="auto"/>
        <w:right w:val="none" w:sz="0" w:space="0" w:color="auto"/>
      </w:divBdr>
    </w:div>
    <w:div w:id="1709255072">
      <w:bodyDiv w:val="1"/>
      <w:marLeft w:val="0"/>
      <w:marRight w:val="0"/>
      <w:marTop w:val="0"/>
      <w:marBottom w:val="0"/>
      <w:divBdr>
        <w:top w:val="none" w:sz="0" w:space="0" w:color="auto"/>
        <w:left w:val="none" w:sz="0" w:space="0" w:color="auto"/>
        <w:bottom w:val="none" w:sz="0" w:space="0" w:color="auto"/>
        <w:right w:val="none" w:sz="0" w:space="0" w:color="auto"/>
      </w:divBdr>
    </w:div>
    <w:div w:id="1755324138">
      <w:bodyDiv w:val="1"/>
      <w:marLeft w:val="0"/>
      <w:marRight w:val="0"/>
      <w:marTop w:val="0"/>
      <w:marBottom w:val="0"/>
      <w:divBdr>
        <w:top w:val="none" w:sz="0" w:space="0" w:color="auto"/>
        <w:left w:val="none" w:sz="0" w:space="0" w:color="auto"/>
        <w:bottom w:val="none" w:sz="0" w:space="0" w:color="auto"/>
        <w:right w:val="none" w:sz="0" w:space="0" w:color="auto"/>
      </w:divBdr>
    </w:div>
    <w:div w:id="1798141803">
      <w:bodyDiv w:val="1"/>
      <w:marLeft w:val="0"/>
      <w:marRight w:val="0"/>
      <w:marTop w:val="0"/>
      <w:marBottom w:val="0"/>
      <w:divBdr>
        <w:top w:val="none" w:sz="0" w:space="0" w:color="auto"/>
        <w:left w:val="none" w:sz="0" w:space="0" w:color="auto"/>
        <w:bottom w:val="none" w:sz="0" w:space="0" w:color="auto"/>
        <w:right w:val="none" w:sz="0" w:space="0" w:color="auto"/>
      </w:divBdr>
    </w:div>
    <w:div w:id="1809665308">
      <w:bodyDiv w:val="1"/>
      <w:marLeft w:val="0"/>
      <w:marRight w:val="0"/>
      <w:marTop w:val="0"/>
      <w:marBottom w:val="0"/>
      <w:divBdr>
        <w:top w:val="none" w:sz="0" w:space="0" w:color="auto"/>
        <w:left w:val="none" w:sz="0" w:space="0" w:color="auto"/>
        <w:bottom w:val="none" w:sz="0" w:space="0" w:color="auto"/>
        <w:right w:val="none" w:sz="0" w:space="0" w:color="auto"/>
      </w:divBdr>
    </w:div>
    <w:div w:id="196950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18</Pages>
  <Words>4790</Words>
  <Characters>27308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7</cp:revision>
  <dcterms:created xsi:type="dcterms:W3CDTF">2018-02-20T08:52:00Z</dcterms:created>
  <dcterms:modified xsi:type="dcterms:W3CDTF">2018-02-20T09:32:00Z</dcterms:modified>
</cp:coreProperties>
</file>