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hyperlink r:id="rId2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 xml:space="preserve"> </w:t>
      </w:r>
    </w:p>
    <w:tbl>
      <w:tblPr>
        <w:tblW w:w="9495" w:type="dxa"/>
        <w:jc w:val="left"/>
        <w:tblInd w:w="-15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2939"/>
        <w:gridCol w:w="3322"/>
        <w:gridCol w:w="3234"/>
      </w:tblGrid>
      <w:tr>
        <w:trPr/>
        <w:tc>
          <w:tcPr>
            <w:tcW w:w="293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протокол № ___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«____» ________2016г.</w:t>
            </w:r>
          </w:p>
        </w:tc>
        <w:tc>
          <w:tcPr>
            <w:tcW w:w="3322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МОУ «СОШ №13 им.Ю.А.Гагарина»</w:t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___________/Л.Ф.Сухова/</w:t>
            </w:r>
          </w:p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«_____» _____________2016г.</w:t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Программа спецкурса по иностранному языку (внеурочная деятельность)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Направление – развивающее, творческое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Название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Говорить по-английски-легко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Класс 4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Учитель: Шишкина И.А.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Количество часов: 34 , в неделю 1 ч.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2016-2017 уч. год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Говорить по-английски-легко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 имеет развивающую-познавательную и творческую направленность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, а также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является вариантом программы по организации внеурочной деятельности обучающихся 3,4классов.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Предложенная программа внеурочной деятельности  создаёт условия для формирования у детей социальных навыков и навыков говорения на английском языке. Эти навыки необходимы для успешного интеллектуального развития обучающегося.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Главным в этой  программе является : «Английский язык – окно в мир: мир разных культур, мир общения, мир сказок, мир стихов, мир игр, мир театра». 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ребенка. Всё это позволяет ребёнку проявить себя, преодолеть языковой барьер, выявить свой творческий потенциал.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обучающегося.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Актуальность  данной программы в том,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практике. А также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Главная задача программы – развитие способностей ребёнка, формирование универсальных учебных действий, таких как: планирование, целеполагание,  прогнозирование,  коррекция, оценка, саморегуляция.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программе большое количество активных форм работы, направленных на вовлечение учащихся в активную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Цели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азвитие воспитание нравственных качеств эмоциональной сферы,  развитие артистических способностей, творческого воображения и фантазии;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помощью изучаемого языка, знакомство с традиционной детской англоязычной культуры.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I. Развивающий аспект.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азвивать мотивацию интерес к дальнейшему овладению английским языком и культурой; развивать учебные умения и навыки а также  формировать у учащихся  приемы овладения иностранным языком; приучать детей к новому социальному опыту за счет расширения  ролей в игровых ситуациях; формировать у детей готовность к говорению на иностранном языке; приучать детей к новому  опыту за счет расширения проигрываемых социальных ролей в игровых ситуациях; формировать у детей желание  к говорению на иностранном языке. Взять за основу  артикуляцию, технику речи, произношение, интонацию. Обратить внимание на то как двигается ребёнок через драматизацию, познакомить с основами актерского мастерства и научить держаться на сцене.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. Познавательный аспект.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Дать возможность пообщаться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культурой стран изучаемого языка (театр, музыка, история, праздники, литература, традиции.); Всё это способствует более раннему приобщению детей к неизвестному  для них языковому миру и пониманию ими иностранного языка как инструмента познания мира и средства общения; познакомить с характером других народов и сравнитьс родной культурой; формировать некоторые универсальные лингвистические явления, наблюдаемые в родном и иностранном языках; способствовать формированию личных познавательных интересов.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. Развивающий аспект.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азвивать мотивацию к дальнейшему овладению английским языком и культурой; развивать учебные умения и навыки, а также  формировать у учащихся  приемы овладения иностранным языком; приучать детей к новому социальному опыту за счет расширения  ролей в игровых ситуациях; формировать у детей готовность к говорению на иностранном языке;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C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равнивать технику речи, артикуляцию, интонации.развивать двигательные способности детей через драматизацию.познакомить с основами актерского мастерства и научить держаться на сцене. </w:t>
        <w:b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. Воспитательный аспект. 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оспитывать толерантность и уважение к другой культуре;</w:t>
        <w:br/>
        <w:t xml:space="preserve">приобщать к общечеловеческим ценностям; коммуникабельность, уважение к себе и другим, личная и взаимная ответственность); обеспечить связь школы с семьей через вовлечение родителей в процесс подготовки постановок прививать навыки самостоятельной работы по дальнейшему овладению иностранным языком и культурой, способствовать воспитанию личностных качеств (умение работать в сотрудничестве с другими;. </w:t>
        <w:br/>
        <w:t> Содержание программы соответствует полностью задачам целям и основной образовательной программы.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O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сновная  задача учебно-воспитательного процесса школы- Создание единой системы урочной и внеурочной работы по предмету.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Проблематика и  отбор тем говорения на внеурочных занятиях будет с учётом материала программы обязательного изучения английского языка, ориентирован на реальные интересы и потребности современных детей с учетом их возраста, на усиление деятельного характера обучения в целом. Эта программа позволяет интегрировать знания, полученные в процессе обучения английскому языку, с воспитанием личности школьника и развитием его творческого потенциала.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вариативная программа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каждый учитель в праве вносить изменения в содержание тем (выбрать ту или иную игру, стихотворение, заменить одну сказку на другую, одну форму работы на другую, пополнять практические занятия новыми приемами и т.д.).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Особенности реализации программы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Структура курса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состоит из 3 относительно разделов, каждый  предполагает организацию определённого вида внеурочной деятельности обучающихся и показывает на решение своих собственных педагогических задач.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I.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Вводный курс «Ты и мир»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 Дети в игровой форме овладевают основными видами речевой деятельности – говорением,  аудированием. Знакомятся с английскими звуками, получают первые впечатления о странах говорящих на английском языке странах и их культуре.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Актуальность данной части программы - практическая значимость. Программа готовит детей  для успешного обучения английскому языку и более  эффективной внеурочной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Обучение английскому языку происходит в устной форме. Речь на языке с первых шагов создает условия для раскрытия коммуникативной функции языка, вызывает неподдельный интерес учащихся к предмету и создаёт  высокую мотивацию к изучению английского языка, позволяет сосредоточить внимание детей на звуковой стороне языка, несколько отодвигая графические трудности.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II.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«Мир игр»</w:t>
      </w:r>
      <w:r>
        <w:rPr>
          <w:rFonts w:eastAsia="Times New Roman" w:cs="Times New Roman" w:ascii="Times New Roman" w:hAnsi="Times New Roman"/>
          <w:b/>
          <w:bCs/>
          <w:color w:val="7030A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На данном этапе в игровой форме идет развитие всех видов речевой деятельности, но особое внимание уделяется буквам и звукам, расширению лексического запаса, чтению простых и интересных детских стихов.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игра обеспечивает высокую эффективность любой деятельности и вместе с тем способствует гармоничному развитию личности.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Хорошая ролевая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воспитывает ответственность у ее участников. В игре особенно полно и, порой неожиданно, проявляются способности ребенка.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III.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«Мир любимых сказок и представлений»</w:t>
      </w:r>
      <w:r>
        <w:rPr>
          <w:rFonts w:eastAsia="Times New Roman" w:cs="Times New Roman" w:ascii="Times New Roman" w:hAnsi="Times New Roman"/>
          <w:b/>
          <w:bCs/>
          <w:color w:val="7030A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Предложенный  этап обучения английскому языку во вне урочной деятельности - очень ответственный и самый сложный в курсе обучения  языку. Главная задача этого этапа – дети приобретают навыки и умениями в области чтения и письма, а также умениями говорения и аудирования. На смену игровой деятельности на уроке приходит учебная.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Постановка театральных сцен  во внеурочной деятельности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выступает в качестве эффективного средства повышения мотивации к овладению иноязычным общением.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Именно драматизация помогает обучающимся «окунуться в язык», перейти  речевой барьер.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Ззамечательное средство приобщения детей к культуре народов это сказки ,именно они способствуют развитию речи. Сказки на английском языке помогают сделать процесс обучения ребенка  привлекательной игрой. Программа позволяет на сказках разных народов мира поучиться чему-то ценному. В сказках встречается типичный для фольклора композиционный приём – повтор реплик. Почти каждый эпизод, обогащаясь чем-то новым, повторяет всегда дословно предыдущий, и это помогает узнаванию слов и постепенно формирует навык восприятия текста. Что формирует интеллект? Конечно текст. Он обостряет чувства, поднимает общую культуру учащихся, способствует развитию познавательных интересов.</w:t>
      </w:r>
    </w:p>
    <w:p>
      <w:pPr>
        <w:pStyle w:val="Normal"/>
        <w:tabs>
          <w:tab w:val="left" w:pos="7371" w:leader="none"/>
        </w:tabs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P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абота над чтением и постановка литературных произведений, которые  соответствуют возрастным особенностям учащихся 3,4 класса, расширению словарного запаса, способствует развитию творческого воображения учащихся, развитию индивидуальных способностей,, повышению их эмоциональной отзывчивости, креативности, самовыражения, стимулированию фантазии, образного и ассоциативного мышления,  обогащению внутреннего духовного мира детей. 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очинение собственных сюжетов или творческая интерпретация заданного сюжета – всё это творчество детей в театрально-игровой деятельности проявляется в трех направлениях: как творчество продуктивное  исполнительское (речевое, двигательное)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оформительское (декорации, костюмы и т.д.).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Драматизация может помочь учителю преодолеть сопротивление детей изучению иностранного языка и делает процесс изучения английского языка увлекательным, дело, которое приносит удовольствие; ставя перед учеником реальные цели, успешно достигая которых, он будет хотеть идти вперёд; связывая опыт ребёнка по изучению языка с его жизненным опытом.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K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аждый ученик может развиваться в языке в соответствии со своими способностями. При распределении ролей  большие, со сложными текстами отдаются учащимся с лучшей языковой подготовкой, более слабые ученики получают роли с небольшими репликами.  Однако все ученики получают несоизмеримую пользу от участия в пьесе и удовлетворение от своей работы, потому что каждая роль играет большую роль для успешного представления пьесы. Учитель может более тщательно планировать стратегию для эффективного обучения при наличии постоянной обратной связи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точки зрения режиссуры и драматургии учителя не должны бояться показаться непрофессиональными, так как конечная цель постановки не создание театрального шедевра, а вовлечение детей в творческий процесс обучения языку.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T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еатрализованные игры можно рассматривать как моделирование жизненного опыта людей. Где как не здесь тренируется способность уметь делать выбор.  взаимодействовать с людьми, находить выход в различных ситуациях. Совместная театрализованная деятельность направлена на развитие у его участников ощущений, чувств и эмоций, мышления, фантазии, воображения, памяти, внимания,  воли, а также многих умений и навыков (речевых, коммуникативных, организаторских, оформительских, двигательных и т.д.) Можно реализовать практически все задачи воспитания, развития и обучения детей на основе театрализованной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Формы проведения занятий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трёх формах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индивидуальная, групповая и такая работа где задействованы все учащиеся (выступления, спектакли, утренники и пр.). За основу нужно взять форму организации занятий -  групповая работа. На занятиях осуществляется индивидуальный и дифференцированный подход к детям.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Каждое занятие планируется, что будет состоят из двух частей – теоретической и практической. Педагог может планировать теоретическую часть с учётом возрастных, психологических и индивидуальных особенностей обучающихся.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Программа предусматривает проведение занятий и таких занятий, которые интегрируют  в себе различные формы и приемы игрового обучения, литературно-художественной, проектной,  физической, изобразительной и других видов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Желательно чтобы достижения качественных результатов присутствовали, чтобы учебный процесс был оснащен современными ТСО, средствами изобразительной наглядности, игровыми предметами. Занятие визуализируется с помощью мультимедийных элементов, всё это вызывает положительные эмоции у учащихся и создаёт условия для дальнейшей успешной работы каждого ребенка.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Образовательная деятельность может видоизменяться во время каникул (выходы в театры, показ спектаклей, участие в концертах, проведение совместных с родителями праздников и т.п.) Занятия могут проводиться как со всей группой, по подгруппам, индивидуально.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 и по звеньям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Расписание проведения занятий, количество часов: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Программа рассчитана на детей 3,4 класса.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Занятия проводятся  в неделю по 1 часу (всего 34 часа).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Где можно проводить занятия: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Рекомендуется проводить занятия не только в актовом зале, но и в учебном кабинете, но и в игровой комнате, спортивном зале, кабинетах изобразительного искусства и музыки, в библиотеке и на игровой площадке всё зависит от вида деятельности на занятии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Виды деятельности: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игровая деятельность (в т.ч. подвижные игры);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чтение, литературно-художественная деятельность;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изобразительная деятельность;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постановка драматических сценок, спектаклей;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прослушивание песен и стихов;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разучивание стихов;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разучивание и исполнение песен;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проектная деятельность;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выполнение упражнений на релаксацию, концентрацию внимания, развитие воображения.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Эффективность и результативность данной внеурочной деятельности зависит от соблюдения следующих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добровольность участия и желание проявить себя,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сочетание индивидуальной, групповой и коллективной деятельности;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сочетание инициативы детей с направляющей ролью учителя;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занимательность и новизна содержания, форм и методов работы;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эстетичность всех проводимых мероприятий;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четкая организация и тщательная подготовка всех запланированных мероприятий;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наличие целевых установок и перспектив деятельности, возможность участвовать в конкурсах, фестивалях и проектах различного уровня;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широкое использование методов педагогического стимулирования активности учащихся;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возраста;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 внеурочной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 результате реализации данной программы учащиеся должны: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Знать/понимать: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особенности основных типов предложений и их интонации в соответствии с целью высказывания;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произведения детского фольклора и детской литературы (доступные по содержанию и форме).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Уметь (владеть способами познавательной деятельности):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наблюдать, анализировать, приводить примеры языковых явлений;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применять основные нормы речевого поведения в процессе диалогического общения;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составлять элементарное монологическое высказывание по образцу, аналогии;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читать и выполнять различные задания к текстам;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уметь общаться на английском языке с помощью известных клише;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понимать на слух короткие тексты;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понимать на слух речь учителя, одноклассников;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понимать смысл адаптированного текста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основном фольклорного характера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) и уметь прогнозировать развитие его сюжета;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выделять субъект и предикат текста; уметь задавать вопросы, опираясь на смысл прочитанного текста; </w:t>
      </w:r>
    </w:p>
    <w:p>
      <w:pPr>
        <w:pStyle w:val="Normal"/>
        <w:numPr>
          <w:ilvl w:val="0"/>
          <w:numId w:val="4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инсценировать изученные сказки; 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сочинять оригинальный текст на основе плана;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соотносить поступки героев сказок с принятыми моральными нормами и уметь выделить нравственный аспект поведения героев;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Воспитательные результаты внеурочной деятельности: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Качества личности, которые могут быть развиты у обучающихся в результате занятий: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толерантность, дружелюбное отношение к представителям других стран;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познавательная, творческая, общественная активность;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самостоятельность (в т.ч. в принятии решений);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умение работать в сотрудничестве с другими, отвечать за свои решения;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коммуникабельность;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уважение к себе и другим;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личная и взаимная ответственность;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готовность действия в нестандартных ситуациях;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подведения итогов: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Итоговой работой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завершению каждой темы являются театрализованные представления, сценические постановки, открытые занятия, игры, концерты, конкурсы.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После обучения педагогу стоит провести показательные мини-спектакли, используя творчество и фантазию детей.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Тематический план.</w:t>
      </w:r>
    </w:p>
    <w:tbl>
      <w:tblPr>
        <w:tblW w:w="9120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005"/>
        <w:gridCol w:w="3315"/>
        <w:gridCol w:w="1005"/>
        <w:gridCol w:w="1845"/>
        <w:gridCol w:w="1950"/>
      </w:tblGrid>
      <w:tr>
        <w:trPr/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>
        <w:trPr/>
        <w:tc>
          <w:tcPr>
            <w:tcW w:w="10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Вводный курс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«Окно в мир».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Скороговорки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Словарный запас. Слова по темам.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3.Игрушки. Игры.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«Мир игр и худ. литературы».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1.Весёлая фонетика. Весёлые буквы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3.Давайте поиграем! Чтение сказки по ролям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4.Наша первая сказка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5.Чтение стихов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решение ребусов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«Мир сказки и театра». 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Рождественский праздник. Постановка рождественской сказки.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Сказка про трех поросят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3.Теремок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4.Три медведя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5.Белоснежка и семь гномов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4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Содержание программы.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Вводный курс «Окно в мир».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Слова по темам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Рассказ о своей семье или семье своего друга. Выражение отношения к друзьям и близким. Вопрос «Как дела?» и ответ на него. Счёт 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Have/has got, mother, father, grandmother, grandfather, sister, brother, aunt, uncle, son, daughter, friend, family, love, fine, thanks, one, two, three, four, five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Глагол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have/has got,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числительные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артикль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a/an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Типичная английская семья. Уклад жизни в английской семье. Вежливое поведение англичан.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Лондон и его основные достопримечательности.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Куклы, картинки по теме «Семья», счётный материал, презентация «Лондон».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Игрушки.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Названия игрушек, животных. Обучающиеся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toy, doll, teddy bear, ship, train, ball, plane, Lego, computer, robot, house, telephone, number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cat, frog, dolphin, penguin, dog, mouse, horse, cow, chick, hare, monkey, pony, camel, cat, kitten, puppy, zoo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grey, black, green, brown, yellow, white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eight, nine, ten, many (how many)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little, big, funny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like, draw, play, jump, run, want, ride, let’s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too, and, with, it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Счёт до 10. Прилагательные. Глаголы. Местоимение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it.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Любимые игрушки английских и американских детей.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США – вторая англоговорящая страна, её столица Вашингтон. Микки-Маус – герой американских мультфильмов.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Разнообразные игрушки, фигурки животных, картинки, счётный материал, цветная бумага и карандаши, презентации «Игрушки», «США».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Возможно посещение игровой комнаты (при её наличии в начальной школе).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Игры.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Любимые игры и занятия российских детей и детей Великобритании и США. Отношение к разным играм и занятиям. 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Bike, scooter, park, merry-go-round, big wheel, game, playground, swing, children, they, we, boy, girl, board game, at home, piano, guitar, book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Go, roller-skate, skip, do, watch television, read, sing, dance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Грамматический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Определенный артикль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the.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Present Simple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3-е лицо единственного числа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Вопросы с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do/does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 ответы на них.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Местоимения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we, they.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английских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американских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seesaw, hide-and-seek, leapfrog, marbles, hop-scotch, tag, snakes and ladders, scrabble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Презентация «Игры», оборудование для игр – мяч, скакалки, мел и пр. Возможно использование спортзала, выход на спортплощадку или площадку для игр.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 раздел. «Мир игр и стихов».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«Весёлая фонетика».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Фонемы, близкие к фонемам родного языка (РЯ) по артикуляции и акустическим свойствам: [ m ], [ f ], [ g ], [ t ], [ d ], [ l ] и т.д.</w:t>
              <w:br/>
              <w:t> Фонемы, которые кажутся в силу наличия общих свойств одинаковыми с фонемами РЯ, но отличающиеся от них существенными признаками: [æ], [ e ], [ j: ], [ i ], [o:], [ Λ ], [ ə:], и др.</w:t>
              <w:br/>
              <w:t> Фонемы, не имеющие артикуляционных и акустических аналогов в родном языке: [ w ], [ h ], [ ŋ], [ r ], [ ai ], [ θ ] и др.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Долгие и краткие гласные. 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Фонетические игры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 Повторюшки. Рыбы. Пчёлы. Любопытный кролик. Горы. Колокольчик. Thank you. Эхо. Научи куклу. Соедини линии. Хлопни в ладошки. Испорченный телефон. Комары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. Foreign speakers. Strange sounds.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Слышу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слышу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Верно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верно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Фонетические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сказки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Стихотворения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Are You Sleeping; Humpty Dumpty; Bar, Bar Black Sheep; Lazy Mary; Little Miss Muffet; The muffin man; Bow-wow says the dog; Pussy-cat; Little Girl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Английские народные детские стихотворения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Nursery Rhymes.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Переводы С.Я. Маршака и К.И. Чуковского.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Английские пословицы и приметы.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Знаки фонетической транскрипции. Презентации к стихотворениям. Аудиосопровождение.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Игрушки и реквизит для игр. Предметные и сюжетные картинки.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- конкурс чтецов, знатоков знаков транскрипции, иллюстраторов английских стихотворений и т.п.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«Весёлые буквы».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Английские буквы. Правильное написание букв. Строчные и прописные. Гласные и согласные. Алфавит.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Праздник алфавита.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Игры с алфавитом: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Путаница. Анаграммы. Не ошибись. Кто больше. Вспомни буквы. Найди букву. Найди пару. Угадай букву. Охота на буквы. Магазин игрушек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 другие.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Стихотворение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The three little kittens.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Английское народное детское стихотворение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The three little kittens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Перевод С.Я. Маршака. 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Карточки с буквами. Алфавит. Презентации по алфавиту. Компьютерные игры связанные с алфавитом. Аудиосопровождение. Игрушки, карточки и реквизит для игр. Предметные и сюжетные картинки. Сценарий «Праздника алфавита».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Весь цикл занятий по этой теме – освоение алфавита через игры и стихи (в дополнение к урокам основного курса) и подготовка мероприятия «Праздник алфавита».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 с алфавитом.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Способ определения результативности - участие в итоговом мероприятии, конкурсах знатоков английских букв, инсценировка стихотворения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The three little kittens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т.п.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«Давайте поиграем!»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210"/>
        <w:gridCol w:w="6014"/>
      </w:tblGrid>
      <w:tr>
        <w:trPr/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Лексические настольные игры. Правила игры.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Оборудование для настольных игр.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Игра «Будьте добры к животным!» (цвета)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Игра «Мороженое-мечта» (фрукты и ягоды)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Игра «Украшаем пиццу» (овощи)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Игра «Кто быстрее соберёт портфель» (школьные вещи)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Игра «Родословное дерево» (родственники)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Игра «Английский завтрак». (продукты)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Игра «Накрой на стол» (посуда)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Игра «Одежда для мальчика/девочки» (одежда)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Игры придумываем сами.</w:t>
            </w:r>
          </w:p>
        </w:tc>
      </w:tr>
      <w:tr>
        <w:trPr/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A dice, start, a counter, finish, roll again, hurry up, miss a turn, come on, throw, pass, it’s my turn, who’s next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лексика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последующим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урокам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).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Purple, red, blue, orange, green, yellow, brown, grey, white, black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Banana, pear, cherry, orange, grapes, plum, strawberry, apricot, lemon, apple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Onion, pea, tomato, red pepper, cucumber, lettuce, cabbage, potatoes, carrot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Ruler, exercise book, eraser, pencil-case, chalk, paints, text-book, brush, pen, sharpener, book, pencil, calculator, felt-tip pen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Mother, father, brother, sister, cousin, grandmother, grandfather, uncle, aunt, great-grandmother, great-grandfather.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Bacon, cereal, butter, marmalade, milk, tea, roll, orange/ grapefruit/tomato juice, toasts, coffee, mushrooms, sausage, fried eggs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Fork, knife, napkin, spoon, pepper, soup-plate, glass, small plate, salt, candle, flowers, for dessert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Trainers, dress, jacket, scarf, cap, shirt, yeans, shoes, hat, tights</w:t>
            </w:r>
          </w:p>
        </w:tc>
      </w:tr>
      <w:tr>
        <w:trPr/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Разработка собственной настольной игры.</w:t>
            </w:r>
          </w:p>
        </w:tc>
      </w:tr>
      <w:tr>
        <w:trPr/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Карандаши, фломастеры, фишки, кубики, раскраски, бумага, картинки, муляжи. Нарисованные или распечатанные настольные игры.</w:t>
            </w:r>
          </w:p>
        </w:tc>
      </w:tr>
      <w:tr>
        <w:trPr>
          <w:trHeight w:val="2625" w:hRule="atLeast"/>
        </w:trPr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- участие в итоговом мероприятии: конкурс знатоков английских слов, конкурс рисунков, выполненных на занятиях по данной теме, игровые конкурсы или разработка собственной игры (в зависимости от возможностей обучающихся).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« Наша первая сказка»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Сказка «The Little Red Hen» / «Маленькая рыжая курочка»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Текст, пьеса.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chicken, hen, tail, eyes, ears, duck, dog, cat, little, short, funny, grey, brown, black, white, yellow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seeds, count, plant, don’t want, play, help, swim, can, work, mouse, ball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bread, make, hungry, give, nice, kind, usually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Чтение и задания по чтению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 и задания по чтению.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Знакомство со сценарием и распределение ролей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над текстом пьесы –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Презентация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спектакль приглашаются родители.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Методику работы над театральной постановкой и правила драматизации 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выполнение заданий по чтению, участие в постановке.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(его можно составить и вместе с детьми)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Занятия 6-8 проводятся в актовом зале на сцене.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Сказку можно взять из учебника И.Н. Верещагиной (2 класс). Интересный сценарий кукольного спектакля предложен в журнале «Английский язык в школе» № 4 за 2008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3 раздел «Мир сказки и театра».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Рождественский праздник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Рождество. Санта Клаус. Подготовка к Рождеству. Празднование Рождества. Рождественские открытки. Письма Санта Клаусу. Рождественские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стихи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песни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«Jingle, Bells», “Silent night”, “We wish you a merry Christmas”.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Christmas, Jesus Christ, was born, Christmas tree, fire-place, New Year’s Day, visit, bring, Christmas card, send, presents, decorate, lights, toys, decoration, Christmas Eve, Father Christmas, stockings, hang, put, meal, traditional, turkey, Christmas pudding.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Рождество в Великобритании и США. История праздника. Традиции.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Сравнение английских традиций с российскими.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Рождественские традиции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Знакомство со сценарием и распределение ролей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над сценарием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зала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Проведение праздника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участие в рождественском мероприятии (выступление в какой-либо роли, стихотворения, песни, участие в конкурсах).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Не забывайте хвалить детей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Упражнения на вовлечение детей в творческий процесс обучения английскому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Три поросёнка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Сказка «Three little pigs» / «Три поросёнка»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сказки, пьеса.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Build, a pig, the first, the second, the third, straw, wood, bricks, clever, fence, ready, wolf, knock, horrible, blow, fall down, shout, wait, idea, fire, smoke, chimney, crash.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Чтение сказки, работа с лексикой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Знакомство со сценарием и распределение ролей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над текстом пьесы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Презентация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спектакль приглашаются родители.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участие в постановке.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(его можно составить и вместе с детьми)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Теремок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Сказка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«The wooden house» /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Теремок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сказки, пьеса.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Wooden, field, nobody, answer, ask, together a hare, climb, roar, a bear, a mouse, a frog, roof, crush, scared, run away, in different directions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Сказочная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Once, one day, once upon a time, soon, at last, little by little, that’s why, first, for the last time, after a while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There was, there were, many years ago, once there was/were, once there lived, once upon the time there lived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Знакомство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Past Simple: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stood, ran, went, began, answered, asked, jumped, came, climbed, crushed, roared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Чтение сказки, работа с лексикой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Знакомство со сценарием и распределение ролей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над текстом пьесы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Презентация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участие в постановке.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(его можно составить и вместе с детьми)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Три медведя </w:t>
      </w:r>
    </w:p>
    <w:tbl>
      <w:tblPr>
        <w:tblW w:w="9225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340"/>
        <w:gridCol w:w="6884"/>
      </w:tblGrid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Сказка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«The story of the three bears» (Goldilocks and the Three Bears) /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медведя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сказки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пьеса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122100"/>
                <w:sz w:val="24"/>
                <w:szCs w:val="24"/>
                <w:lang w:val="en-US" w:eastAsia="ru-RU"/>
              </w:rPr>
              <w:t>Once upon a time there was/were, middle sized, a special bowl for porridge, chair, bed, pour, Goldilocks, spoon, break, too hard (soft, heavy, cold, hot), it’s just right, fall asleep, comfortable, scream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Сказочная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Once, one day, once upon a time, soon, at last, little by little, that’s why, first, for the last time, after a while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There was, there were, many years ago, once there was/were, once there lived, once upon the time there lived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Past Simple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глаголов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was/were, lived, had,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made,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came, knocked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английском варианте девочку, попавшую в жилище медведей, зовут Златовласка (англ. Goldilocks) На русском языке широкое распространение получила в пересказе Льва Толстого.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/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Чтение сказки, работа с лексикой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Знакомство со сценарием и распределение ролей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над текстом пьесы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Презентация спектакля –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участие в постановке.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(его можно составить и вместе с детьми)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Белоснежка и семь гномов</w:t>
      </w:r>
    </w:p>
    <w:tbl>
      <w:tblPr>
        <w:tblW w:w="9540" w:type="dxa"/>
        <w:jc w:val="left"/>
        <w:tblInd w:w="10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10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419"/>
        <w:gridCol w:w="7120"/>
      </w:tblGrid>
      <w:tr>
        <w:trPr/>
        <w:tc>
          <w:tcPr>
            <w:tcW w:w="2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Речевой материал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7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Сказка «Snow White» / «Белоснежка»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сказки, пьеса.</w:t>
            </w:r>
          </w:p>
        </w:tc>
      </w:tr>
      <w:tr>
        <w:trPr/>
        <w:tc>
          <w:tcPr>
            <w:tcW w:w="2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7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Woman, proud, mean, magic, looking-glass, jealous, beautiful, huntsman, cottage, rest, tiny, dwarf, sleep, precious stones, alive, poison, die, apple, crystal coffin, fall in love, kiss, get married, happily, open, dress as, to be asleep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Сказочная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Once, one day, once upon a time, soon, at last, little by little, that’s why, first, for the last time, after a while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There was, there were, many years ago, once there was/were, once there lived, once upon the time there lived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Past Simple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Present Simple</w:t>
            </w:r>
          </w:p>
        </w:tc>
      </w:tr>
      <w:tr>
        <w:trPr/>
        <w:tc>
          <w:tcPr>
            <w:tcW w:w="2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7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</w:tc>
      </w:tr>
      <w:tr>
        <w:trPr/>
        <w:tc>
          <w:tcPr>
            <w:tcW w:w="2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7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Текст сказки.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>
        <w:trPr/>
        <w:tc>
          <w:tcPr>
            <w:tcW w:w="2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7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  <w:right w:w="115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Чтение сказки, работа с лексикой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Знакомство со сценарием и распределение ролей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 над текстом пьесы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Репетиции, оформление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Презентация спектакля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Способ определения результативности – выполнение заданий по прочитанной сказке, участие в постановке.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Сценарий подбирается заранее (его можно составить и вместе с детьми) с учётом уровня подготовленности обучающихся.</w:t>
            </w: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Методическое обеспечение программы внеурочной деятельности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Авторские методики/разработки: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разработка тем программы;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описание отдельных занятий;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сценарии театральных постановок;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Учебно-иллюстративный материал: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слайды, презентации по темам;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видеоматериалы по темам;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аудиоматериалы по темам;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иллюстративный и дидактический материал по темам занятий;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наглядные пособия (игровые таблицы, атрибуты);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натурные объекты: реквизит к спектаклям, театральным постановкам;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Методические материалы: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методическая литература для учителя;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литература для обучающихся;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подборка журналов;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4.Материалы по результатам освоения программы: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творческих достижений;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видеозаписи итоговых постановок;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фотографии и аудиозаписи мероприятий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Материально-техническое обеспечение: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сценическая ширма (сцена, актовый зал);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видеокамера (желательно);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музыкальный центр (магнитофон);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элементы театральных декораций;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персональный компьютер, оснащенный звуковыми колонками, для обработки сценарного и музыкального материала;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материальная база для создания костюмов.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Список литературы для учителя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Бим, И. Л. При</w:t>
        <w:softHyphen/>
        <w:t>мерные программы по иностранным языкам. Английский язык. Начальное общее образование. [Текст] / И. Л. Бим, М. З. Биболетова и др. - М.: Астрель АСТ, 2004. – 192 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Верещагина, И.Н. Английский язык: учебник для 1 кл. школ с углубл. изучением англ.яз., лицеев, гимназий и ст. групп дет. садов. [Текст] / И.Н. Верещагина, Т.А. Притыкина. – М.: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Просвещение, 2008. – 160с.: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Верещагина, И.Н. Книга для учителя к учебнику для 1 кл. школ с углубл. изучением англ.яз., лицеев, гимназий и ст. групп дет. садов . [Текст] / И.Н. Верещагина, Т.А. Притыкина. – М.: Просвещение, 2008. – 93с.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Григорьев, Д.В. Внеурочная деятельность школьников. Методический конструктор: пособие для учителя. [Текст] / Д.В. Гргорьев, П.В. Степанов. – М.: Просвещение, 2010. – 223 с. – (Стандарты второго поколения).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Клементьева, Т.Б. Счастливый английский: 5-6 кл.: Сборник упражнений. [Текст] /Т.Б. Клементьева – М.: Дрофа, 1997. – 288 с.: 7 л. ил: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2006. – 104 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Кулиш, В.Г. Занимательный английский для детей. Сказки, загадки, увлекательные истории. . [Текст] / В.Г. Кулиш – Д.: «Сталкер», 2001. – 320с.,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Пучкова, Ю.Я Игры на уроках английского языка: Метод. пособие. [Текст] /Ю.Я. Пучкова – М.: ООО «Издательство Астрель», 2003. – 78 с.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Стихи и пьесы для детей: сборник на английском языке. [Текст] /составители К.А. Родкин, Т.А. Соловьёва - М.: «Просвещение», 1089. – 176 с.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Филатова, Г.Е. Ваш ребёнок изучает иностранный язык: памятка для родителей. [Текст] / Г.Е. Филатова – Ростов-на-Дону: АНИОН, 1993. – 24 с.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Электронные ресурсы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3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http://festival.1september.ru/articles/415684/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  <w:br/>
        <w:t xml:space="preserve">2.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4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http://festival.1september.ru/articles/410128/?numb_artic=410128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  <w:br/>
        <w:t xml:space="preserve">3.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5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http://www.mgopu.ru/DOWNLOAD/IvanovaNV.doc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6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http://festival.1september.ru/articles/412195/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Сидорова, В.П. Сказка на повторительно-обобщающих уроках английского языка в 5-м классе [Электронный ресурс] // Там же. – URL: </w:t>
      </w:r>
      <w:hyperlink r:id="rId7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http://festival.1september.ru/articles/412471/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(16.12.08).</w:t>
        <w:br/>
        <w:t xml:space="preserve">6.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8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http://festival.1september.ru/articles/510846/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7. Требухова,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</w:t>
      </w:r>
      <w:hyperlink r:id="rId9">
        <w:r>
          <w:rPr>
            <w:rStyle w:val="Style12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http://festival.1september.ru/articles/412170/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(22.02.11).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Список литературы для обучающихся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Английский язык в сказках. Белоснежка и семь гномов [Текст] / Н. Шутюк – М.: ООО «Издательство Лабиринт-Пресс», 2007. – 12с.: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Английский язык в сказках. Три поросёнка [Текст] / Н. Шутюк – М.: ООО «Издательство Лабиринт-Пресс», 2007. – 12с.: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Верещагина, И.Н. Английский язык: учебник для 1 кл. школ с углубл. изучением англ.яз., лицеев, гимназий и ст. групп дет. садов . [Текст] / И.Н. Верещагина, Т.А. Притыкина. – М.: Просвещение, 2008. – 160с.: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Верхогляд, В.А. Английские стихи для детей: Кн. для чтения на англ. яз. в мл. классах. [Текст] /В.А. Верхогляд - М.: Просвещение, 1981. – 80 с.,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Верхогляд, В.А. Английские народные сказки: Кн. для чтения на англ. яз. [Текст] /В.А. Верхогляд - М.: Просвещение, 1986. – 128 с.,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Клементьева, Т.Б. Счастливый английский: 5-6 кл.: Сборник упражнений. [Текст] /Т.Б. Клементьева – М.: Дрофа, 1997. – 288 с.: 7 л. ил: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Могучая, Н.В. Весёлый алфавит [Текст] / Н.В. Могучая. – М.: АО «Книга и бизнес», 1992. – 30с., ил.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Сайты:</w:t>
      </w:r>
    </w:p>
    <w:p>
      <w:pPr>
        <w:pStyle w:val="Normal"/>
        <w:spacing w:lineRule="auto" w:line="240" w:beforeAutospacing="1" w:afterAutospacing="1"/>
        <w:rPr/>
      </w:pPr>
      <w:hyperlink r:id="rId10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http://www.fun4child.ru/</w:t>
        </w:r>
      </w:hyperlink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/>
      </w:pPr>
      <w:hyperlink r:id="rId11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http://skazka.bombina.com/</w:t>
        </w:r>
      </w:hyperlink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/>
      </w:pPr>
      <w:hyperlink r:id="rId12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>http://www.ourkids.ru/</w:t>
        </w:r>
      </w:hyperlink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Autospacing="1"/>
        <w:rPr/>
      </w:pPr>
      <w:hyperlink r:id="rId13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http://kids.dnschool.ru/ </w:t>
        </w:r>
      </w:hyperlink>
    </w:p>
    <w:p>
      <w:pPr>
        <w:pStyle w:val="Normal"/>
        <w:spacing w:lineRule="auto" w:line="240" w:beforeAutospacing="1" w:afterAutospacing="1"/>
        <w:rPr/>
      </w:pPr>
      <w:hyperlink r:id="rId14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http://englishforme.ucoz.ru/ </w:t>
        </w:r>
      </w:hyperlink>
    </w:p>
    <w:p>
      <w:pPr>
        <w:pStyle w:val="Normal"/>
        <w:spacing w:lineRule="auto" w:line="240" w:beforeAutospacing="1" w:afterAutospacing="1"/>
        <w:rPr/>
      </w:pPr>
      <w:hyperlink r:id="rId15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http://www.englishclub-spb.ru/ </w:t>
        </w:r>
      </w:hyperlink>
    </w:p>
    <w:p>
      <w:pPr>
        <w:pStyle w:val="Normal"/>
        <w:spacing w:lineRule="auto" w:line="240" w:beforeAutospacing="1" w:afterAutospacing="1"/>
        <w:rPr/>
      </w:pPr>
      <w:hyperlink r:id="rId16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http://elf-english.ru/ </w:t>
        </w:r>
      </w:hyperlink>
    </w:p>
    <w:p>
      <w:pPr>
        <w:pStyle w:val="Normal"/>
        <w:spacing w:lineRule="auto" w:line="240" w:beforeAutospacing="1" w:afterAutospacing="1"/>
        <w:rPr/>
      </w:pPr>
      <w:hyperlink r:id="rId17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http://english-online.ucoz.ru/ </w:t>
        </w:r>
      </w:hyperlink>
    </w:p>
    <w:p>
      <w:pPr>
        <w:pStyle w:val="Normal"/>
        <w:spacing w:lineRule="auto" w:line="240" w:beforeAutospacing="1" w:afterAutospacing="1"/>
        <w:rPr/>
      </w:pPr>
      <w:hyperlink r:id="rId18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http://www.free-books.org/ </w:t>
        </w:r>
      </w:hyperlink>
    </w:p>
    <w:p>
      <w:pPr>
        <w:pStyle w:val="Normal"/>
        <w:spacing w:lineRule="auto" w:line="240" w:beforeAutospacing="1" w:afterAutospacing="1"/>
        <w:rPr/>
      </w:pPr>
      <w:hyperlink r:id="rId19">
        <w:r>
          <w:rPr>
            <w:rStyle w:val="Style12"/>
            <w:rFonts w:eastAsia="Times New Roman" w:cs="Times New Roman" w:ascii="Times New Roman" w:hAnsi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http://www.a-zcenter.ru/tales/ </w:t>
        </w:r>
      </w:hyperlink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d786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8d786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d7868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d786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8d78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d7868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d7868"/>
    <w:rPr>
      <w:b/>
      <w:bCs/>
    </w:rPr>
  </w:style>
  <w:style w:type="character" w:styleId="Thanksforpub" w:customStyle="1">
    <w:name w:val="thanks_for_pub"/>
    <w:basedOn w:val="DefaultParagraphFont"/>
    <w:qFormat/>
    <w:rsid w:val="008d7868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8d786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8d7868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maller" w:customStyle="1">
    <w:name w:val="smaller"/>
    <w:basedOn w:val="DefaultParagraphFont"/>
    <w:qFormat/>
    <w:rsid w:val="008d7868"/>
    <w:rPr/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8d7868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eb2a1a"/>
    <w:rPr/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eb2a1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8d78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8d7868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8d7868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d78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b"/>
    <w:uiPriority w:val="99"/>
    <w:unhideWhenUsed/>
    <w:rsid w:val="00eb2a1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d"/>
    <w:uiPriority w:val="99"/>
    <w:unhideWhenUsed/>
    <w:rsid w:val="00eb2a1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8d78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1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j1ahfl.xn--p1ai/contests" TargetMode="External"/><Relationship Id="rId3" Type="http://schemas.openxmlformats.org/officeDocument/2006/relationships/hyperlink" Target="http://festival.1september.ru/articles/415684/" TargetMode="External"/><Relationship Id="rId4" Type="http://schemas.openxmlformats.org/officeDocument/2006/relationships/hyperlink" Target="http://festival.1september.ru/articles/410128/?numb_artic=410128" TargetMode="External"/><Relationship Id="rId5" Type="http://schemas.openxmlformats.org/officeDocument/2006/relationships/hyperlink" Target="http://www.mgopu.ru/DOWNLOAD/IvanovaNV.doc" TargetMode="External"/><Relationship Id="rId6" Type="http://schemas.openxmlformats.org/officeDocument/2006/relationships/hyperlink" Target="http://festival.1september.ru/articles/412195/" TargetMode="External"/><Relationship Id="rId7" Type="http://schemas.openxmlformats.org/officeDocument/2006/relationships/hyperlink" Target="http://festival.1september.ru/articles/412471/" TargetMode="External"/><Relationship Id="rId8" Type="http://schemas.openxmlformats.org/officeDocument/2006/relationships/hyperlink" Target="http://festival.1september.ru/articles/510846/" TargetMode="External"/><Relationship Id="rId9" Type="http://schemas.openxmlformats.org/officeDocument/2006/relationships/hyperlink" Target="http://festival.1september.ru/articles/412170/" TargetMode="External"/><Relationship Id="rId10" Type="http://schemas.openxmlformats.org/officeDocument/2006/relationships/hyperlink" Target="http://www.fun4child.ru/" TargetMode="External"/><Relationship Id="rId11" Type="http://schemas.openxmlformats.org/officeDocument/2006/relationships/hyperlink" Target="http://skazka.bombina.com/" TargetMode="External"/><Relationship Id="rId12" Type="http://schemas.openxmlformats.org/officeDocument/2006/relationships/hyperlink" Target="http://www.ourkids.ru/English/Poems/BartoEnglish.shtml" TargetMode="External"/><Relationship Id="rId13" Type="http://schemas.openxmlformats.org/officeDocument/2006/relationships/hyperlink" Target="http://kids.dnschool.ru/ " TargetMode="External"/><Relationship Id="rId14" Type="http://schemas.openxmlformats.org/officeDocument/2006/relationships/hyperlink" Target="http://englishforme.ucoz.ru/ " TargetMode="External"/><Relationship Id="rId15" Type="http://schemas.openxmlformats.org/officeDocument/2006/relationships/hyperlink" Target="http://www.englishclub-spb.ru/  14.htm" TargetMode="External"/><Relationship Id="rId16" Type="http://schemas.openxmlformats.org/officeDocument/2006/relationships/hyperlink" Target="http://elf-english.ru/  " TargetMode="External"/><Relationship Id="rId17" Type="http://schemas.openxmlformats.org/officeDocument/2006/relationships/hyperlink" Target="http://english-online.ucoz.ru/  " TargetMode="External"/><Relationship Id="rId18" Type="http://schemas.openxmlformats.org/officeDocument/2006/relationships/hyperlink" Target="http://www.free-books.org/  " TargetMode="External"/><Relationship Id="rId19" Type="http://schemas.openxmlformats.org/officeDocument/2006/relationships/hyperlink" Target="http://www.a-zcenter.ru/tales/ ?itemID=1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LibreOffice/5.1.6.2$Linux_X86_64 LibreOffice_project/10m0$Build-2</Application>
  <Pages>27</Pages>
  <Words>5278</Words>
  <Characters>36610</Characters>
  <CharactersWithSpaces>41891</CharactersWithSpaces>
  <Paragraphs>527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2018-03-19T11:26:00Z</dcterms:created>
  <dc:creator>1</dc:creator>
  <dc:description/>
  <dc:language>ru-RU</dc:language>
  <cp:lastModifiedBy/>
  <cp:lastPrinted>2018-04-08T11:59:00Z</cp:lastPrinted>
  <dcterms:modified xsi:type="dcterms:W3CDTF">2018-04-12T10:41:33Z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