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EB" w:rsidRPr="00922E14" w:rsidRDefault="000159CD" w:rsidP="00821046">
      <w:pPr>
        <w:pStyle w:val="a3"/>
        <w:spacing w:before="255" w:beforeAutospacing="0" w:after="255" w:afterAutospacing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A90044">
        <w:rPr>
          <w:b/>
          <w:sz w:val="28"/>
          <w:szCs w:val="28"/>
        </w:rPr>
        <w:t xml:space="preserve"> </w:t>
      </w:r>
      <w:r w:rsidR="008152EB" w:rsidRPr="00922E14">
        <w:rPr>
          <w:b/>
          <w:bCs/>
          <w:i/>
          <w:sz w:val="28"/>
          <w:szCs w:val="28"/>
        </w:rPr>
        <w:t xml:space="preserve">Игра </w:t>
      </w:r>
      <w:r w:rsidR="00922E14" w:rsidRPr="00922E14">
        <w:rPr>
          <w:b/>
          <w:bCs/>
          <w:i/>
          <w:sz w:val="28"/>
          <w:szCs w:val="28"/>
        </w:rPr>
        <w:t xml:space="preserve"> - </w:t>
      </w:r>
      <w:r w:rsidR="008152EB" w:rsidRPr="00922E14">
        <w:rPr>
          <w:b/>
          <w:bCs/>
          <w:i/>
          <w:sz w:val="28"/>
          <w:szCs w:val="28"/>
        </w:rPr>
        <w:t xml:space="preserve"> средство профилактики конфликтного поведения</w:t>
      </w:r>
      <w:r w:rsidR="008152EB" w:rsidRPr="00922E14">
        <w:rPr>
          <w:b/>
          <w:bCs/>
          <w:i/>
          <w:sz w:val="28"/>
          <w:szCs w:val="28"/>
        </w:rPr>
        <w:br/>
      </w:r>
      <w:r w:rsidR="00A90044" w:rsidRPr="00922E14">
        <w:rPr>
          <w:b/>
          <w:bCs/>
          <w:i/>
          <w:sz w:val="28"/>
          <w:szCs w:val="28"/>
        </w:rPr>
        <w:t xml:space="preserve">                        </w:t>
      </w:r>
      <w:r w:rsidR="00FB645F" w:rsidRPr="00922E14">
        <w:rPr>
          <w:b/>
          <w:bCs/>
          <w:i/>
          <w:sz w:val="28"/>
          <w:szCs w:val="28"/>
        </w:rPr>
        <w:t xml:space="preserve">         </w:t>
      </w:r>
      <w:r w:rsidR="00A90044" w:rsidRPr="00922E14">
        <w:rPr>
          <w:b/>
          <w:bCs/>
          <w:i/>
          <w:sz w:val="28"/>
          <w:szCs w:val="28"/>
        </w:rPr>
        <w:t xml:space="preserve"> </w:t>
      </w:r>
      <w:r w:rsidR="00922E14" w:rsidRPr="00922E14">
        <w:rPr>
          <w:b/>
          <w:bCs/>
          <w:i/>
          <w:sz w:val="28"/>
          <w:szCs w:val="28"/>
        </w:rPr>
        <w:t xml:space="preserve">    </w:t>
      </w:r>
      <w:r w:rsidR="008152EB" w:rsidRPr="00922E14">
        <w:rPr>
          <w:b/>
          <w:bCs/>
          <w:i/>
          <w:sz w:val="28"/>
          <w:szCs w:val="28"/>
        </w:rPr>
        <w:t xml:space="preserve"> дошкольников</w:t>
      </w:r>
    </w:p>
    <w:p w:rsidR="00765F68" w:rsidRPr="00CC14DA" w:rsidRDefault="00821046" w:rsidP="00CC14DA">
      <w:pPr>
        <w:pStyle w:val="a3"/>
        <w:spacing w:before="255" w:beforeAutospacing="0" w:after="255" w:afterAutospacing="0"/>
        <w:rPr>
          <w:bCs/>
          <w:iCs/>
        </w:rPr>
      </w:pPr>
      <w:r w:rsidRPr="00930F45">
        <w:rPr>
          <w:b/>
          <w:sz w:val="32"/>
          <w:szCs w:val="32"/>
        </w:rPr>
        <w:t xml:space="preserve">   </w:t>
      </w:r>
      <w:r w:rsidRPr="007908B6">
        <w:rPr>
          <w:color w:val="000000"/>
        </w:rPr>
        <w:t>Дошкольный возраст — особо ответственный период в воспитании, т. к.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 Знание особенностей отношений между детьми в группе детского сада и тех трудностей, которые у них при этом возникают, может оказать серьезную помощь взрослым при организации воспитательной работы с дошкольниками.</w:t>
      </w:r>
      <w:r w:rsidR="007908B6">
        <w:t xml:space="preserve"> </w:t>
      </w:r>
      <w:r w:rsidRPr="007908B6">
        <w:rPr>
          <w:color w:val="000000"/>
        </w:rPr>
        <w:t>В дошкольном возрасте мир ребенка уже, как правило, неразрывно связан с другими детьми. И чем старше становится ребенок, тем большее значение для него приобретают контакты со сверстниками.</w:t>
      </w:r>
      <w:r w:rsidR="007908B6">
        <w:rPr>
          <w:color w:val="000000"/>
        </w:rPr>
        <w:t xml:space="preserve"> </w:t>
      </w:r>
      <w:r w:rsidR="00516F8D" w:rsidRPr="007908B6">
        <w:rPr>
          <w:color w:val="000000"/>
          <w:shd w:val="clear" w:color="auto" w:fill="FFFFFF"/>
        </w:rPr>
        <w:t>Общение с детьми — необходимое условие психологического развития ребенка. Потребность в общении рано становится его основной социальной потребностью. Общение со сверстниками играет важную роль в жизни дошкольника. Оно является условием формирования общественных качеств личности ребенка, проявления и развития начал коллективных взаимоотношений детей в группе детского сада</w:t>
      </w:r>
      <w:r w:rsidR="007908B6">
        <w:rPr>
          <w:color w:val="000000"/>
          <w:shd w:val="clear" w:color="auto" w:fill="FFFFFF"/>
        </w:rPr>
        <w:t>.</w:t>
      </w:r>
      <w:r w:rsidR="00516F8D" w:rsidRPr="007908B6">
        <w:rPr>
          <w:color w:val="000000"/>
          <w:shd w:val="clear" w:color="auto" w:fill="FFFFFF"/>
        </w:rPr>
        <w:t xml:space="preserve"> </w:t>
      </w:r>
      <w:r w:rsidR="00516F8D" w:rsidRPr="007908B6">
        <w:rPr>
          <w:bCs/>
          <w:iCs/>
        </w:rPr>
        <w:t>Общение детей друг с другом предполагает возникновение различных конфликтных ситуаций. Они могут возникать совершенно по разным поводам.</w:t>
      </w:r>
      <w:r w:rsidR="007908B6">
        <w:rPr>
          <w:bCs/>
          <w:iCs/>
        </w:rPr>
        <w:t xml:space="preserve"> </w:t>
      </w:r>
      <w:r w:rsidR="00516F8D" w:rsidRPr="007908B6">
        <w:rPr>
          <w:bCs/>
          <w:iCs/>
        </w:rPr>
        <w:t xml:space="preserve">Следует  рассматривать два типа конфликтов у   дошкольников, испытывающих трудности в общении со сверстниками: внутренние и внешние. </w:t>
      </w:r>
      <w:r w:rsidR="00CC14DA">
        <w:rPr>
          <w:bCs/>
          <w:iCs/>
        </w:rPr>
        <w:t xml:space="preserve">                                </w:t>
      </w:r>
      <w:r w:rsidR="003D15FC" w:rsidRPr="007908B6">
        <w:rPr>
          <w:bCs/>
          <w:iCs/>
        </w:rPr>
        <w:t xml:space="preserve"> </w:t>
      </w:r>
      <w:r w:rsidR="007908B6">
        <w:rPr>
          <w:bCs/>
          <w:iCs/>
        </w:rPr>
        <w:t>Внешние очевидные конфликты: в</w:t>
      </w:r>
      <w:r w:rsidR="006D38EA" w:rsidRPr="007908B6">
        <w:rPr>
          <w:bCs/>
          <w:iCs/>
        </w:rPr>
        <w:t xml:space="preserve">озникают в процессе игры при ее организации и обычно разрешаются самими детьми путем установления норм справедливости. </w:t>
      </w:r>
      <w:r w:rsidR="006D38EA" w:rsidRPr="00A529BF">
        <w:rPr>
          <w:bCs/>
          <w:iCs/>
        </w:rPr>
        <w:t>Вну</w:t>
      </w:r>
      <w:r w:rsidR="003D15FC" w:rsidRPr="00A529BF">
        <w:rPr>
          <w:bCs/>
          <w:iCs/>
        </w:rPr>
        <w:t>тренний конфликт:</w:t>
      </w:r>
      <w:r w:rsidR="007908B6" w:rsidRPr="00A529BF">
        <w:rPr>
          <w:bCs/>
          <w:iCs/>
        </w:rPr>
        <w:t xml:space="preserve"> в</w:t>
      </w:r>
      <w:r w:rsidR="006D38EA" w:rsidRPr="00A529BF">
        <w:rPr>
          <w:bCs/>
          <w:iCs/>
        </w:rPr>
        <w:t>озникает в результате противоречий между  требованиями сверстников и объективными возможностями ребенка.</w:t>
      </w:r>
      <w:r w:rsidR="007908B6" w:rsidRPr="00A529BF">
        <w:rPr>
          <w:bCs/>
          <w:iCs/>
        </w:rPr>
        <w:t xml:space="preserve"> </w:t>
      </w:r>
      <w:r w:rsidR="006D38EA" w:rsidRPr="00A529BF">
        <w:rPr>
          <w:bCs/>
          <w:iCs/>
        </w:rPr>
        <w:t>Не могут преодолева</w:t>
      </w:r>
      <w:r w:rsidR="00A529BF">
        <w:rPr>
          <w:bCs/>
          <w:iCs/>
        </w:rPr>
        <w:t>ться детьми без помощи взрослых.</w:t>
      </w:r>
      <w:r w:rsidR="00CC14DA">
        <w:rPr>
          <w:bCs/>
          <w:iCs/>
        </w:rPr>
        <w:t xml:space="preserve">                                                                                                                                       </w:t>
      </w:r>
      <w:r w:rsidR="005A072D" w:rsidRPr="00930F45">
        <w:rPr>
          <w:b/>
          <w:color w:val="000000"/>
          <w:sz w:val="36"/>
          <w:szCs w:val="36"/>
        </w:rPr>
        <w:t xml:space="preserve"> </w:t>
      </w:r>
      <w:r w:rsidR="00765F68" w:rsidRPr="00E56A08">
        <w:rPr>
          <w:color w:val="000000"/>
        </w:rPr>
        <w:t>К основным причинам возникновения и развития конфликтности в дошкольном возрасте относятся:</w:t>
      </w:r>
    </w:p>
    <w:p w:rsidR="00765F68" w:rsidRPr="00CC14DA" w:rsidRDefault="00765F68" w:rsidP="00CC14DA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rPr>
          <w:rFonts w:ascii="Calibri" w:hAnsi="Calibri" w:cs="Calibri"/>
          <w:color w:val="000000"/>
        </w:rPr>
      </w:pPr>
      <w:r w:rsidRPr="00CC14DA">
        <w:rPr>
          <w:color w:val="000000"/>
        </w:rPr>
        <w:t>отсутствие и недостаточное развитие игровых умений и навыков общения</w:t>
      </w:r>
    </w:p>
    <w:p w:rsidR="00765F68" w:rsidRPr="00E56A08" w:rsidRDefault="00765F68" w:rsidP="00765F6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неблагоприятная семейная обстановка</w:t>
      </w:r>
    </w:p>
    <w:p w:rsidR="00765F68" w:rsidRPr="00E56A08" w:rsidRDefault="00765F68" w:rsidP="00765F6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предрасположенность к конфликтам</w:t>
      </w:r>
    </w:p>
    <w:p w:rsidR="002939EF" w:rsidRPr="00E56A08" w:rsidRDefault="00600382" w:rsidP="002939EF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</w:t>
      </w:r>
      <w:r w:rsidR="002939EF">
        <w:rPr>
          <w:b/>
          <w:color w:val="000000"/>
          <w:sz w:val="28"/>
          <w:szCs w:val="28"/>
        </w:rPr>
        <w:t xml:space="preserve"> </w:t>
      </w:r>
      <w:r w:rsidR="001674D0" w:rsidRPr="00E56A08">
        <w:rPr>
          <w:bCs/>
          <w:iCs/>
          <w:color w:val="000000"/>
        </w:rPr>
        <w:t>Выделяются несколько групп детей, склонных к конфликтам во взаимодействии со сверстниками</w:t>
      </w:r>
      <w:r w:rsidR="00E56A08">
        <w:rPr>
          <w:bCs/>
          <w:iCs/>
          <w:color w:val="000000"/>
        </w:rPr>
        <w:t>:</w:t>
      </w:r>
      <w:r w:rsidR="001674D0" w:rsidRPr="00E56A08">
        <w:rPr>
          <w:color w:val="000000"/>
        </w:rPr>
        <w:t xml:space="preserve">  </w:t>
      </w:r>
    </w:p>
    <w:p w:rsidR="002939EF" w:rsidRPr="00E56A08" w:rsidRDefault="002939EF" w:rsidP="002939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17B4A">
        <w:rPr>
          <w:rStyle w:val="c2"/>
          <w:color w:val="000000"/>
        </w:rPr>
        <w:t>Первая группа</w:t>
      </w:r>
      <w:r w:rsidRPr="00E56A08">
        <w:rPr>
          <w:rStyle w:val="c2"/>
          <w:color w:val="000000"/>
        </w:rPr>
        <w:t xml:space="preserve"> – «Я всегда прав!» Такие дети чаще других инициируют конфликтную ситуацию. Во взаимодействии со сверстниками они открыто и жёстко доминируют, отвергая любые предложения другого ребёнка, стараются стать предметом всеобщего внимания.</w:t>
      </w:r>
    </w:p>
    <w:p w:rsidR="002939EF" w:rsidRPr="00E56A08" w:rsidRDefault="002939EF" w:rsidP="002939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17B4A">
        <w:rPr>
          <w:rStyle w:val="c2"/>
          <w:color w:val="000000"/>
        </w:rPr>
        <w:t>Вторая группа</w:t>
      </w:r>
      <w:r w:rsidRPr="00E56A08">
        <w:rPr>
          <w:rStyle w:val="c2"/>
          <w:color w:val="000000"/>
        </w:rPr>
        <w:t xml:space="preserve"> – «Я лучше других!». Такие дети конфликтуют так же часто, остро, эмоционально и активно. Такие дети демонстрируют своё превосходство, высокомерие, стремятся привлечь внимание к себе.</w:t>
      </w:r>
    </w:p>
    <w:p w:rsidR="002939EF" w:rsidRPr="00E56A08" w:rsidRDefault="002939EF" w:rsidP="002939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17B4A">
        <w:rPr>
          <w:rStyle w:val="c2"/>
          <w:color w:val="000000"/>
        </w:rPr>
        <w:t>Третья группа</w:t>
      </w:r>
      <w:r w:rsidRPr="00E56A08">
        <w:rPr>
          <w:rStyle w:val="c2"/>
          <w:color w:val="000000"/>
        </w:rPr>
        <w:t xml:space="preserve"> – «Я взрослый, я – главный». Такие дети вожаки, командиры, лидеры. Они претендуют на главные роли, к ровесникам относятся критически. Во взаимодействии с ровесниками часто прибегают к запретам и принимают их предложение только в том случае, ели оно им выгодно.</w:t>
      </w:r>
    </w:p>
    <w:p w:rsidR="002939EF" w:rsidRPr="00E56A08" w:rsidRDefault="002939EF" w:rsidP="002939E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17B4A">
        <w:rPr>
          <w:rStyle w:val="c2"/>
          <w:color w:val="000000"/>
        </w:rPr>
        <w:t>Четвёртая группа</w:t>
      </w:r>
      <w:r w:rsidRPr="00E56A08">
        <w:rPr>
          <w:rStyle w:val="c2"/>
          <w:color w:val="000000"/>
        </w:rPr>
        <w:t xml:space="preserve"> – «Я за себя постою». Осторожные в контактах со сверстниками, боятся ущемления своих интересов. Сотрудничество со сверстниками для этих детей путь к самовыражению, позволяющий показать и доказать свою состоятельность.</w:t>
      </w:r>
    </w:p>
    <w:p w:rsidR="002939EF" w:rsidRPr="00E56A08" w:rsidRDefault="002939EF" w:rsidP="002939E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E17B4A">
        <w:rPr>
          <w:rStyle w:val="c2"/>
          <w:color w:val="000000"/>
        </w:rPr>
        <w:t>Пятая группа</w:t>
      </w:r>
      <w:r w:rsidRPr="00E56A08">
        <w:rPr>
          <w:rStyle w:val="c2"/>
          <w:b/>
          <w:color w:val="000000"/>
        </w:rPr>
        <w:t xml:space="preserve"> –</w:t>
      </w:r>
      <w:r w:rsidRPr="00E56A08">
        <w:rPr>
          <w:rStyle w:val="c2"/>
          <w:color w:val="000000"/>
        </w:rPr>
        <w:t xml:space="preserve"> «Я хороший». Это наименее конфликтные дети. Они стремятся к равноправию и сотрудничеству со сверстниками, заметно центрированы на себе, опасаясь отрицательных оценок.</w:t>
      </w:r>
    </w:p>
    <w:p w:rsidR="00107055" w:rsidRPr="00FC2415" w:rsidRDefault="004879B1" w:rsidP="00107055">
      <w:pPr>
        <w:rPr>
          <w:rFonts w:ascii="Times New Roman" w:hAnsi="Times New Roman" w:cs="Times New Roman"/>
          <w:sz w:val="24"/>
          <w:szCs w:val="24"/>
        </w:rPr>
      </w:pPr>
      <w:r w:rsidRPr="00FC2415">
        <w:rPr>
          <w:rFonts w:ascii="Times New Roman" w:hAnsi="Times New Roman" w:cs="Times New Roman"/>
          <w:sz w:val="24"/>
          <w:szCs w:val="24"/>
        </w:rPr>
        <w:lastRenderedPageBreak/>
        <w:t>Игра - как средство профилактики конфликтов у дошкольников  нацелена на то, чтобы помочь детям осознать мотивы своего поведения. В игре приобретается опыт взаимоотношения друг с другом, решаются проблемы в отношениях.</w:t>
      </w:r>
      <w:r w:rsidR="00CC6399" w:rsidRPr="00FC2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1389" w:rsidRPr="00FC2415">
        <w:rPr>
          <w:rFonts w:ascii="Times New Roman" w:hAnsi="Times New Roman" w:cs="Times New Roman"/>
          <w:color w:val="000000"/>
          <w:sz w:val="24"/>
          <w:szCs w:val="24"/>
        </w:rPr>
        <w:t xml:space="preserve">Конфликт между детьми – это, прежде всего следствие их неумения построить отношения друг с другом внутри какой-то совместной деятельности или игры. Ведь любая совместная деятельность или игра – проверка способности людей согласовывать свои интересы, вступать в отношения взаимопонимания и диалога, подчинять свой интерес интересу общего дела. Но эта способность у детей чаще всего не сформирована. </w:t>
      </w:r>
    </w:p>
    <w:p w:rsidR="001674D0" w:rsidRPr="00E17B4A" w:rsidRDefault="00E17B4A" w:rsidP="00E17B4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17B4A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="00107055" w:rsidRPr="00E17B4A">
        <w:rPr>
          <w:rFonts w:ascii="Georgia" w:hAnsi="Georgia"/>
          <w:color w:val="000000"/>
          <w:sz w:val="24"/>
          <w:szCs w:val="24"/>
        </w:rPr>
        <w:t xml:space="preserve"> </w:t>
      </w:r>
      <w:r w:rsidR="001674D0" w:rsidRPr="00E17B4A">
        <w:rPr>
          <w:rFonts w:ascii="Times New Roman" w:hAnsi="Times New Roman" w:cs="Times New Roman"/>
          <w:color w:val="000000"/>
          <w:sz w:val="24"/>
          <w:szCs w:val="24"/>
        </w:rPr>
        <w:t>Можно выде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лить три основные стратегии по </w:t>
      </w:r>
      <w:r w:rsidR="001674D0" w:rsidRPr="00E17B4A">
        <w:rPr>
          <w:rFonts w:ascii="Times New Roman" w:hAnsi="Times New Roman" w:cs="Times New Roman"/>
          <w:color w:val="000000"/>
          <w:sz w:val="24"/>
          <w:szCs w:val="24"/>
        </w:rPr>
        <w:t>конфликтам</w:t>
      </w:r>
      <w:r w:rsidR="000970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7055" w:rsidRPr="00E1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674D0" w:rsidRPr="00EE3697" w:rsidRDefault="001674D0" w:rsidP="001674D0">
      <w:pPr>
        <w:pStyle w:val="a3"/>
        <w:numPr>
          <w:ilvl w:val="0"/>
          <w:numId w:val="8"/>
        </w:numPr>
        <w:shd w:val="clear" w:color="auto" w:fill="FFFFFF"/>
        <w:spacing w:after="0" w:afterAutospacing="0" w:line="306" w:lineRule="atLeast"/>
        <w:rPr>
          <w:color w:val="000000"/>
        </w:rPr>
      </w:pPr>
      <w:r w:rsidRPr="00E17B4A">
        <w:rPr>
          <w:color w:val="000000"/>
        </w:rPr>
        <w:t>Стратегия игнорирования</w:t>
      </w:r>
      <w:r w:rsidRPr="00EE3697">
        <w:rPr>
          <w:color w:val="000000"/>
        </w:rPr>
        <w:t>. Несомненно, что дошкольники получают при этом определенный опыт социального конфликта, но едва ли получают опыт социального примирения. Если не помочь враждующим сторонам услышать и понять друг друга, сами они этому, как правило, не научаются. Драка – это предельно ожесточенная точка конфликта, и абсолютное большинство драчунов сами не понимают, почему их тянет драться. Так что если детские драки игнорировать, они будут возобновляться снова и снова. А главное – детские души будет разъедать растущее чувство взаимной ненависти.</w:t>
      </w:r>
    </w:p>
    <w:p w:rsidR="001674D0" w:rsidRPr="00097005" w:rsidRDefault="001674D0" w:rsidP="00107055">
      <w:pPr>
        <w:pStyle w:val="a3"/>
        <w:numPr>
          <w:ilvl w:val="0"/>
          <w:numId w:val="8"/>
        </w:numPr>
        <w:shd w:val="clear" w:color="auto" w:fill="FFFFFF"/>
        <w:spacing w:after="0" w:afterAutospacing="0" w:line="306" w:lineRule="atLeast"/>
        <w:rPr>
          <w:color w:val="000000"/>
        </w:rPr>
      </w:pPr>
      <w:r w:rsidRPr="00097005">
        <w:rPr>
          <w:color w:val="000000"/>
        </w:rPr>
        <w:t xml:space="preserve">Стратегия подавления и наказания. Наиболее простая и распространенная стратегия: драчунов отругать, развести по углам, примерно наказать, вызвать родителей. Такая стратегия приводит к тому, что явные конфликты затухают, но некоторые дошкольники делают из этого вывод, что выяснять отношения с помощью кулаков нужно тайком, в укромном месте. Драка, не законченная в группе, будет продолжена за её границей. </w:t>
      </w:r>
    </w:p>
    <w:p w:rsidR="001674D0" w:rsidRPr="00841C67" w:rsidRDefault="00107055" w:rsidP="00712BF5">
      <w:pPr>
        <w:pStyle w:val="a3"/>
        <w:numPr>
          <w:ilvl w:val="0"/>
          <w:numId w:val="8"/>
        </w:numPr>
        <w:shd w:val="clear" w:color="auto" w:fill="FFFFFF"/>
        <w:tabs>
          <w:tab w:val="left" w:pos="5760"/>
        </w:tabs>
        <w:spacing w:after="0" w:afterAutospacing="0" w:line="306" w:lineRule="atLeast"/>
        <w:jc w:val="both"/>
        <w:rPr>
          <w:color w:val="000000"/>
          <w:sz w:val="28"/>
          <w:szCs w:val="28"/>
        </w:rPr>
      </w:pPr>
      <w:r w:rsidRPr="00841C67">
        <w:rPr>
          <w:color w:val="000000"/>
        </w:rPr>
        <w:t>Стратегия сотрудничества. Самая сложная и самая эффективная стратегия, состоящая в том, что взрослый помогает детям разобраться в их внутренних переживаниях, которые привели к драке, и вместе с ними пытается изобрести и опробовать различные способы примирения.</w:t>
      </w:r>
      <w:r w:rsidR="00712BF5" w:rsidRPr="00841C67">
        <w:rPr>
          <w:color w:val="000000"/>
        </w:rPr>
        <w:tab/>
      </w:r>
    </w:p>
    <w:p w:rsidR="00600382" w:rsidRDefault="00600382" w:rsidP="00437A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726AB" w:rsidRPr="00635C87" w:rsidRDefault="00672F95" w:rsidP="00437A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1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044" w:rsidRPr="00EE3697">
        <w:rPr>
          <w:rFonts w:ascii="Times New Roman" w:hAnsi="Times New Roman" w:cs="Times New Roman"/>
          <w:sz w:val="24"/>
          <w:szCs w:val="24"/>
        </w:rPr>
        <w:t xml:space="preserve">Игра - как средство профилактики конфликтов у дошкольников  нацелена на то, чтобы помочь детям осознать мотивы своего поведения. В игре приобретается опыт взаимоотношения друг с другом, решаются проблемы в отношениях.                                                                 </w:t>
      </w:r>
      <w:r w:rsidR="00A90044" w:rsidRPr="00EE3697">
        <w:rPr>
          <w:rFonts w:ascii="Times New Roman" w:hAnsi="Times New Roman" w:cs="Times New Roman"/>
          <w:color w:val="000000"/>
          <w:sz w:val="24"/>
          <w:szCs w:val="24"/>
        </w:rPr>
        <w:t>Конфликт между детьми – это, прежде всего следствие их неумения построить отношения друг с другом внутри какой-то совместной деятельности или игры. Ведь любая совместная деятельность или игра – проверка способности людей согласовывать свои интересы, вступать в отношения взаимопонимания и диалога, подчинять свой интерес интересу общего дела. Но эта способность у детей чаще всего не сформирована</w:t>
      </w:r>
      <w:r w:rsidR="00032766">
        <w:rPr>
          <w:rFonts w:ascii="Times New Roman" w:hAnsi="Times New Roman" w:cs="Times New Roman"/>
          <w:color w:val="000000"/>
          <w:sz w:val="24"/>
          <w:szCs w:val="24"/>
        </w:rPr>
        <w:t>. Воспитание должно</w:t>
      </w:r>
      <w:r w:rsidR="00671389" w:rsidRPr="00EE369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приучение к</w:t>
      </w:r>
      <w:r w:rsidR="00032766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определенным</w:t>
      </w:r>
      <w:r w:rsidRPr="00EE3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389" w:rsidRPr="00EE3697">
        <w:rPr>
          <w:rFonts w:ascii="Times New Roman" w:hAnsi="Times New Roman" w:cs="Times New Roman"/>
          <w:color w:val="000000"/>
          <w:sz w:val="24"/>
          <w:szCs w:val="24"/>
        </w:rPr>
        <w:t>социальным нормам взаимоотношений и взаимодействий, соблюдение которых является важным аспектом в социальном становлении личности ребенка</w:t>
      </w:r>
      <w:r w:rsidR="003F1572" w:rsidRPr="00EE36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9EE" w:rsidRPr="00EE3697">
        <w:rPr>
          <w:rFonts w:ascii="Times New Roman" w:hAnsi="Times New Roman" w:cs="Times New Roman"/>
          <w:color w:val="000000"/>
          <w:sz w:val="24"/>
          <w:szCs w:val="24"/>
        </w:rPr>
        <w:t>Воспитание и развитие детей посредством игры воспринимается детьми как игровая деятельность, дети в этом случае не подозревают, что их воспитывают, поэтому им не будут скучны нотации, жесткие и непонятные детям требования, а поведенческая регламентация легко войдет в жизнь маленького человека, осознавшего в ходе игры ее разумность и необходимость.</w:t>
      </w:r>
      <w:r w:rsidR="0063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063" w:rsidRPr="00EE3697">
        <w:rPr>
          <w:rFonts w:ascii="Times New Roman" w:hAnsi="Times New Roman" w:cs="Times New Roman"/>
          <w:sz w:val="24"/>
          <w:szCs w:val="24"/>
        </w:rPr>
        <w:t xml:space="preserve">При выборе педагогом методов профилактики конфликтов стоит обратить внимание на </w:t>
      </w:r>
      <w:r w:rsidR="00616063" w:rsidRPr="00EE3697">
        <w:rPr>
          <w:rFonts w:ascii="Times New Roman" w:hAnsi="Times New Roman" w:cs="Times New Roman"/>
          <w:sz w:val="24"/>
          <w:szCs w:val="24"/>
        </w:rPr>
        <w:lastRenderedPageBreak/>
        <w:t>психологические особенности ребенка,  а также причины возникновения конфликтной ситуации. В данном случае педагогу отводится роль наблюдателя, то есть его целью становится выяснение причин конфликта, целенаправленное устранение конфликтной ситуации и  профилактика поведения участников конфликта, добиться того чтобы дети слушали и слышали друг друга. Главнейшей задачей педагога научить детей не доводить отношения до конфликта. И если конфликт случился найти компромисс и достигнуть согласия между его участниками. При этом ребенок должен быть полноправным участником этого процесса, а</w:t>
      </w:r>
      <w:r w:rsidR="00712BF5" w:rsidRPr="00EE3697">
        <w:rPr>
          <w:rFonts w:ascii="Times New Roman" w:hAnsi="Times New Roman" w:cs="Times New Roman"/>
          <w:sz w:val="24"/>
          <w:szCs w:val="24"/>
        </w:rPr>
        <w:t xml:space="preserve"> не сторонним его наблюдателем. О</w:t>
      </w:r>
      <w:r w:rsidR="00616063" w:rsidRPr="00EE3697">
        <w:rPr>
          <w:rFonts w:ascii="Times New Roman" w:hAnsi="Times New Roman" w:cs="Times New Roman"/>
          <w:sz w:val="24"/>
          <w:szCs w:val="24"/>
        </w:rPr>
        <w:t>бщение должно быть спокойным, детям нужно дать возможность высказаться и вместе найти пути примирения. В данной ситуации педагог не должен забывать,  что он несет ответственность за правильный исход конфликтной ситуации, соблюдая при этом социальные нормы отношения между детьми.</w:t>
      </w:r>
      <w:r w:rsidR="00437A59">
        <w:rPr>
          <w:rFonts w:ascii="Times New Roman" w:hAnsi="Times New Roman" w:cs="Times New Roman"/>
          <w:sz w:val="24"/>
          <w:szCs w:val="24"/>
        </w:rPr>
        <w:t xml:space="preserve"> </w:t>
      </w:r>
      <w:r w:rsidR="002046A3" w:rsidRPr="00EE3697">
        <w:rPr>
          <w:rFonts w:ascii="Times New Roman" w:hAnsi="Times New Roman" w:cs="Times New Roman"/>
          <w:sz w:val="24"/>
          <w:szCs w:val="24"/>
        </w:rPr>
        <w:t>Для получения наилучшего результата от игр очень важно привлекать родителей детей. Это  способствует наибольшему сплочению внутрисемейных отношений. В совместной игре родители как бы заново</w:t>
      </w:r>
      <w:r w:rsidR="002046A3">
        <w:rPr>
          <w:rFonts w:ascii="Times New Roman" w:hAnsi="Times New Roman" w:cs="Times New Roman"/>
          <w:sz w:val="28"/>
          <w:szCs w:val="28"/>
        </w:rPr>
        <w:t xml:space="preserve"> </w:t>
      </w:r>
      <w:r w:rsidR="002046A3" w:rsidRPr="00AF6549">
        <w:rPr>
          <w:rFonts w:ascii="Times New Roman" w:hAnsi="Times New Roman" w:cs="Times New Roman"/>
          <w:sz w:val="24"/>
          <w:szCs w:val="24"/>
        </w:rPr>
        <w:t>открывают для себя собственных детей, познают их внутренний мир, отношения в семье становятся более теплыми и дружескими</w:t>
      </w:r>
      <w:r w:rsidR="00AF6549">
        <w:rPr>
          <w:rFonts w:ascii="Times New Roman" w:hAnsi="Times New Roman" w:cs="Times New Roman"/>
          <w:sz w:val="24"/>
          <w:szCs w:val="24"/>
        </w:rPr>
        <w:t>.</w:t>
      </w:r>
      <w:r w:rsidR="00712BF5" w:rsidRPr="000726AB">
        <w:rPr>
          <w:rFonts w:ascii="Times New Roman" w:hAnsi="Times New Roman" w:cs="Times New Roman"/>
          <w:sz w:val="28"/>
          <w:szCs w:val="28"/>
        </w:rPr>
        <w:t xml:space="preserve"> </w:t>
      </w:r>
      <w:r w:rsidR="00437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91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</w:t>
      </w:r>
      <w:r w:rsidR="000726AB" w:rsidRPr="00D91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игры, которые помогают решать многие детские проблемы. Научившись сопереживать окружающим людям, ребенок может избавиться от подозрительности и мнительности, которые доставляют много неприятностей и самому ребенку, и тому, кто находится рядом с ним, и, как следствие, научиться брать на себя ответственность за совершенные им действия, а не сваливать вину на других.</w:t>
      </w:r>
    </w:p>
    <w:p w:rsidR="00090FE7" w:rsidRPr="00090FE7" w:rsidRDefault="00437A59" w:rsidP="00090F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«ДОБРОЕ ЖИВОТНОЕ»</w:t>
      </w:r>
      <w:r w:rsidR="00090FE7" w:rsidRPr="00437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способствовать сплочению детского коллектива, научить детей понимать чувства других, оказывать поддержку и сопереживать.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 Ведущий тихим таинственным голосом говорит: «Встаньте, пожалуйста, в круг и возьмитесь за руки. Мы – одно большое доброе животное. Давайте послушаем, как оно дышит. А теперь подышим вместе! На вдох делаем шаг вперед, на выдох – назад. А теперь на вдох делаем два шага вперед, а на выдох – два шага назад. Так не только дышит животное, так ровно и четко бьется его большое доброе сердце, стук – шаг вперед, стук- шаг назад. Мы все берем дыхание и стук сердца этого животного себе».</w:t>
      </w:r>
      <w:r w:rsid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«ОБЪЯТИЯ</w:t>
      </w:r>
      <w:r w:rsidR="00090FE7" w:rsidRPr="00AB1F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научить детей физическому выражению своих положительных чувств, тем самым способствуя развитию групповой сплоченности.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 можно проводить утром, когда дети собираются в группе, для ее «разогрева».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 Воспитатель предлагает детям сесть в один большой круг.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Воспитатель. Дети, кто из вас еще помнит, что он делал со своими мягкими игрушками, чтобы выразить свое отношение к ним? Правильно, вы брали их на руки, прижимали их к себе, обнимали. Я хочу, чтобы вы все хорошо относились друг к другу и дружили между собой. Конечно, иногда можно и поспорить друг с другом, но, когда люди дружны, им проще переносить обиды или разногласия. Я хочу, чтобы вы выразили свои дружеские чувства к остальным детям, обнимая их. Быть может, будет такой день, когда кто-нибудь из вас захочет, чтобы его обняли. Тогда дайте нам знать, что вы хотите, пока же можно просто посмотреть, но не участвовать в игре. Тогда все остальные не будут трогать этого ребенка. Я начну с легкого маленького объятия и надеюсь, что вы мне поможете превратить это объятие в более крепкое и дружеское. Когда объятие будет доходить до 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вас, то любой из вас может добавить в него энтузиазма и дружелюбия.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 кругу начинают обнимать друг друга, с каждым разом, если сосед не возражает, усиливая объятие.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игры задаются вопросы: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Понравилась ли тебе игра?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хорошо обнимать других людей?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ты себя чувствуешь, когда другой ребенок тебя обнимает?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Обнимают ли тебя дома? Часто ли это бывает? </w:t>
      </w:r>
      <w:r w:rsid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«ПОПРОСИ ИГРУШКУ» </w:t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коммуникативных навыков.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 Группа детей делится на пары, один из участников пары (№ 1 с каким-либо опознавательным знаком) берет в руки любой предмет: игрушку, книжку, карандаши и.т.п. Другой (№ 2) должен попросить этот предмет.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Инструкция участнику № 1: «Ты держишь в руках игрушку, которая очень тебе нужна, но она нужна и твоему приятелю. Он будет у тебя ее просить. Постарайся оставить игрушку у себя и отдать ее только в том случае, если тебе действительно захочется это сделать».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Инструкция участнику №2: «Подбери нужные слова, постарайся попросить игрушку так, чтобы тебе ее отдали».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выполняют задание, затем меняются ролями.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«ХОРОШИЙ ДРУГ»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умение налаживать дружеские взаимоотношения.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 Для проведения игры понадобятся бумага, карандаш, фломастеры на каждого ребенка.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предлагает детям подумать о своем хорошем друге и уточняет, что это может быть реальный человек или его можно просто себе вообразить. Затем обсуждаются следующие вопросы: «Что ты думаешь об этом человеке? Что вы любите вместе делать? Как выглядит твой друг? Что тебе больше всего в нем нравится? Что вы делаете для того , чтобы ваша дружба крепла?» Ответы на эти вопросы предлагает нарисовать на бумаге.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Дальнейшее обсуждение: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человек находит друга?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так важны в жизни хорошие друзья?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Есть ли у тебя друг в группе?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«ТЫ МНЕ НРАВИШЬСЯ» </w:t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коммуникативных навыков и хороших взаимоотношений между детьми.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 Для проведения игры понадобится клубок цветной шерстяной нити. Дети садятся в общий круг.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Воспитатель. Ребята, давайте все вместе сплетем одну большую цветную паутину, связывающую нас между собой. Когда мы будем ее плести, то каждый из нас может выразить свои добрые мысли чувства, которые он испытывает к своим сверстникам. Итак, обмотайте два раза свободный конец нити вокруг своей ладони и покатите клубок в сторону одного из ребят, сопровождая движение словами: «Лена (Дима, Маша и т.д.)! ты мне нравишься, потому что… (с тобой очень весело играть в разные игры)».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Лена, выслушав обращенные к ней слова, обматывает нитью свою ладонь так, чтобы нить была более- менее натянута. После этого Лена должна подумать и решить, кому передать клубок дальше. Передавая его, она также произносит добрые слова: «Дима, ты мне нравишься, потому что нашел мою заколку, которую я вчера потеряла». И так игра 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продолжается пока все дети не будут опутаны нитью «паутины» . последний ребенок, получивший клубок, начинает сматывать его в обратном направлении.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ребенок наматывая свою часть «паутины» на клубок произносит сказанные ему слова и имя сказавшего, отдавая ему клубок.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Дальнейшее обсуждение: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-Легко ли говорить приятные вещи другим детям?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вам говорил что-нибудь приятное до этой игры?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Дружные ли дети в группе?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каждый ребенок достоин любви?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Что-нибудь удивило вас в этой игре? </w:t>
      </w:r>
      <w:r w:rsid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«ПРИМИРЕНИЕ»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детей ненасильственному способу решения конфликтной ситуации.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Воспитатель. В жизни люди часто пытаются решить свои проблемы по принципу «око за око, глаз за глаз». То есть когда нас обижают, мы отвечаем еще более сильной обидой. Если кто-нибудь нам угрожает, мы тоже реагируем угрозой и тем самым усиливаем наши конфликты. Во многих случаях гораздо полезнее сделать шаг назад, признать и свою долю ответственности за возникновение ссоры или драки и подать друг другу руки в знак примирения.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 этой игре помогут Филя и Хрюша (игрушки). Кто-то из вас будет говорить за Филю, а другой – за Хрюшу. Сейчас вы попробуете разыграть сцену ссоры между Филей и Хрюшей, например, из-за книжки, которую принес Филя, а Хрюша у него ее отобрал.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разыгрывают ссору между телевизионными героями, с проявлением обиды и злости).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вот, теперь Филя и Хрюша не дружат, они сидят в разных углах комнаты и не разговаривают друг с другом. Ребята, давайте поможем им помириться. Предлагайте, каким способом можно это сделать?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предлагают свои варианты.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ребята, вы правы. В этой ситуации с книжкой можно обойтись без ссоры. Я предлагаю вам разыграть эту сценку сначала, по-другому. Разыграть один из вариантов, который вы предложили, какой понравился больше.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разыгрывают сценку по-другому.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Филя и Хрюша должны помириться, попросить друг у друга прощение за то, что обидели друг друга, и пусть они подадут друг другу руки в знак примирения.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снова разыгрывают, теперь уже сцену примирения.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для обсуждения с детьми, выполняющими роли: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Вам трудно было простить другого? Как вы себя чувствовали при этом?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происходит, когда вы сердитесь на кого-нибудь?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прощение – это признак силы или признак слабости? </w:t>
      </w:r>
      <w:r w:rsid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«ССОРА» </w:t>
      </w:r>
      <w:r w:rsidR="00090FE7" w:rsidRPr="00AB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детей анализировать поступки, находить причину конфликта; дифференцировать противоположные эмоциональные переживания: дружелюбие и враждебность. Знакомить детей с конструктивными способами решения конфликтных ситуаций, а также способствовать их усвоению и использованию в поведении.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 Для игры необходима «волшебная тарелочка» и картинка с изображением двух девочек.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Воспитатель. (обращает внимание детей на «волшебную тарелочку» , на дне которой лежит картинка с изображением двух девочек). Дети, я хочу вас познакомить с двумя подругами: Олей и Леной. Но посмотрите на выражение их лиц! Как вы думаете, что случилось?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Поссорились.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поссорились с подругой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841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уселись по углам.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скучно друг без друга!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Помириться нужно нам.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ее не обижала –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мишку подержала,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с мишкой убежала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сказала: «Не отдам!»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(А.Кузнецова)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для обсуждения: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Подумайте и скажите: из-за чего поссорились девочки?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в когда-нибудь ссорились со своими друзьями? Из-за чего?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что чувствуют те, кто ссорится?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можно обойтись без ссор?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Выслушав ответы, воспитатель предлагает один из способов примирения - Автор так закончил эту историю: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 ей мишку, извинюсь,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 ей мячик, дам трамвай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841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скажу: «Играть давай!» </w:t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FE7" w:rsidRPr="00090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акцентирует внимание на том, что виновник ссоры должен уметь признать свою вину. </w:t>
      </w:r>
    </w:p>
    <w:p w:rsidR="00083475" w:rsidRPr="00AB1FE3" w:rsidRDefault="00083475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B1F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Литература</w:t>
      </w:r>
    </w:p>
    <w:p w:rsidR="00ED77F6" w:rsidRPr="00C65D31" w:rsidRDefault="00083475" w:rsidP="00ED77F6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Предупреждение</w:t>
      </w:r>
      <w:r w:rsidRPr="00C86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C86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разрешение</w:t>
      </w:r>
      <w:r w:rsidRPr="00C86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конфликтов</w:t>
      </w:r>
      <w:r w:rsidRPr="00C86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Pr="00C86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дошкольников</w:t>
      </w:r>
      <w:r w:rsidR="00703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: практическое пособие для </w:t>
      </w:r>
      <w:r w:rsidRPr="00703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работников ДОУ / </w:t>
      </w: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C86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Pr="00C86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C86E3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Зедгенидзе</w:t>
      </w:r>
      <w:r w:rsidRPr="00703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- М. : Айрис пресс : Айрис </w:t>
      </w:r>
      <w:r w:rsidR="0070308F" w:rsidRPr="007030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дидактика, 2005 г.</w:t>
      </w:r>
      <w:r w:rsidR="00C86E31" w:rsidRPr="00C86E31">
        <w:rPr>
          <w:rFonts w:ascii="Times New Roman" w:hAnsi="Times New Roman" w:cs="Times New Roman"/>
          <w:color w:val="000000"/>
          <w:sz w:val="24"/>
          <w:szCs w:val="24"/>
        </w:rPr>
        <w:t>Петерина С.В. Воспитание культуры поведения у детей д</w:t>
      </w:r>
      <w:r w:rsidR="00ED77F6">
        <w:rPr>
          <w:rFonts w:ascii="Times New Roman" w:hAnsi="Times New Roman" w:cs="Times New Roman"/>
          <w:color w:val="000000"/>
          <w:sz w:val="24"/>
          <w:szCs w:val="24"/>
        </w:rPr>
        <w:t xml:space="preserve">ошкольного возраста / М.: 2011 </w:t>
      </w:r>
      <w:r w:rsidR="00C86E31" w:rsidRPr="00C86E31">
        <w:rPr>
          <w:rFonts w:ascii="Times New Roman" w:hAnsi="Times New Roman" w:cs="Times New Roman"/>
          <w:color w:val="000000"/>
          <w:sz w:val="24"/>
          <w:szCs w:val="24"/>
        </w:rPr>
        <w:t xml:space="preserve"> Шумилин А.П. Межличностные конфликты в дошкольном во</w:t>
      </w:r>
      <w:r w:rsidR="00C86E31">
        <w:rPr>
          <w:color w:val="000000"/>
        </w:rPr>
        <w:t xml:space="preserve">зрасте / М.: МГУ, 2016. </w:t>
      </w:r>
      <w:r w:rsidR="00205D9D" w:rsidRPr="00205D9D">
        <w:rPr>
          <w:rFonts w:ascii="Times New Roman" w:hAnsi="Times New Roman" w:cs="Times New Roman"/>
          <w:color w:val="000000"/>
          <w:sz w:val="24"/>
          <w:szCs w:val="24"/>
        </w:rPr>
        <w:t>Выгодский Л.С. Вопросы детской (возрастной) психологии. /Со</w:t>
      </w:r>
      <w:r w:rsidR="00ED77F6">
        <w:rPr>
          <w:rFonts w:ascii="Times New Roman" w:hAnsi="Times New Roman" w:cs="Times New Roman"/>
          <w:color w:val="000000"/>
          <w:sz w:val="24"/>
          <w:szCs w:val="24"/>
        </w:rPr>
        <w:t xml:space="preserve">бр. соч. Т.4. – М.:2012. </w:t>
      </w:r>
      <w:r w:rsidR="00205D9D" w:rsidRPr="00205D9D">
        <w:rPr>
          <w:rFonts w:ascii="Times New Roman" w:hAnsi="Times New Roman" w:cs="Times New Roman"/>
          <w:color w:val="000000"/>
          <w:sz w:val="24"/>
          <w:szCs w:val="24"/>
        </w:rPr>
        <w:t>Гришина Н.В. Психология межличностного конфликта./ М.: СПб. ПИТЕ</w:t>
      </w:r>
      <w:r w:rsidR="00ED77F6">
        <w:rPr>
          <w:color w:val="000000"/>
        </w:rPr>
        <w:t xml:space="preserve">Р.2014 </w:t>
      </w:r>
      <w:r w:rsidR="00205D9D" w:rsidRPr="00205D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6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9D" w:rsidRPr="00205D9D">
        <w:rPr>
          <w:rFonts w:ascii="Times New Roman" w:hAnsi="Times New Roman" w:cs="Times New Roman"/>
          <w:color w:val="000000"/>
          <w:sz w:val="24"/>
          <w:szCs w:val="24"/>
        </w:rPr>
        <w:t xml:space="preserve">Ковалев Г.А. Психическое развитие ребенка и </w:t>
      </w:r>
      <w:r w:rsidR="00205D9D" w:rsidRPr="0082548C">
        <w:rPr>
          <w:rFonts w:ascii="Times New Roman" w:hAnsi="Times New Roman" w:cs="Times New Roman"/>
          <w:color w:val="000000"/>
          <w:sz w:val="24"/>
          <w:szCs w:val="24"/>
        </w:rPr>
        <w:t>жизн</w:t>
      </w:r>
      <w:r w:rsidR="004D7770" w:rsidRPr="0082548C">
        <w:rPr>
          <w:rFonts w:ascii="Times New Roman" w:hAnsi="Times New Roman" w:cs="Times New Roman"/>
          <w:color w:val="000000"/>
          <w:sz w:val="24"/>
          <w:szCs w:val="24"/>
        </w:rPr>
        <w:t>енная среда. / Вопросы психолог</w:t>
      </w:r>
      <w:r w:rsidR="00205D9D" w:rsidRPr="0082548C">
        <w:rPr>
          <w:rFonts w:ascii="Times New Roman" w:hAnsi="Times New Roman" w:cs="Times New Roman"/>
          <w:color w:val="000000"/>
          <w:sz w:val="24"/>
          <w:szCs w:val="24"/>
        </w:rPr>
        <w:t>ии –</w:t>
      </w:r>
      <w:r w:rsidR="00205D9D" w:rsidRPr="00205D9D">
        <w:rPr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 w:rsidR="00C65D31" w:rsidRPr="00C65D31">
        <w:rPr>
          <w:rStyle w:val="c2"/>
          <w:rFonts w:ascii="Times New Roman" w:hAnsi="Times New Roman" w:cs="Times New Roman"/>
          <w:color w:val="000000"/>
          <w:sz w:val="24"/>
          <w:szCs w:val="24"/>
        </w:rPr>
        <w:t>О.</w:t>
      </w:r>
      <w:r w:rsidR="00ED77F6" w:rsidRPr="00C65D31">
        <w:rPr>
          <w:rStyle w:val="c2"/>
          <w:rFonts w:ascii="Times New Roman" w:hAnsi="Times New Roman" w:cs="Times New Roman"/>
          <w:color w:val="000000"/>
          <w:sz w:val="24"/>
          <w:szCs w:val="24"/>
        </w:rPr>
        <w:t>В. Нифонтова «</w:t>
      </w:r>
      <w:r w:rsidR="0082548C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Учим детей разрешать конфликты»</w:t>
      </w:r>
      <w:r w:rsidR="00ED77F6" w:rsidRPr="00C65D3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Н.В. Клюева, Ю.В. </w:t>
      </w:r>
      <w:r w:rsidR="0082548C">
        <w:rPr>
          <w:rStyle w:val="c2"/>
          <w:rFonts w:ascii="Times New Roman" w:hAnsi="Times New Roman" w:cs="Times New Roman"/>
          <w:color w:val="000000"/>
          <w:sz w:val="24"/>
          <w:szCs w:val="24"/>
        </w:rPr>
        <w:t>Касаткина «Учим  детей общению»</w:t>
      </w:r>
    </w:p>
    <w:p w:rsidR="00ED77F6" w:rsidRDefault="00ED77F6" w:rsidP="00ED77F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</w:rPr>
      </w:pPr>
    </w:p>
    <w:p w:rsidR="00C86E31" w:rsidRPr="0070308F" w:rsidRDefault="00C86E31">
      <w:pPr>
        <w:rPr>
          <w:rFonts w:ascii="Times New Roman" w:hAnsi="Times New Roman" w:cs="Times New Roman"/>
          <w:b/>
          <w:sz w:val="24"/>
          <w:szCs w:val="24"/>
        </w:rPr>
      </w:pPr>
    </w:p>
    <w:sectPr w:rsidR="00C86E31" w:rsidRPr="0070308F" w:rsidSect="00DA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00" w:rsidRDefault="003D5600" w:rsidP="005A072D">
      <w:pPr>
        <w:spacing w:after="0" w:line="240" w:lineRule="auto"/>
      </w:pPr>
      <w:r>
        <w:separator/>
      </w:r>
    </w:p>
  </w:endnote>
  <w:endnote w:type="continuationSeparator" w:id="1">
    <w:p w:rsidR="003D5600" w:rsidRDefault="003D5600" w:rsidP="005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00" w:rsidRDefault="003D5600" w:rsidP="005A072D">
      <w:pPr>
        <w:spacing w:after="0" w:line="240" w:lineRule="auto"/>
      </w:pPr>
      <w:r>
        <w:separator/>
      </w:r>
    </w:p>
  </w:footnote>
  <w:footnote w:type="continuationSeparator" w:id="1">
    <w:p w:rsidR="003D5600" w:rsidRDefault="003D5600" w:rsidP="005A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0C8"/>
    <w:multiLevelType w:val="hybridMultilevel"/>
    <w:tmpl w:val="F96A13D2"/>
    <w:lvl w:ilvl="0" w:tplc="A2924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6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2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E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EA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85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6A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08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EE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F40635"/>
    <w:multiLevelType w:val="hybridMultilevel"/>
    <w:tmpl w:val="7B8079E4"/>
    <w:lvl w:ilvl="0" w:tplc="8E3AD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00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CB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81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04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CB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2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A3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9B6BBB"/>
    <w:multiLevelType w:val="hybridMultilevel"/>
    <w:tmpl w:val="446C5290"/>
    <w:lvl w:ilvl="0" w:tplc="B3787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568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A8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8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C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E7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6A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4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A9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06478F"/>
    <w:multiLevelType w:val="multilevel"/>
    <w:tmpl w:val="DE1C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B73C7"/>
    <w:multiLevelType w:val="hybridMultilevel"/>
    <w:tmpl w:val="C5EA4268"/>
    <w:lvl w:ilvl="0" w:tplc="160E9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C8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C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AD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7C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8C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0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E7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E3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F416F9"/>
    <w:multiLevelType w:val="hybridMultilevel"/>
    <w:tmpl w:val="23B063E2"/>
    <w:lvl w:ilvl="0" w:tplc="428AF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0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4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3C5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2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ED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CC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26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A7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9853D3"/>
    <w:multiLevelType w:val="hybridMultilevel"/>
    <w:tmpl w:val="13E0B4EC"/>
    <w:lvl w:ilvl="0" w:tplc="4D16A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EA1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67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0B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CB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AF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E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8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44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BD74D0"/>
    <w:multiLevelType w:val="multilevel"/>
    <w:tmpl w:val="2806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046"/>
    <w:rsid w:val="000159CD"/>
    <w:rsid w:val="00032766"/>
    <w:rsid w:val="000726AB"/>
    <w:rsid w:val="00083475"/>
    <w:rsid w:val="00090FE7"/>
    <w:rsid w:val="00097005"/>
    <w:rsid w:val="000B2F31"/>
    <w:rsid w:val="000E19EE"/>
    <w:rsid w:val="001054F9"/>
    <w:rsid w:val="00107055"/>
    <w:rsid w:val="001239FA"/>
    <w:rsid w:val="001674D0"/>
    <w:rsid w:val="002046A3"/>
    <w:rsid w:val="00205D9D"/>
    <w:rsid w:val="00275531"/>
    <w:rsid w:val="002939EF"/>
    <w:rsid w:val="002968CA"/>
    <w:rsid w:val="00314201"/>
    <w:rsid w:val="003B1542"/>
    <w:rsid w:val="003D15FC"/>
    <w:rsid w:val="003D219F"/>
    <w:rsid w:val="003D5600"/>
    <w:rsid w:val="003E04D2"/>
    <w:rsid w:val="003F1572"/>
    <w:rsid w:val="00437A59"/>
    <w:rsid w:val="00472EFA"/>
    <w:rsid w:val="00484F92"/>
    <w:rsid w:val="004879B1"/>
    <w:rsid w:val="004966F1"/>
    <w:rsid w:val="004D7770"/>
    <w:rsid w:val="00516F8D"/>
    <w:rsid w:val="005A072D"/>
    <w:rsid w:val="005F7E9B"/>
    <w:rsid w:val="00600382"/>
    <w:rsid w:val="00616063"/>
    <w:rsid w:val="00620311"/>
    <w:rsid w:val="00635C87"/>
    <w:rsid w:val="00671389"/>
    <w:rsid w:val="00672F95"/>
    <w:rsid w:val="006C5C70"/>
    <w:rsid w:val="006D38EA"/>
    <w:rsid w:val="0070308F"/>
    <w:rsid w:val="00712BF5"/>
    <w:rsid w:val="00765F68"/>
    <w:rsid w:val="00787686"/>
    <w:rsid w:val="007908B6"/>
    <w:rsid w:val="007D5B5A"/>
    <w:rsid w:val="008152EB"/>
    <w:rsid w:val="00821046"/>
    <w:rsid w:val="0082548C"/>
    <w:rsid w:val="00841C67"/>
    <w:rsid w:val="00844829"/>
    <w:rsid w:val="008F6E00"/>
    <w:rsid w:val="009151D2"/>
    <w:rsid w:val="00922E14"/>
    <w:rsid w:val="00930F45"/>
    <w:rsid w:val="00942E9C"/>
    <w:rsid w:val="0098663A"/>
    <w:rsid w:val="009D4C5B"/>
    <w:rsid w:val="00A529BF"/>
    <w:rsid w:val="00A90044"/>
    <w:rsid w:val="00AB1FE3"/>
    <w:rsid w:val="00AF6549"/>
    <w:rsid w:val="00B472C7"/>
    <w:rsid w:val="00BC4B50"/>
    <w:rsid w:val="00C435E7"/>
    <w:rsid w:val="00C65D31"/>
    <w:rsid w:val="00C86E31"/>
    <w:rsid w:val="00CC14DA"/>
    <w:rsid w:val="00CC6399"/>
    <w:rsid w:val="00D06B9A"/>
    <w:rsid w:val="00D34CBC"/>
    <w:rsid w:val="00D47595"/>
    <w:rsid w:val="00D515AA"/>
    <w:rsid w:val="00D91E0F"/>
    <w:rsid w:val="00DA6405"/>
    <w:rsid w:val="00DA71F4"/>
    <w:rsid w:val="00DB572F"/>
    <w:rsid w:val="00E17B4A"/>
    <w:rsid w:val="00E56A08"/>
    <w:rsid w:val="00E65CF6"/>
    <w:rsid w:val="00ED77F6"/>
    <w:rsid w:val="00EE3697"/>
    <w:rsid w:val="00FB645F"/>
    <w:rsid w:val="00FC2415"/>
    <w:rsid w:val="00FC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72D"/>
  </w:style>
  <w:style w:type="paragraph" w:styleId="a7">
    <w:name w:val="footer"/>
    <w:basedOn w:val="a"/>
    <w:link w:val="a8"/>
    <w:uiPriority w:val="99"/>
    <w:semiHidden/>
    <w:unhideWhenUsed/>
    <w:rsid w:val="005A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72D"/>
  </w:style>
  <w:style w:type="character" w:customStyle="1" w:styleId="c2">
    <w:name w:val="c2"/>
    <w:basedOn w:val="a0"/>
    <w:rsid w:val="002939EF"/>
  </w:style>
  <w:style w:type="paragraph" w:customStyle="1" w:styleId="c3">
    <w:name w:val="c3"/>
    <w:basedOn w:val="a"/>
    <w:rsid w:val="0029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D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ros</cp:lastModifiedBy>
  <cp:revision>76</cp:revision>
  <dcterms:created xsi:type="dcterms:W3CDTF">2018-01-15T15:40:00Z</dcterms:created>
  <dcterms:modified xsi:type="dcterms:W3CDTF">2018-05-16T16:17:00Z</dcterms:modified>
</cp:coreProperties>
</file>