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48" w:rsidRDefault="00CE79AB" w:rsidP="00975848">
      <w:pPr>
        <w:pStyle w:val="a5"/>
        <w:jc w:val="center"/>
        <w:rPr>
          <w:rFonts w:eastAsia="Times New Roman"/>
          <w:b/>
          <w:kern w:val="36"/>
          <w:sz w:val="28"/>
          <w:szCs w:val="28"/>
        </w:rPr>
      </w:pPr>
      <w:r w:rsidRPr="00975848">
        <w:rPr>
          <w:rFonts w:eastAsia="Times New Roman"/>
          <w:b/>
          <w:kern w:val="36"/>
          <w:sz w:val="28"/>
          <w:szCs w:val="28"/>
        </w:rPr>
        <w:t>Использование здоровьесберегающих технологий</w:t>
      </w:r>
    </w:p>
    <w:p w:rsidR="00CE79AB" w:rsidRPr="00975848" w:rsidRDefault="00CE79AB" w:rsidP="00975848">
      <w:pPr>
        <w:pStyle w:val="a5"/>
        <w:jc w:val="center"/>
        <w:rPr>
          <w:rFonts w:eastAsia="Times New Roman"/>
          <w:b/>
          <w:kern w:val="36"/>
          <w:sz w:val="28"/>
          <w:szCs w:val="28"/>
        </w:rPr>
      </w:pPr>
      <w:r w:rsidRPr="00975848">
        <w:rPr>
          <w:rFonts w:eastAsia="Times New Roman"/>
          <w:b/>
          <w:kern w:val="36"/>
          <w:sz w:val="28"/>
          <w:szCs w:val="28"/>
        </w:rPr>
        <w:t>в дошкольном учреждении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 xml:space="preserve">     </w:t>
      </w:r>
      <w:r w:rsidR="00975848">
        <w:rPr>
          <w:rFonts w:eastAsia="Times New Roman"/>
          <w:color w:val="333333"/>
          <w:sz w:val="28"/>
          <w:szCs w:val="28"/>
        </w:rPr>
        <w:t xml:space="preserve">  </w:t>
      </w:r>
      <w:r w:rsidRPr="00975848">
        <w:rPr>
          <w:rFonts w:eastAsia="Times New Roman"/>
          <w:color w:val="333333"/>
          <w:sz w:val="28"/>
          <w:szCs w:val="28"/>
        </w:rPr>
        <w:t>В настоящее время проблема здоровья и его сохранения является одной из самых актуальных. Понятие “</w:t>
      </w:r>
      <w:proofErr w:type="spellStart"/>
      <w:r w:rsidRPr="00975848">
        <w:rPr>
          <w:rFonts w:eastAsia="Times New Roman"/>
          <w:color w:val="333333"/>
          <w:sz w:val="28"/>
          <w:szCs w:val="28"/>
        </w:rPr>
        <w:t>здоровьесберегающие</w:t>
      </w:r>
      <w:proofErr w:type="spellEnd"/>
      <w:r w:rsidRPr="00975848">
        <w:rPr>
          <w:rFonts w:eastAsia="Times New Roman"/>
          <w:color w:val="333333"/>
          <w:sz w:val="28"/>
          <w:szCs w:val="28"/>
        </w:rPr>
        <w:t xml:space="preserve"> технологии” прочно вошло в образовательную систему, начиная с дошкольных образовательных учреждений.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“</w:t>
      </w:r>
      <w:proofErr w:type="spellStart"/>
      <w:r w:rsidRPr="00975848">
        <w:rPr>
          <w:rFonts w:eastAsia="Times New Roman"/>
          <w:color w:val="333333"/>
          <w:sz w:val="28"/>
          <w:szCs w:val="28"/>
        </w:rPr>
        <w:t>Здоровьесберегающая</w:t>
      </w:r>
      <w:proofErr w:type="spellEnd"/>
      <w:r w:rsidRPr="00975848">
        <w:rPr>
          <w:rFonts w:eastAsia="Times New Roman"/>
          <w:color w:val="333333"/>
          <w:sz w:val="28"/>
          <w:szCs w:val="28"/>
        </w:rPr>
        <w:t xml:space="preserve"> технология”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</w:t>
      </w:r>
      <w:r w:rsidR="00CE79AB" w:rsidRPr="00975848">
        <w:rPr>
          <w:rFonts w:eastAsia="Times New Roman"/>
          <w:color w:val="333333"/>
          <w:sz w:val="28"/>
          <w:szCs w:val="28"/>
        </w:rPr>
        <w:t>Здоровьесберегающие технологии в дошкольном образовании направлены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</w:t>
      </w:r>
      <w:r w:rsidR="00CE79AB" w:rsidRPr="00975848">
        <w:rPr>
          <w:rFonts w:eastAsia="Times New Roman"/>
          <w:color w:val="333333"/>
          <w:sz w:val="28"/>
          <w:szCs w:val="28"/>
        </w:rPr>
        <w:t>В действующем Законе “Об образовании” первоочередной задачей является “ здоровье человека и свободное развитие личности”. Охрана здоровья детей входит в число приоритетов деятельности образовательного учреждения. Именно здоровье является условием успешного роста и развития личности, её духовного и физического совершенствования, а в дальнейшем во многом успешной жизни.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</w:t>
      </w:r>
      <w:r w:rsidR="00CE79AB" w:rsidRPr="00975848">
        <w:rPr>
          <w:rFonts w:eastAsia="Times New Roman"/>
          <w:color w:val="333333"/>
          <w:sz w:val="28"/>
          <w:szCs w:val="28"/>
        </w:rPr>
        <w:t>Одной из главных задач дошкольного учреждения – создание условий, гарантирующих формирование и укрепление здоровья воспитанников. Ведь здоровье человека – проблема достаточно актуальная для всех времен и народов, а в настоящее время она становится первостепенной. Актуальность темы здорового образа жизни подтверждают и статистические показатели.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</w:t>
      </w:r>
      <w:r w:rsidR="00CE79AB" w:rsidRPr="00975848">
        <w:rPr>
          <w:rFonts w:eastAsia="Times New Roman"/>
          <w:color w:val="333333"/>
          <w:sz w:val="28"/>
          <w:szCs w:val="28"/>
        </w:rPr>
        <w:t xml:space="preserve">Исследованиями отечественных и зарубежных учёных установлено, что здоровье человека лишь на 7–8% зависит от успехов здравоохранения и на 50% от образа жизни. Воспитание уважительного отношения к здоровью необходимо начинать с раннего детства. По мнению специалистов, 75% всех болезней человека заложено в детские годы. И педагог может сделать для здоровья воспитанника не меньше, чем врач. Воспитатель должен обучаться психолого-педагогическим технологиям, позволяющим ему самому работать так, чтобы не наносить ущерба здоровью своим воспитанникам на занятиях. Образовательная среда должна быть здоровьесберегающей и </w:t>
      </w:r>
      <w:proofErr w:type="spellStart"/>
      <w:r w:rsidR="00CE79AB" w:rsidRPr="00975848">
        <w:rPr>
          <w:rFonts w:eastAsia="Times New Roman"/>
          <w:color w:val="333333"/>
          <w:sz w:val="28"/>
          <w:szCs w:val="28"/>
        </w:rPr>
        <w:t>здоровьеукрепляющей</w:t>
      </w:r>
      <w:proofErr w:type="spellEnd"/>
      <w:r w:rsidR="00CE79AB" w:rsidRPr="00975848">
        <w:rPr>
          <w:rFonts w:eastAsia="Times New Roman"/>
          <w:color w:val="333333"/>
          <w:sz w:val="28"/>
          <w:szCs w:val="28"/>
        </w:rPr>
        <w:t>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</w:t>
      </w:r>
      <w:r w:rsidR="00CE79AB" w:rsidRPr="00975848">
        <w:rPr>
          <w:rFonts w:eastAsia="Times New Roman"/>
          <w:color w:val="333333"/>
          <w:sz w:val="28"/>
          <w:szCs w:val="28"/>
        </w:rPr>
        <w:t>Понятие “</w:t>
      </w:r>
      <w:proofErr w:type="spellStart"/>
      <w:r w:rsidR="00CE79AB" w:rsidRPr="00975848">
        <w:rPr>
          <w:rFonts w:eastAsia="Times New Roman"/>
          <w:color w:val="333333"/>
          <w:sz w:val="28"/>
          <w:szCs w:val="28"/>
        </w:rPr>
        <w:t>здоровьесберегающие</w:t>
      </w:r>
      <w:proofErr w:type="spellEnd"/>
      <w:r w:rsidR="00CE79AB" w:rsidRPr="00975848">
        <w:rPr>
          <w:rFonts w:eastAsia="Times New Roman"/>
          <w:color w:val="333333"/>
          <w:sz w:val="28"/>
          <w:szCs w:val="28"/>
        </w:rPr>
        <w:t xml:space="preserve"> технологии” как раз и интегрирует все направления работы дошкольного учреждения по сохранению, формированию и укреплению здоровья детей дошкольного возраста.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</w:t>
      </w:r>
      <w:r w:rsidR="00CE79AB" w:rsidRPr="00975848">
        <w:rPr>
          <w:rFonts w:eastAsia="Times New Roman"/>
          <w:color w:val="333333"/>
          <w:sz w:val="28"/>
          <w:szCs w:val="28"/>
        </w:rPr>
        <w:t>Здоровьесберегающие технологии – условия обучения ребенка (отсутствие стресса, адекватность требований и методик обучения и воспитания); рациональная организация учебного процесса (в соответствии с возрастными, половыми, индивидуальными особенностями и гигиеническими требованиями); соответствие учебной и физической нагрузки, возрастным возможностям ребенка; необходимый, достаточный и рационально организованный двигательный режим.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 </w:t>
      </w:r>
      <w:r w:rsidR="00CE79AB" w:rsidRPr="00975848">
        <w:rPr>
          <w:rFonts w:eastAsia="Times New Roman"/>
          <w:color w:val="333333"/>
          <w:sz w:val="28"/>
          <w:szCs w:val="28"/>
        </w:rPr>
        <w:t xml:space="preserve">Цель здоровьесберегающих технологий – обеспечение высокого уровня здоровья воспитанников детского сада и воспитание культуры, как совокупности осознанного отношения ребенка к здоровому образу жизни человека, </w:t>
      </w:r>
      <w:proofErr w:type="spellStart"/>
      <w:r w:rsidR="00CE79AB" w:rsidRPr="00975848">
        <w:rPr>
          <w:rFonts w:eastAsia="Times New Roman"/>
          <w:color w:val="333333"/>
          <w:sz w:val="28"/>
          <w:szCs w:val="28"/>
        </w:rPr>
        <w:t>валеологической</w:t>
      </w:r>
      <w:proofErr w:type="spellEnd"/>
      <w:r w:rsidR="00CE79AB" w:rsidRPr="00975848">
        <w:rPr>
          <w:rFonts w:eastAsia="Times New Roman"/>
          <w:color w:val="333333"/>
          <w:sz w:val="28"/>
          <w:szCs w:val="28"/>
        </w:rPr>
        <w:t xml:space="preserve"> компетентности, позволяющей дошкольнику самостоятельно и </w:t>
      </w:r>
      <w:r w:rsidR="00CE79AB" w:rsidRPr="00975848">
        <w:rPr>
          <w:rFonts w:eastAsia="Times New Roman"/>
          <w:color w:val="333333"/>
          <w:sz w:val="28"/>
          <w:szCs w:val="28"/>
        </w:rPr>
        <w:lastRenderedPageBreak/>
        <w:t>эффективно решать задачи здорового образа жизни и безопасного поведения, оказание элементарной медицинской, психологической самопомощи.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</w:t>
      </w:r>
      <w:r w:rsidR="00CE79AB" w:rsidRPr="00975848">
        <w:rPr>
          <w:rFonts w:eastAsia="Times New Roman"/>
          <w:color w:val="333333"/>
          <w:sz w:val="28"/>
          <w:szCs w:val="28"/>
        </w:rPr>
        <w:t xml:space="preserve">Классификация здоровьесберегающих технологий в дошкольном образовании – определяется по доминированию целей и решаемых задач, а также ведущих средств </w:t>
      </w:r>
      <w:proofErr w:type="spellStart"/>
      <w:r w:rsidR="00CE79AB" w:rsidRPr="00975848">
        <w:rPr>
          <w:rFonts w:eastAsia="Times New Roman"/>
          <w:color w:val="333333"/>
          <w:sz w:val="28"/>
          <w:szCs w:val="28"/>
        </w:rPr>
        <w:t>здоровьесбережения</w:t>
      </w:r>
      <w:proofErr w:type="spellEnd"/>
      <w:r w:rsidR="00CE79AB" w:rsidRPr="00975848">
        <w:rPr>
          <w:rFonts w:eastAsia="Times New Roman"/>
          <w:color w:val="333333"/>
          <w:sz w:val="28"/>
          <w:szCs w:val="28"/>
        </w:rPr>
        <w:t xml:space="preserve"> и </w:t>
      </w:r>
      <w:proofErr w:type="spellStart"/>
      <w:r w:rsidR="00CE79AB" w:rsidRPr="00975848">
        <w:rPr>
          <w:rFonts w:eastAsia="Times New Roman"/>
          <w:color w:val="333333"/>
          <w:sz w:val="28"/>
          <w:szCs w:val="28"/>
        </w:rPr>
        <w:t>здоровьеобогащения</w:t>
      </w:r>
      <w:proofErr w:type="spellEnd"/>
      <w:r w:rsidR="00CE79AB" w:rsidRPr="00975848">
        <w:rPr>
          <w:rFonts w:eastAsia="Times New Roman"/>
          <w:color w:val="333333"/>
          <w:sz w:val="28"/>
          <w:szCs w:val="28"/>
        </w:rPr>
        <w:t xml:space="preserve"> педагогического процесса в детском саду.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 </w:t>
      </w:r>
      <w:r w:rsidR="00CE79AB" w:rsidRPr="00975848">
        <w:rPr>
          <w:rFonts w:eastAsia="Times New Roman"/>
          <w:color w:val="333333"/>
          <w:sz w:val="28"/>
          <w:szCs w:val="28"/>
        </w:rPr>
        <w:t>В связи с этим можно выделить следующие виды здоровьесберегающих технологий: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b/>
          <w:color w:val="333333"/>
          <w:sz w:val="28"/>
          <w:szCs w:val="28"/>
        </w:rPr>
        <w:t xml:space="preserve">      </w:t>
      </w:r>
      <w:proofErr w:type="gramStart"/>
      <w:r w:rsidR="00CE79AB" w:rsidRPr="00975848">
        <w:rPr>
          <w:rFonts w:eastAsia="Times New Roman"/>
          <w:b/>
          <w:color w:val="333333"/>
          <w:sz w:val="28"/>
          <w:szCs w:val="28"/>
        </w:rPr>
        <w:t>Медико-профилактические технологии</w:t>
      </w:r>
      <w:r w:rsidR="00CE79AB" w:rsidRPr="00975848">
        <w:rPr>
          <w:rFonts w:eastAsia="Times New Roman"/>
          <w:color w:val="333333"/>
          <w:sz w:val="28"/>
          <w:szCs w:val="28"/>
        </w:rPr>
        <w:t>, обеспечивающие сохранение и приумножение здоровья детей под руководством медицинского персонала детского сада в соответствии с медицинскими требованиями и нормами, с использованием медицинских средств (организация мониторинга здоровья дошкольников,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</w:t>
      </w:r>
      <w:proofErr w:type="gramEnd"/>
      <w:r w:rsidR="00CE79AB" w:rsidRPr="00975848">
        <w:rPr>
          <w:rFonts w:eastAsia="Times New Roman"/>
          <w:color w:val="333333"/>
          <w:sz w:val="28"/>
          <w:szCs w:val="28"/>
        </w:rPr>
        <w:t xml:space="preserve"> организация контроля и помощь в обеспечении требований </w:t>
      </w:r>
      <w:proofErr w:type="spellStart"/>
      <w:r w:rsidR="00CE79AB" w:rsidRPr="00975848">
        <w:rPr>
          <w:rFonts w:eastAsia="Times New Roman"/>
          <w:color w:val="333333"/>
          <w:sz w:val="28"/>
          <w:szCs w:val="28"/>
        </w:rPr>
        <w:t>СанПиНов</w:t>
      </w:r>
      <w:proofErr w:type="spellEnd"/>
      <w:r w:rsidR="00CE79AB" w:rsidRPr="00975848">
        <w:rPr>
          <w:rFonts w:eastAsia="Times New Roman"/>
          <w:color w:val="333333"/>
          <w:sz w:val="28"/>
          <w:szCs w:val="28"/>
        </w:rPr>
        <w:t>; организация здоровьесберегающей среды).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</w:t>
      </w:r>
      <w:proofErr w:type="gramStart"/>
      <w:r w:rsidR="00CE79AB" w:rsidRPr="00975848">
        <w:rPr>
          <w:rFonts w:eastAsia="Times New Roman"/>
          <w:b/>
          <w:color w:val="333333"/>
          <w:sz w:val="28"/>
          <w:szCs w:val="28"/>
        </w:rPr>
        <w:t>Физкультурно-оздоровительные технологии</w:t>
      </w:r>
      <w:r w:rsidR="00CE79AB" w:rsidRPr="00975848">
        <w:rPr>
          <w:rFonts w:eastAsia="Times New Roman"/>
          <w:color w:val="333333"/>
          <w:sz w:val="28"/>
          <w:szCs w:val="28"/>
        </w:rPr>
        <w:t>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реализация этих технологий, как правило, осуществляется специалистами по</w:t>
      </w:r>
      <w:proofErr w:type="gramEnd"/>
      <w:r w:rsidR="00CE79AB" w:rsidRPr="00975848">
        <w:rPr>
          <w:rFonts w:eastAsia="Times New Roman"/>
          <w:color w:val="333333"/>
          <w:sz w:val="28"/>
          <w:szCs w:val="28"/>
        </w:rPr>
        <w:t xml:space="preserve"> физическому воспитанию и воспитателями в условиях специально организованных форм оздоровительной работы.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  </w:t>
      </w:r>
      <w:r w:rsidR="00CE79AB" w:rsidRPr="00975848">
        <w:rPr>
          <w:rFonts w:eastAsia="Times New Roman"/>
          <w:b/>
          <w:color w:val="333333"/>
          <w:sz w:val="28"/>
          <w:szCs w:val="28"/>
        </w:rPr>
        <w:t>Технологии обеспечения социально-психологического благополучия ребёнка</w:t>
      </w:r>
      <w:r w:rsidR="00CE79AB" w:rsidRPr="00975848">
        <w:rPr>
          <w:rFonts w:eastAsia="Times New Roman"/>
          <w:color w:val="333333"/>
          <w:sz w:val="28"/>
          <w:szCs w:val="28"/>
        </w:rPr>
        <w:t>, обеспечивающие психическое и социальное здоровье дошкольника. Основная задача этих технологий –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</w:t>
      </w:r>
      <w:r w:rsidR="00CE79AB" w:rsidRPr="00975848">
        <w:rPr>
          <w:rFonts w:eastAsia="Times New Roman"/>
          <w:b/>
          <w:color w:val="333333"/>
          <w:sz w:val="28"/>
          <w:szCs w:val="28"/>
        </w:rPr>
        <w:t xml:space="preserve">Технологии </w:t>
      </w:r>
      <w:proofErr w:type="spellStart"/>
      <w:r w:rsidR="00CE79AB" w:rsidRPr="00975848">
        <w:rPr>
          <w:rFonts w:eastAsia="Times New Roman"/>
          <w:b/>
          <w:color w:val="333333"/>
          <w:sz w:val="28"/>
          <w:szCs w:val="28"/>
        </w:rPr>
        <w:t>здоровьесбережения</w:t>
      </w:r>
      <w:proofErr w:type="spellEnd"/>
      <w:r w:rsidR="00CE79AB" w:rsidRPr="00975848">
        <w:rPr>
          <w:rFonts w:eastAsia="Times New Roman"/>
          <w:b/>
          <w:color w:val="333333"/>
          <w:sz w:val="28"/>
          <w:szCs w:val="28"/>
        </w:rPr>
        <w:t xml:space="preserve"> и </w:t>
      </w:r>
      <w:proofErr w:type="spellStart"/>
      <w:r w:rsidR="00CE79AB" w:rsidRPr="00975848">
        <w:rPr>
          <w:rFonts w:eastAsia="Times New Roman"/>
          <w:b/>
          <w:color w:val="333333"/>
          <w:sz w:val="28"/>
          <w:szCs w:val="28"/>
        </w:rPr>
        <w:t>здоровьеобогащения</w:t>
      </w:r>
      <w:proofErr w:type="spellEnd"/>
      <w:r w:rsidR="00CE79AB" w:rsidRPr="00975848">
        <w:rPr>
          <w:rFonts w:eastAsia="Times New Roman"/>
          <w:b/>
          <w:color w:val="333333"/>
          <w:sz w:val="28"/>
          <w:szCs w:val="28"/>
        </w:rPr>
        <w:t xml:space="preserve"> педагогов дошкольного образования</w:t>
      </w:r>
      <w:r w:rsidR="00CE79AB" w:rsidRPr="00975848">
        <w:rPr>
          <w:rFonts w:eastAsia="Times New Roman"/>
          <w:color w:val="333333"/>
          <w:sz w:val="28"/>
          <w:szCs w:val="28"/>
        </w:rPr>
        <w:t>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</w:t>
      </w:r>
      <w:r w:rsidR="00CE79AB" w:rsidRPr="00975848">
        <w:rPr>
          <w:rFonts w:eastAsia="Times New Roman"/>
          <w:color w:val="333333"/>
          <w:sz w:val="28"/>
          <w:szCs w:val="28"/>
        </w:rPr>
        <w:t xml:space="preserve">Основной показатель, отличающий все </w:t>
      </w:r>
      <w:proofErr w:type="spellStart"/>
      <w:r w:rsidR="00CE79AB" w:rsidRPr="00975848">
        <w:rPr>
          <w:rFonts w:eastAsia="Times New Roman"/>
          <w:color w:val="333333"/>
          <w:sz w:val="28"/>
          <w:szCs w:val="28"/>
        </w:rPr>
        <w:t>здоровьесберегающие</w:t>
      </w:r>
      <w:proofErr w:type="spellEnd"/>
      <w:r w:rsidR="00CE79AB" w:rsidRPr="00975848">
        <w:rPr>
          <w:rFonts w:eastAsia="Times New Roman"/>
          <w:color w:val="333333"/>
          <w:sz w:val="28"/>
          <w:szCs w:val="28"/>
        </w:rPr>
        <w:t xml:space="preserve"> образовательные технологии — регулярная диагностика состояния детей и отслеживание основных параметров развития организма в динамике (начало — конец учебного года), что позволяет сделать выводы о состоянии здоровья.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lastRenderedPageBreak/>
        <w:t xml:space="preserve">     </w:t>
      </w:r>
      <w:r w:rsidR="00CE79AB" w:rsidRPr="00975848">
        <w:rPr>
          <w:rFonts w:eastAsia="Times New Roman"/>
          <w:color w:val="333333"/>
          <w:sz w:val="28"/>
          <w:szCs w:val="28"/>
        </w:rPr>
        <w:t xml:space="preserve">Планирование системы </w:t>
      </w:r>
      <w:proofErr w:type="spellStart"/>
      <w:r w:rsidR="00CE79AB" w:rsidRPr="00975848">
        <w:rPr>
          <w:rFonts w:eastAsia="Times New Roman"/>
          <w:color w:val="333333"/>
          <w:sz w:val="28"/>
          <w:szCs w:val="28"/>
        </w:rPr>
        <w:t>здоровьесбережения</w:t>
      </w:r>
      <w:proofErr w:type="spellEnd"/>
      <w:r w:rsidR="00CE79AB" w:rsidRPr="00975848">
        <w:rPr>
          <w:rFonts w:eastAsia="Times New Roman"/>
          <w:color w:val="333333"/>
          <w:sz w:val="28"/>
          <w:szCs w:val="28"/>
        </w:rPr>
        <w:t xml:space="preserve"> требует решения целого комплекса задач:</w:t>
      </w:r>
    </w:p>
    <w:p w:rsidR="00CE79AB" w:rsidRPr="00975848" w:rsidRDefault="00CE79AB" w:rsidP="00975848">
      <w:pPr>
        <w:pStyle w:val="a5"/>
        <w:numPr>
          <w:ilvl w:val="0"/>
          <w:numId w:val="16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поиска современных, эффективных научных подходов к моделированию педагогической и оздоровительной деятельности;</w:t>
      </w:r>
    </w:p>
    <w:p w:rsidR="00CE79AB" w:rsidRPr="00975848" w:rsidRDefault="00CE79AB" w:rsidP="00975848">
      <w:pPr>
        <w:pStyle w:val="a5"/>
        <w:numPr>
          <w:ilvl w:val="0"/>
          <w:numId w:val="16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выстраивания результативной стратегии управления здоровьесберегающей деятельностью в дошкольном образовательном учреждении;</w:t>
      </w:r>
    </w:p>
    <w:p w:rsidR="00CE79AB" w:rsidRPr="00975848" w:rsidRDefault="00CE79AB" w:rsidP="00975848">
      <w:pPr>
        <w:pStyle w:val="a5"/>
        <w:numPr>
          <w:ilvl w:val="0"/>
          <w:numId w:val="16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определения педагогических условий, обеспечивающих максимальную эффективность изучаемой деятельности.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</w:t>
      </w:r>
      <w:r w:rsidR="00CE79AB" w:rsidRPr="00975848">
        <w:rPr>
          <w:rFonts w:eastAsia="Times New Roman"/>
          <w:color w:val="333333"/>
          <w:sz w:val="28"/>
          <w:szCs w:val="28"/>
        </w:rPr>
        <w:t>В основу разработки здоровьесберегающей среды заложено:</w:t>
      </w:r>
    </w:p>
    <w:p w:rsidR="00CE79AB" w:rsidRPr="00975848" w:rsidRDefault="00CE79AB" w:rsidP="00975848">
      <w:pPr>
        <w:pStyle w:val="a5"/>
        <w:numPr>
          <w:ilvl w:val="0"/>
          <w:numId w:val="17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формирование здоровья детей на основе комплексного и системного использования доступных для конкретного дошкольного учреждения средств физического воспитания, оптимизация двигательной деятельности на свежем воздухе;</w:t>
      </w:r>
    </w:p>
    <w:p w:rsidR="00CE79AB" w:rsidRPr="00975848" w:rsidRDefault="00CE79AB" w:rsidP="00975848">
      <w:pPr>
        <w:pStyle w:val="a5"/>
        <w:numPr>
          <w:ilvl w:val="0"/>
          <w:numId w:val="17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использование в образовательной деятельности дошкольного учреждения духовно-нравственного и культурного потенциала города, ближайшего окружения, воспитание детей на традициях русской культуры;</w:t>
      </w:r>
    </w:p>
    <w:p w:rsidR="00CE79AB" w:rsidRPr="00975848" w:rsidRDefault="00CE79AB" w:rsidP="00975848">
      <w:pPr>
        <w:pStyle w:val="a5"/>
        <w:numPr>
          <w:ilvl w:val="0"/>
          <w:numId w:val="17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конструктивное партнерство семьи, педагогического коллектива и самих детей в укреплении здоровья, развитии творческого потенциала;</w:t>
      </w:r>
    </w:p>
    <w:p w:rsidR="00CE79AB" w:rsidRPr="00975848" w:rsidRDefault="00CE79AB" w:rsidP="00975848">
      <w:pPr>
        <w:pStyle w:val="a5"/>
        <w:numPr>
          <w:ilvl w:val="0"/>
          <w:numId w:val="17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обеспечение активной позиции детей в процессе получения знаний о здоровом образе жизни.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</w:t>
      </w:r>
      <w:r w:rsidR="00CE79AB" w:rsidRPr="00975848">
        <w:rPr>
          <w:rFonts w:eastAsia="Times New Roman"/>
          <w:color w:val="333333"/>
          <w:sz w:val="28"/>
          <w:szCs w:val="28"/>
        </w:rPr>
        <w:t>В качестве средств, позволяющих решить данные задачи, может выступать:</w:t>
      </w:r>
    </w:p>
    <w:p w:rsidR="00CE79AB" w:rsidRPr="00975848" w:rsidRDefault="00CE79AB" w:rsidP="00975848">
      <w:pPr>
        <w:pStyle w:val="a5"/>
        <w:numPr>
          <w:ilvl w:val="0"/>
          <w:numId w:val="18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непосредственное обучение детей элементарным приемам здорового образа жизни (оздоровительная, пальцевая, корригирующая, дыхательная гимнастика, самомассаж) и простейшим навыкам оказания первой медицинской помощи при порезах, ссадинах, ожогах, укусах; а также привитие детям элементарных культурно-гигиенических навыков;</w:t>
      </w:r>
    </w:p>
    <w:p w:rsidR="00CE79AB" w:rsidRPr="00975848" w:rsidRDefault="00CE79AB" w:rsidP="00975848">
      <w:pPr>
        <w:pStyle w:val="a5"/>
        <w:numPr>
          <w:ilvl w:val="0"/>
          <w:numId w:val="18"/>
        </w:numPr>
        <w:jc w:val="both"/>
        <w:rPr>
          <w:rFonts w:eastAsia="Times New Roman"/>
          <w:color w:val="333333"/>
          <w:sz w:val="28"/>
          <w:szCs w:val="28"/>
        </w:rPr>
      </w:pPr>
      <w:proofErr w:type="gramStart"/>
      <w:r w:rsidRPr="00975848">
        <w:rPr>
          <w:rFonts w:eastAsia="Times New Roman"/>
          <w:color w:val="333333"/>
          <w:sz w:val="28"/>
          <w:szCs w:val="28"/>
        </w:rPr>
        <w:t>реабилитационные мероприятия (</w:t>
      </w:r>
      <w:proofErr w:type="spellStart"/>
      <w:r w:rsidRPr="00975848">
        <w:rPr>
          <w:rFonts w:eastAsia="Times New Roman"/>
          <w:color w:val="333333"/>
          <w:sz w:val="28"/>
          <w:szCs w:val="28"/>
        </w:rPr>
        <w:t>фитотерапия</w:t>
      </w:r>
      <w:proofErr w:type="spellEnd"/>
      <w:r w:rsidRPr="00975848">
        <w:rPr>
          <w:rFonts w:eastAsia="Times New Roman"/>
          <w:color w:val="333333"/>
          <w:sz w:val="28"/>
          <w:szCs w:val="28"/>
        </w:rPr>
        <w:t xml:space="preserve">, кислородный коктейль, витаминотерапия, </w:t>
      </w:r>
      <w:proofErr w:type="spellStart"/>
      <w:r w:rsidRPr="00975848">
        <w:rPr>
          <w:rFonts w:eastAsia="Times New Roman"/>
          <w:color w:val="333333"/>
          <w:sz w:val="28"/>
          <w:szCs w:val="28"/>
        </w:rPr>
        <w:t>ароматерапия</w:t>
      </w:r>
      <w:proofErr w:type="spellEnd"/>
      <w:r w:rsidRPr="00975848">
        <w:rPr>
          <w:rFonts w:eastAsia="Times New Roman"/>
          <w:color w:val="333333"/>
          <w:sz w:val="28"/>
          <w:szCs w:val="28"/>
        </w:rPr>
        <w:t xml:space="preserve">, ингаляция, функциональная музыка, лечебная физкультура, массаж, </w:t>
      </w:r>
      <w:proofErr w:type="spellStart"/>
      <w:r w:rsidRPr="00975848">
        <w:rPr>
          <w:rFonts w:eastAsia="Times New Roman"/>
          <w:color w:val="333333"/>
          <w:sz w:val="28"/>
          <w:szCs w:val="28"/>
        </w:rPr>
        <w:t>психогимнастика</w:t>
      </w:r>
      <w:proofErr w:type="spellEnd"/>
      <w:r w:rsidRPr="00975848">
        <w:rPr>
          <w:rFonts w:eastAsia="Times New Roman"/>
          <w:color w:val="333333"/>
          <w:sz w:val="28"/>
          <w:szCs w:val="28"/>
        </w:rPr>
        <w:t>, тренинги);</w:t>
      </w:r>
      <w:proofErr w:type="gramEnd"/>
    </w:p>
    <w:p w:rsidR="00CE79AB" w:rsidRPr="00975848" w:rsidRDefault="00CE79AB" w:rsidP="00975848">
      <w:pPr>
        <w:pStyle w:val="a5"/>
        <w:numPr>
          <w:ilvl w:val="0"/>
          <w:numId w:val="18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специально организованная двигательная активность ребенка (физкультминутки, занятия оздоровительной физкультурой, подвижные игры, спортивно-оздоровительные праздники, тематические праздники здоровья, выход на природу, экскурсии).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 </w:t>
      </w:r>
      <w:r w:rsidR="00CE79AB" w:rsidRPr="00975848">
        <w:rPr>
          <w:rFonts w:eastAsia="Times New Roman"/>
          <w:color w:val="333333"/>
          <w:sz w:val="28"/>
          <w:szCs w:val="28"/>
        </w:rPr>
        <w:t xml:space="preserve">Эффективность позитивного воздействия на здоровье детей различных оздоровительных мероприятий, составляющих </w:t>
      </w:r>
      <w:proofErr w:type="spellStart"/>
      <w:r w:rsidR="00CE79AB" w:rsidRPr="00975848">
        <w:rPr>
          <w:rFonts w:eastAsia="Times New Roman"/>
          <w:color w:val="333333"/>
          <w:sz w:val="28"/>
          <w:szCs w:val="28"/>
        </w:rPr>
        <w:t>здоровьесберегающую</w:t>
      </w:r>
      <w:proofErr w:type="spellEnd"/>
      <w:r w:rsidR="00CE79AB" w:rsidRPr="00975848">
        <w:rPr>
          <w:rFonts w:eastAsia="Times New Roman"/>
          <w:color w:val="333333"/>
          <w:sz w:val="28"/>
          <w:szCs w:val="28"/>
        </w:rPr>
        <w:t xml:space="preserve"> технологию, определяется не столько качеством каждого из этих приемов и методов, сколько их грамотной “слаженностью” в общей системе, направленной на благо здоровья детей и педагогов.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 </w:t>
      </w:r>
      <w:r w:rsidR="00CE79AB" w:rsidRPr="00975848">
        <w:rPr>
          <w:rFonts w:eastAsia="Times New Roman"/>
          <w:color w:val="333333"/>
          <w:sz w:val="28"/>
          <w:szCs w:val="28"/>
        </w:rPr>
        <w:t>Традиционно выделяют следующие компоненты здоровья: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 </w:t>
      </w:r>
      <w:r w:rsidR="00CE79AB" w:rsidRPr="00975848">
        <w:rPr>
          <w:rFonts w:eastAsia="Times New Roman"/>
          <w:b/>
          <w:color w:val="333333"/>
          <w:sz w:val="28"/>
          <w:szCs w:val="28"/>
        </w:rPr>
        <w:t>Психическое здоровье (ментальное здоровье)</w:t>
      </w:r>
      <w:r w:rsidR="00CE79AB" w:rsidRPr="00975848">
        <w:rPr>
          <w:rFonts w:eastAsia="Times New Roman"/>
          <w:color w:val="333333"/>
          <w:sz w:val="28"/>
          <w:szCs w:val="28"/>
        </w:rPr>
        <w:t xml:space="preserve"> – согласно определению Всемирной организации здравоохранения, это состояние благополучия, при котором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 </w:t>
      </w:r>
      <w:r w:rsidR="00CE79AB" w:rsidRPr="00975848">
        <w:rPr>
          <w:rFonts w:eastAsia="Times New Roman"/>
          <w:b/>
          <w:color w:val="333333"/>
          <w:sz w:val="28"/>
          <w:szCs w:val="28"/>
        </w:rPr>
        <w:t>Социальное здоровье</w:t>
      </w:r>
      <w:r w:rsidR="00CE79AB" w:rsidRPr="00975848">
        <w:rPr>
          <w:rFonts w:eastAsia="Times New Roman"/>
          <w:color w:val="333333"/>
          <w:sz w:val="28"/>
          <w:szCs w:val="28"/>
        </w:rPr>
        <w:t xml:space="preserve"> понимается как система ценностей, установок и мотивов поведения в социальной среде.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lastRenderedPageBreak/>
        <w:t xml:space="preserve">       </w:t>
      </w:r>
      <w:r w:rsidR="00CE79AB" w:rsidRPr="00975848">
        <w:rPr>
          <w:rFonts w:eastAsia="Times New Roman"/>
          <w:color w:val="333333"/>
          <w:sz w:val="28"/>
          <w:szCs w:val="28"/>
        </w:rPr>
        <w:t xml:space="preserve">Под </w:t>
      </w:r>
      <w:r w:rsidR="00CE79AB" w:rsidRPr="00975848">
        <w:rPr>
          <w:rFonts w:eastAsia="Times New Roman"/>
          <w:b/>
          <w:color w:val="333333"/>
          <w:sz w:val="28"/>
          <w:szCs w:val="28"/>
        </w:rPr>
        <w:t>физическим здоровьем</w:t>
      </w:r>
      <w:r w:rsidR="00CE79AB" w:rsidRPr="00975848">
        <w:rPr>
          <w:rFonts w:eastAsia="Times New Roman"/>
          <w:b/>
          <w:bCs/>
          <w:color w:val="333333"/>
          <w:sz w:val="28"/>
          <w:szCs w:val="28"/>
        </w:rPr>
        <w:t> </w:t>
      </w:r>
      <w:r w:rsidR="00CE79AB" w:rsidRPr="00975848">
        <w:rPr>
          <w:rFonts w:eastAsia="Times New Roman"/>
          <w:color w:val="333333"/>
          <w:sz w:val="28"/>
          <w:szCs w:val="28"/>
        </w:rPr>
        <w:t>понимается текущее состояние функциональных возможностей органов и систем организма.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 </w:t>
      </w:r>
      <w:r w:rsidR="00CE79AB" w:rsidRPr="00975848">
        <w:rPr>
          <w:rFonts w:eastAsia="Times New Roman"/>
          <w:color w:val="333333"/>
          <w:sz w:val="28"/>
          <w:szCs w:val="28"/>
        </w:rPr>
        <w:t xml:space="preserve">В качестве одной из составляющих здоровья человека в целом выделяют </w:t>
      </w:r>
      <w:r w:rsidR="00CE79AB" w:rsidRPr="00975848">
        <w:rPr>
          <w:rFonts w:eastAsia="Times New Roman"/>
          <w:b/>
          <w:color w:val="333333"/>
          <w:sz w:val="28"/>
          <w:szCs w:val="28"/>
        </w:rPr>
        <w:t>психологическое здоровье</w:t>
      </w:r>
      <w:r w:rsidR="00CE79AB" w:rsidRPr="00975848">
        <w:rPr>
          <w:rFonts w:eastAsia="Times New Roman"/>
          <w:color w:val="333333"/>
          <w:sz w:val="28"/>
          <w:szCs w:val="28"/>
        </w:rPr>
        <w:t>. Оно является необходимым условием полноценного функционирования и развития человека в процессе его жизнедеятельности.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 </w:t>
      </w:r>
      <w:r w:rsidR="00CE79AB" w:rsidRPr="00975848">
        <w:rPr>
          <w:rFonts w:eastAsia="Times New Roman"/>
          <w:color w:val="333333"/>
          <w:sz w:val="28"/>
          <w:szCs w:val="28"/>
        </w:rPr>
        <w:t>Выбор здоровьесберегающих технологий зависит от программы, по которой работают педагоги, конкретных условий дошкольного образовательного учреждения, профессиональной компетентности педагогов, а также показателей заболеваемости детей.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</w:t>
      </w:r>
      <w:r w:rsidR="00CE79AB" w:rsidRPr="00975848">
        <w:rPr>
          <w:rFonts w:eastAsia="Times New Roman"/>
          <w:color w:val="333333"/>
          <w:sz w:val="28"/>
          <w:szCs w:val="28"/>
        </w:rPr>
        <w:t xml:space="preserve">Таким образом, очень важно, чтобы каждая из технологий имела оздоровительную направленность, а используемая в комплексе. </w:t>
      </w:r>
      <w:proofErr w:type="spellStart"/>
      <w:r w:rsidR="00CE79AB" w:rsidRPr="00975848">
        <w:rPr>
          <w:rFonts w:eastAsia="Times New Roman"/>
          <w:color w:val="333333"/>
          <w:sz w:val="28"/>
          <w:szCs w:val="28"/>
        </w:rPr>
        <w:t>Здоровьесберегающая</w:t>
      </w:r>
      <w:proofErr w:type="spellEnd"/>
      <w:r w:rsidR="00CE79AB" w:rsidRPr="00975848">
        <w:rPr>
          <w:rFonts w:eastAsia="Times New Roman"/>
          <w:color w:val="333333"/>
          <w:sz w:val="28"/>
          <w:szCs w:val="28"/>
        </w:rPr>
        <w:t xml:space="preserve"> деятельность в итоге сформировала бы у ребенка стойкую мотивацию на здоровый образ жизни, полноценное и </w:t>
      </w:r>
      <w:proofErr w:type="spellStart"/>
      <w:r w:rsidR="00CE79AB" w:rsidRPr="00975848">
        <w:rPr>
          <w:rFonts w:eastAsia="Times New Roman"/>
          <w:color w:val="333333"/>
          <w:sz w:val="28"/>
          <w:szCs w:val="28"/>
        </w:rPr>
        <w:t>неосложнённое</w:t>
      </w:r>
      <w:proofErr w:type="spellEnd"/>
      <w:r w:rsidR="00CE79AB" w:rsidRPr="00975848">
        <w:rPr>
          <w:rFonts w:eastAsia="Times New Roman"/>
          <w:color w:val="333333"/>
          <w:sz w:val="28"/>
          <w:szCs w:val="28"/>
        </w:rPr>
        <w:t xml:space="preserve"> развитие.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</w:t>
      </w:r>
      <w:r w:rsidR="00CE79AB" w:rsidRPr="00975848">
        <w:rPr>
          <w:rFonts w:eastAsia="Times New Roman"/>
          <w:color w:val="333333"/>
          <w:sz w:val="28"/>
          <w:szCs w:val="28"/>
        </w:rPr>
        <w:t>Применение в работе дошкольного учреждения здоровьесберегающих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технологий.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и родителей.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</w:t>
      </w:r>
      <w:r w:rsidR="00CE79AB" w:rsidRPr="00975848">
        <w:rPr>
          <w:rFonts w:eastAsia="Times New Roman"/>
          <w:color w:val="333333"/>
          <w:sz w:val="28"/>
          <w:szCs w:val="28"/>
        </w:rPr>
        <w:t xml:space="preserve">Для проведения успешной работы по </w:t>
      </w:r>
      <w:proofErr w:type="spellStart"/>
      <w:r w:rsidR="00CE79AB" w:rsidRPr="00975848">
        <w:rPr>
          <w:rFonts w:eastAsia="Times New Roman"/>
          <w:color w:val="333333"/>
          <w:sz w:val="28"/>
          <w:szCs w:val="28"/>
        </w:rPr>
        <w:t>здоровьесбережению</w:t>
      </w:r>
      <w:proofErr w:type="spellEnd"/>
      <w:r w:rsidR="00CE79AB" w:rsidRPr="00975848">
        <w:rPr>
          <w:rFonts w:eastAsia="Times New Roman"/>
          <w:color w:val="333333"/>
          <w:sz w:val="28"/>
          <w:szCs w:val="28"/>
        </w:rPr>
        <w:t xml:space="preserve"> необходимо: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b/>
          <w:color w:val="333333"/>
          <w:sz w:val="28"/>
          <w:szCs w:val="28"/>
        </w:rPr>
        <w:t xml:space="preserve">     </w:t>
      </w:r>
      <w:r w:rsidR="00CE79AB" w:rsidRPr="00975848">
        <w:rPr>
          <w:rFonts w:eastAsia="Times New Roman"/>
          <w:b/>
          <w:color w:val="333333"/>
          <w:sz w:val="28"/>
          <w:szCs w:val="28"/>
        </w:rPr>
        <w:t>1. Обучение детей элементарным приёмам здорового образа жизни</w:t>
      </w:r>
      <w:r w:rsidR="00CE79AB" w:rsidRPr="00975848">
        <w:rPr>
          <w:rFonts w:eastAsia="Times New Roman"/>
          <w:color w:val="333333"/>
          <w:sz w:val="28"/>
          <w:szCs w:val="28"/>
        </w:rPr>
        <w:t>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Оздоровительная гимнастика.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Игры – релаксации.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Разные виды массажа.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Элементы упражнений йоги.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Привитие детям гигиенических навыков.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Простейшие навыки оказания первой помощи.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Физкультминутки во время занятий.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Функциональная музыка.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Специально организованные занятия оздоровительной физкультуры.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Массовые оздоровительные мероприятия.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Упражнения для глаз.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b/>
          <w:color w:val="333333"/>
          <w:sz w:val="28"/>
          <w:szCs w:val="28"/>
        </w:rPr>
      </w:pPr>
      <w:r>
        <w:rPr>
          <w:rFonts w:eastAsia="Times New Roman"/>
          <w:b/>
          <w:color w:val="333333"/>
          <w:sz w:val="28"/>
          <w:szCs w:val="28"/>
        </w:rPr>
        <w:t xml:space="preserve">     </w:t>
      </w:r>
      <w:r w:rsidR="00CE79AB" w:rsidRPr="00975848">
        <w:rPr>
          <w:rFonts w:eastAsia="Times New Roman"/>
          <w:b/>
          <w:color w:val="333333"/>
          <w:sz w:val="28"/>
          <w:szCs w:val="28"/>
        </w:rPr>
        <w:t>2. Работа с семьей.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Пропаганда здорового образа жизни.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Консультации.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Индивидуальные беседы.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Выступления на родительских собраниях.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Распространение буклетов.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Выставки.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Проведение совместных мероприятий.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b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</w:t>
      </w:r>
      <w:r w:rsidR="00CE79AB" w:rsidRPr="00975848">
        <w:rPr>
          <w:rFonts w:eastAsia="Times New Roman"/>
          <w:b/>
          <w:color w:val="333333"/>
          <w:sz w:val="28"/>
          <w:szCs w:val="28"/>
        </w:rPr>
        <w:t>3. Работа с педагогическим коллективом.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Проведение семинаров – практикумов, выставок, консультаций.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 xml:space="preserve">Проведение и посещение занятий направленных на </w:t>
      </w:r>
      <w:proofErr w:type="spellStart"/>
      <w:r w:rsidRPr="00975848">
        <w:rPr>
          <w:rFonts w:eastAsia="Times New Roman"/>
          <w:color w:val="333333"/>
          <w:sz w:val="28"/>
          <w:szCs w:val="28"/>
        </w:rPr>
        <w:t>здоровьесбережение</w:t>
      </w:r>
      <w:proofErr w:type="spellEnd"/>
      <w:r w:rsidRPr="00975848">
        <w:rPr>
          <w:rFonts w:eastAsia="Times New Roman"/>
          <w:color w:val="333333"/>
          <w:sz w:val="28"/>
          <w:szCs w:val="28"/>
        </w:rPr>
        <w:t>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Посещение научно-практических конференций.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b/>
          <w:color w:val="333333"/>
          <w:sz w:val="28"/>
          <w:szCs w:val="28"/>
        </w:rPr>
        <w:t xml:space="preserve">     </w:t>
      </w:r>
      <w:r w:rsidR="00CE79AB" w:rsidRPr="00975848">
        <w:rPr>
          <w:rFonts w:eastAsia="Times New Roman"/>
          <w:b/>
          <w:color w:val="333333"/>
          <w:sz w:val="28"/>
          <w:szCs w:val="28"/>
        </w:rPr>
        <w:t>4. Создание условий и развивающей среды</w:t>
      </w:r>
      <w:r w:rsidR="00CE79AB" w:rsidRPr="00975848">
        <w:rPr>
          <w:rFonts w:eastAsia="Times New Roman"/>
          <w:color w:val="333333"/>
          <w:sz w:val="28"/>
          <w:szCs w:val="28"/>
        </w:rPr>
        <w:t>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lastRenderedPageBreak/>
        <w:t xml:space="preserve">Приобретение </w:t>
      </w:r>
      <w:proofErr w:type="spellStart"/>
      <w:r w:rsidRPr="00975848">
        <w:rPr>
          <w:rFonts w:eastAsia="Times New Roman"/>
          <w:color w:val="333333"/>
          <w:sz w:val="28"/>
          <w:szCs w:val="28"/>
        </w:rPr>
        <w:t>массажёров</w:t>
      </w:r>
      <w:proofErr w:type="spellEnd"/>
      <w:r w:rsidRPr="00975848">
        <w:rPr>
          <w:rFonts w:eastAsia="Times New Roman"/>
          <w:color w:val="333333"/>
          <w:sz w:val="28"/>
          <w:szCs w:val="28"/>
        </w:rPr>
        <w:t>, тренажёров, спортивных снарядов и модулей.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Изготовление материала для профилактики плоскостопия и нарушения осанки.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Подбор картотек.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Разработка отдельных оздоровительных комплексов.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Ведение кружков.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 </w:t>
      </w:r>
      <w:r w:rsidR="00CE79AB" w:rsidRPr="00975848">
        <w:rPr>
          <w:rFonts w:eastAsia="Times New Roman"/>
          <w:color w:val="333333"/>
          <w:sz w:val="28"/>
          <w:szCs w:val="28"/>
        </w:rPr>
        <w:t>С целью реализации здоровьесберегающей технологии в детском саду необходимо создать условия для укрепления здоровья детей, гармоничного физического развития. Спортивные площадки, тренажёрный и спортивный залы, которые оснащены стандартным и нестандартным оборудованием необходимым для комплексного развития ребёнка. В каждой возрастной группе должны быть оборудованы уголки двигательной активности, которые должны быть оснащены согласно возрасту всем необходимым оборудованием.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  </w:t>
      </w:r>
      <w:r w:rsidR="00CE79AB" w:rsidRPr="00975848">
        <w:rPr>
          <w:rFonts w:eastAsia="Times New Roman"/>
          <w:color w:val="333333"/>
          <w:sz w:val="28"/>
          <w:szCs w:val="28"/>
        </w:rPr>
        <w:t>Для каждой возрастной группы должен быть составлен режим двигательной активности, разработана система закаливания с учётом сезона, возраста.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  </w:t>
      </w:r>
      <w:r w:rsidR="00CE79AB" w:rsidRPr="00975848">
        <w:rPr>
          <w:rFonts w:eastAsia="Times New Roman"/>
          <w:color w:val="333333"/>
          <w:sz w:val="28"/>
          <w:szCs w:val="28"/>
        </w:rPr>
        <w:t xml:space="preserve">В каждый вид деятельности должны быть включены упражнения, игры, которые направлены на укрепление и </w:t>
      </w:r>
      <w:proofErr w:type="spellStart"/>
      <w:r w:rsidR="00CE79AB" w:rsidRPr="00975848">
        <w:rPr>
          <w:rFonts w:eastAsia="Times New Roman"/>
          <w:color w:val="333333"/>
          <w:sz w:val="28"/>
          <w:szCs w:val="28"/>
        </w:rPr>
        <w:t>здоровьесбережение</w:t>
      </w:r>
      <w:proofErr w:type="spellEnd"/>
      <w:r w:rsidR="00CE79AB" w:rsidRPr="00975848">
        <w:rPr>
          <w:rFonts w:eastAsia="Times New Roman"/>
          <w:color w:val="333333"/>
          <w:sz w:val="28"/>
          <w:szCs w:val="28"/>
        </w:rPr>
        <w:t xml:space="preserve"> детей. Дозировка и темп зависит от возраста детей, настроения.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 </w:t>
      </w:r>
      <w:r w:rsidR="00CE79AB" w:rsidRPr="00975848">
        <w:rPr>
          <w:rFonts w:eastAsia="Times New Roman"/>
          <w:color w:val="333333"/>
          <w:sz w:val="28"/>
          <w:szCs w:val="28"/>
        </w:rPr>
        <w:t>Основными целями проведения здоровьесберегающих упражнений являются:</w:t>
      </w:r>
    </w:p>
    <w:p w:rsidR="00CE79AB" w:rsidRPr="00975848" w:rsidRDefault="00CE79AB" w:rsidP="00975848">
      <w:pPr>
        <w:pStyle w:val="a5"/>
        <w:numPr>
          <w:ilvl w:val="0"/>
          <w:numId w:val="19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Осуществление профилактики простудных заболеваний.</w:t>
      </w:r>
    </w:p>
    <w:p w:rsidR="00CE79AB" w:rsidRPr="00975848" w:rsidRDefault="00CE79AB" w:rsidP="00975848">
      <w:pPr>
        <w:pStyle w:val="a5"/>
        <w:numPr>
          <w:ilvl w:val="0"/>
          <w:numId w:val="19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Для предупреждения простудных заболеваний рекомендуется регулярно применять точечный массаж, массаж биологически активных зон, ушей, дыхательную звуковую гимнастику, которая проводится с помощью специально разработанных игровых упражнений.</w:t>
      </w:r>
    </w:p>
    <w:p w:rsidR="00CE79AB" w:rsidRPr="00975848" w:rsidRDefault="00CE79AB" w:rsidP="00975848">
      <w:pPr>
        <w:pStyle w:val="a5"/>
        <w:numPr>
          <w:ilvl w:val="0"/>
          <w:numId w:val="19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Проведение закаливающих процедур.</w:t>
      </w:r>
    </w:p>
    <w:p w:rsidR="00CE79AB" w:rsidRPr="00975848" w:rsidRDefault="00CE79AB" w:rsidP="00975848">
      <w:pPr>
        <w:pStyle w:val="a5"/>
        <w:numPr>
          <w:ilvl w:val="0"/>
          <w:numId w:val="19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 xml:space="preserve">Ежедневно проводить гимнастику после дневного сна, которая включает в себя </w:t>
      </w:r>
      <w:proofErr w:type="spellStart"/>
      <w:r w:rsidRPr="00975848">
        <w:rPr>
          <w:rFonts w:eastAsia="Times New Roman"/>
          <w:color w:val="333333"/>
          <w:sz w:val="28"/>
          <w:szCs w:val="28"/>
        </w:rPr>
        <w:t>босохождение</w:t>
      </w:r>
      <w:proofErr w:type="spellEnd"/>
      <w:r w:rsidRPr="00975848">
        <w:rPr>
          <w:rFonts w:eastAsia="Times New Roman"/>
          <w:color w:val="333333"/>
          <w:sz w:val="28"/>
          <w:szCs w:val="28"/>
        </w:rPr>
        <w:t xml:space="preserve"> в сочетании с воздушными ваннами, с корригирующими упражнениями, массаж для профилактики плоскостопия и нарушения осанки.</w:t>
      </w:r>
    </w:p>
    <w:p w:rsidR="00CE79AB" w:rsidRPr="00975848" w:rsidRDefault="00CE79AB" w:rsidP="00975848">
      <w:pPr>
        <w:pStyle w:val="a5"/>
        <w:numPr>
          <w:ilvl w:val="0"/>
          <w:numId w:val="19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 xml:space="preserve">Ежедневные прогулки зимой на лыжах, игра в баскетбол, теннис, являются немаловажным фактором оздоровления. Круглый год на свежем воздухе. Доказано, что бег на свежем воздухе стимулирует кровообращение и дыхательную, и сердечно сосудистую системы, а также способствует снятию </w:t>
      </w:r>
      <w:proofErr w:type="spellStart"/>
      <w:r w:rsidRPr="00975848">
        <w:rPr>
          <w:rFonts w:eastAsia="Times New Roman"/>
          <w:color w:val="333333"/>
          <w:sz w:val="28"/>
          <w:szCs w:val="28"/>
        </w:rPr>
        <w:t>психоэмоционального</w:t>
      </w:r>
      <w:proofErr w:type="spellEnd"/>
      <w:r w:rsidRPr="00975848">
        <w:rPr>
          <w:rFonts w:eastAsia="Times New Roman"/>
          <w:color w:val="333333"/>
          <w:sz w:val="28"/>
          <w:szCs w:val="28"/>
        </w:rPr>
        <w:t xml:space="preserve"> напряжения.</w:t>
      </w:r>
    </w:p>
    <w:p w:rsidR="00CE79AB" w:rsidRPr="00975848" w:rsidRDefault="00CE79AB" w:rsidP="00975848">
      <w:pPr>
        <w:pStyle w:val="a5"/>
        <w:numPr>
          <w:ilvl w:val="0"/>
          <w:numId w:val="19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Условия формирования положительной мотивации к здоровому образу жизни:</w:t>
      </w:r>
    </w:p>
    <w:p w:rsidR="00CE79AB" w:rsidRPr="00975848" w:rsidRDefault="00CE79AB" w:rsidP="00975848">
      <w:pPr>
        <w:pStyle w:val="a5"/>
        <w:numPr>
          <w:ilvl w:val="0"/>
          <w:numId w:val="19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Создание вокруг ребенка учебно-воспитательной среды, наполненной терминами, символами, атрибутами, традициями культуры здорового образа жизни.</w:t>
      </w:r>
    </w:p>
    <w:p w:rsidR="00CE79AB" w:rsidRPr="00975848" w:rsidRDefault="00CE79AB" w:rsidP="00975848">
      <w:pPr>
        <w:pStyle w:val="a5"/>
        <w:numPr>
          <w:ilvl w:val="0"/>
          <w:numId w:val="19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Создание положительного эмоционального фона на занятиях оздоровительно – педагогической направленности.</w:t>
      </w:r>
    </w:p>
    <w:p w:rsidR="00CE79AB" w:rsidRPr="00975848" w:rsidRDefault="00CE79AB" w:rsidP="00975848">
      <w:pPr>
        <w:pStyle w:val="a5"/>
        <w:numPr>
          <w:ilvl w:val="0"/>
          <w:numId w:val="19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 xml:space="preserve">Формирование активной позиции ребенка в освоении знаний, умений и навыков </w:t>
      </w:r>
      <w:proofErr w:type="spellStart"/>
      <w:r w:rsidRPr="00975848">
        <w:rPr>
          <w:rFonts w:eastAsia="Times New Roman"/>
          <w:color w:val="333333"/>
          <w:sz w:val="28"/>
          <w:szCs w:val="28"/>
        </w:rPr>
        <w:t>валеологического</w:t>
      </w:r>
      <w:proofErr w:type="spellEnd"/>
      <w:r w:rsidRPr="00975848">
        <w:rPr>
          <w:rFonts w:eastAsia="Times New Roman"/>
          <w:color w:val="333333"/>
          <w:sz w:val="28"/>
          <w:szCs w:val="28"/>
        </w:rPr>
        <w:t xml:space="preserve"> характера.</w:t>
      </w:r>
    </w:p>
    <w:p w:rsidR="00CE79AB" w:rsidRPr="00975848" w:rsidRDefault="00CE79AB" w:rsidP="00975848">
      <w:pPr>
        <w:pStyle w:val="a5"/>
        <w:numPr>
          <w:ilvl w:val="0"/>
          <w:numId w:val="19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Учет индивидуальных психофизиологических и типологических особенностей детей при организации занятий оздоровительной направленности.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b/>
          <w:color w:val="333333"/>
          <w:sz w:val="28"/>
          <w:szCs w:val="28"/>
        </w:rPr>
        <w:t xml:space="preserve">      </w:t>
      </w:r>
      <w:r w:rsidR="00CE79AB" w:rsidRPr="00975848">
        <w:rPr>
          <w:rFonts w:eastAsia="Times New Roman"/>
          <w:b/>
          <w:color w:val="333333"/>
          <w:sz w:val="28"/>
          <w:szCs w:val="28"/>
        </w:rPr>
        <w:t>Принципы здоровьесберегающих технологий</w:t>
      </w:r>
      <w:r w:rsidR="00CE79AB" w:rsidRPr="00975848">
        <w:rPr>
          <w:rFonts w:eastAsia="Times New Roman"/>
          <w:color w:val="333333"/>
          <w:sz w:val="28"/>
          <w:szCs w:val="28"/>
        </w:rPr>
        <w:t>:</w:t>
      </w:r>
    </w:p>
    <w:p w:rsidR="00CE79AB" w:rsidRPr="00975848" w:rsidRDefault="00CE79AB" w:rsidP="00975848">
      <w:pPr>
        <w:pStyle w:val="a5"/>
        <w:numPr>
          <w:ilvl w:val="0"/>
          <w:numId w:val="20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“Не навреди!”</w:t>
      </w:r>
    </w:p>
    <w:p w:rsidR="00CE79AB" w:rsidRPr="00975848" w:rsidRDefault="00CE79AB" w:rsidP="00975848">
      <w:pPr>
        <w:pStyle w:val="a5"/>
        <w:numPr>
          <w:ilvl w:val="0"/>
          <w:numId w:val="20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Принцип сознательности и активности.</w:t>
      </w:r>
    </w:p>
    <w:p w:rsidR="00CE79AB" w:rsidRPr="00975848" w:rsidRDefault="00CE79AB" w:rsidP="00975848">
      <w:pPr>
        <w:pStyle w:val="a5"/>
        <w:numPr>
          <w:ilvl w:val="0"/>
          <w:numId w:val="20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 xml:space="preserve">Принцип непрерывности </w:t>
      </w:r>
      <w:proofErr w:type="spellStart"/>
      <w:r w:rsidRPr="00975848">
        <w:rPr>
          <w:rFonts w:eastAsia="Times New Roman"/>
          <w:color w:val="333333"/>
          <w:sz w:val="28"/>
          <w:szCs w:val="28"/>
        </w:rPr>
        <w:t>здоровьесберегающего</w:t>
      </w:r>
      <w:proofErr w:type="spellEnd"/>
      <w:r w:rsidRPr="00975848">
        <w:rPr>
          <w:rFonts w:eastAsia="Times New Roman"/>
          <w:color w:val="333333"/>
          <w:sz w:val="28"/>
          <w:szCs w:val="28"/>
        </w:rPr>
        <w:t xml:space="preserve"> процесса.</w:t>
      </w:r>
    </w:p>
    <w:p w:rsidR="00CE79AB" w:rsidRPr="00975848" w:rsidRDefault="00CE79AB" w:rsidP="00975848">
      <w:pPr>
        <w:pStyle w:val="a5"/>
        <w:numPr>
          <w:ilvl w:val="0"/>
          <w:numId w:val="20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Принцип всестороннего и гармонического развития личности.</w:t>
      </w:r>
    </w:p>
    <w:p w:rsidR="00CE79AB" w:rsidRPr="00975848" w:rsidRDefault="00CE79AB" w:rsidP="00975848">
      <w:pPr>
        <w:pStyle w:val="a5"/>
        <w:numPr>
          <w:ilvl w:val="0"/>
          <w:numId w:val="20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lastRenderedPageBreak/>
        <w:t>Принцип доступности и индивидуальности.</w:t>
      </w:r>
    </w:p>
    <w:p w:rsidR="00CE79AB" w:rsidRPr="00975848" w:rsidRDefault="00CE79AB" w:rsidP="00975848">
      <w:pPr>
        <w:pStyle w:val="a5"/>
        <w:numPr>
          <w:ilvl w:val="0"/>
          <w:numId w:val="20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Принцип систематичности и последовательности.</w:t>
      </w:r>
    </w:p>
    <w:p w:rsidR="00CE79AB" w:rsidRPr="00975848" w:rsidRDefault="00CE79AB" w:rsidP="00975848">
      <w:pPr>
        <w:pStyle w:val="a5"/>
        <w:numPr>
          <w:ilvl w:val="0"/>
          <w:numId w:val="20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Принцип системного чередования нагрузок и отдыха.</w:t>
      </w:r>
    </w:p>
    <w:p w:rsidR="00CE79AB" w:rsidRPr="00975848" w:rsidRDefault="00CE79AB" w:rsidP="00975848">
      <w:pPr>
        <w:pStyle w:val="a5"/>
        <w:numPr>
          <w:ilvl w:val="0"/>
          <w:numId w:val="20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Принцип постепенного наращивания оздоровительных воздействий, адекватности.</w:t>
      </w:r>
    </w:p>
    <w:p w:rsidR="00CE79AB" w:rsidRPr="00975848" w:rsidRDefault="00975848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</w:t>
      </w:r>
      <w:r w:rsidR="00CE79AB" w:rsidRPr="00975848">
        <w:rPr>
          <w:rFonts w:eastAsia="Times New Roman"/>
          <w:color w:val="333333"/>
          <w:sz w:val="28"/>
          <w:szCs w:val="28"/>
        </w:rPr>
        <w:t xml:space="preserve">Программа </w:t>
      </w:r>
      <w:proofErr w:type="spellStart"/>
      <w:r w:rsidR="00CE79AB" w:rsidRPr="00975848">
        <w:rPr>
          <w:rFonts w:eastAsia="Times New Roman"/>
          <w:color w:val="333333"/>
          <w:sz w:val="28"/>
          <w:szCs w:val="28"/>
        </w:rPr>
        <w:t>здоровьесбережения</w:t>
      </w:r>
      <w:proofErr w:type="spellEnd"/>
      <w:r w:rsidR="00CE79AB" w:rsidRPr="00975848">
        <w:rPr>
          <w:rFonts w:eastAsia="Times New Roman"/>
          <w:color w:val="333333"/>
          <w:sz w:val="28"/>
          <w:szCs w:val="28"/>
        </w:rPr>
        <w:t xml:space="preserve"> включает следующие компоненты:</w:t>
      </w:r>
    </w:p>
    <w:p w:rsidR="00CE79AB" w:rsidRPr="00975848" w:rsidRDefault="00CE79AB" w:rsidP="00BA72BB">
      <w:pPr>
        <w:pStyle w:val="a5"/>
        <w:numPr>
          <w:ilvl w:val="0"/>
          <w:numId w:val="21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Рациональное питание.</w:t>
      </w:r>
    </w:p>
    <w:p w:rsidR="00CE79AB" w:rsidRPr="00975848" w:rsidRDefault="00CE79AB" w:rsidP="00BA72BB">
      <w:pPr>
        <w:pStyle w:val="a5"/>
        <w:numPr>
          <w:ilvl w:val="0"/>
          <w:numId w:val="21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Оптимальная двигательная активность.</w:t>
      </w:r>
    </w:p>
    <w:p w:rsidR="00CE79AB" w:rsidRPr="00975848" w:rsidRDefault="00CE79AB" w:rsidP="00BA72BB">
      <w:pPr>
        <w:pStyle w:val="a5"/>
        <w:numPr>
          <w:ilvl w:val="0"/>
          <w:numId w:val="21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Соблюдение режима дня.</w:t>
      </w:r>
    </w:p>
    <w:p w:rsidR="00CE79AB" w:rsidRPr="00975848" w:rsidRDefault="00CE79AB" w:rsidP="00BA72BB">
      <w:pPr>
        <w:pStyle w:val="a5"/>
        <w:numPr>
          <w:ilvl w:val="0"/>
          <w:numId w:val="21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Предупреждение вредных привычек и формирование полезных привычек.</w:t>
      </w: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Основной причиной успешной работы в данном направлении может являться только наличие системности.</w:t>
      </w:r>
    </w:p>
    <w:p w:rsidR="00CE79AB" w:rsidRPr="00975848" w:rsidRDefault="00BA72B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  </w:t>
      </w:r>
      <w:r w:rsidR="00CE79AB" w:rsidRPr="00975848">
        <w:rPr>
          <w:rFonts w:eastAsia="Times New Roman"/>
          <w:color w:val="333333"/>
          <w:sz w:val="28"/>
          <w:szCs w:val="28"/>
        </w:rPr>
        <w:t xml:space="preserve">Существует десять золотых правил </w:t>
      </w:r>
      <w:proofErr w:type="spellStart"/>
      <w:r w:rsidR="00CE79AB" w:rsidRPr="00975848">
        <w:rPr>
          <w:rFonts w:eastAsia="Times New Roman"/>
          <w:color w:val="333333"/>
          <w:sz w:val="28"/>
          <w:szCs w:val="28"/>
        </w:rPr>
        <w:t>здоровьесбережения</w:t>
      </w:r>
      <w:proofErr w:type="spellEnd"/>
      <w:r w:rsidR="00CE79AB" w:rsidRPr="00975848">
        <w:rPr>
          <w:rFonts w:eastAsia="Times New Roman"/>
          <w:color w:val="333333"/>
          <w:sz w:val="28"/>
          <w:szCs w:val="28"/>
        </w:rPr>
        <w:t>:</w:t>
      </w:r>
    </w:p>
    <w:p w:rsidR="00CE79AB" w:rsidRPr="00975848" w:rsidRDefault="00CE79AB" w:rsidP="00BA72BB">
      <w:pPr>
        <w:pStyle w:val="a5"/>
        <w:numPr>
          <w:ilvl w:val="0"/>
          <w:numId w:val="22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Соблюдайте режим дня!</w:t>
      </w:r>
    </w:p>
    <w:p w:rsidR="00CE79AB" w:rsidRPr="00975848" w:rsidRDefault="00CE79AB" w:rsidP="00BA72BB">
      <w:pPr>
        <w:pStyle w:val="a5"/>
        <w:numPr>
          <w:ilvl w:val="0"/>
          <w:numId w:val="22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Обращайте больше внимания на питание!</w:t>
      </w:r>
    </w:p>
    <w:p w:rsidR="00CE79AB" w:rsidRPr="00975848" w:rsidRDefault="00CE79AB" w:rsidP="00BA72BB">
      <w:pPr>
        <w:pStyle w:val="a5"/>
        <w:numPr>
          <w:ilvl w:val="0"/>
          <w:numId w:val="22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Больше двигайтесь!</w:t>
      </w:r>
    </w:p>
    <w:p w:rsidR="00CE79AB" w:rsidRPr="00975848" w:rsidRDefault="00CE79AB" w:rsidP="00BA72BB">
      <w:pPr>
        <w:pStyle w:val="a5"/>
        <w:numPr>
          <w:ilvl w:val="0"/>
          <w:numId w:val="22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Спите в прохладной комнате!</w:t>
      </w:r>
    </w:p>
    <w:p w:rsidR="00CE79AB" w:rsidRPr="00975848" w:rsidRDefault="00CE79AB" w:rsidP="00BA72BB">
      <w:pPr>
        <w:pStyle w:val="a5"/>
        <w:numPr>
          <w:ilvl w:val="0"/>
          <w:numId w:val="22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Не гасите в себе гнев, дайте вырваться ему наружу!</w:t>
      </w:r>
    </w:p>
    <w:p w:rsidR="00CE79AB" w:rsidRPr="00975848" w:rsidRDefault="00CE79AB" w:rsidP="00BA72BB">
      <w:pPr>
        <w:pStyle w:val="a5"/>
        <w:numPr>
          <w:ilvl w:val="0"/>
          <w:numId w:val="22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Постоянно занимайтесь интеллектуальной деятельностью!</w:t>
      </w:r>
    </w:p>
    <w:p w:rsidR="00CE79AB" w:rsidRPr="00975848" w:rsidRDefault="00CE79AB" w:rsidP="00BA72BB">
      <w:pPr>
        <w:pStyle w:val="a5"/>
        <w:numPr>
          <w:ilvl w:val="0"/>
          <w:numId w:val="22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Гоните прочь уныние и хандру!</w:t>
      </w:r>
    </w:p>
    <w:p w:rsidR="00CE79AB" w:rsidRPr="00975848" w:rsidRDefault="00CE79AB" w:rsidP="00BA72BB">
      <w:pPr>
        <w:pStyle w:val="a5"/>
        <w:numPr>
          <w:ilvl w:val="0"/>
          <w:numId w:val="22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Адекватно реагируйте на все проявления своего организма!</w:t>
      </w:r>
    </w:p>
    <w:p w:rsidR="00CE79AB" w:rsidRPr="00975848" w:rsidRDefault="00CE79AB" w:rsidP="00BA72BB">
      <w:pPr>
        <w:pStyle w:val="a5"/>
        <w:numPr>
          <w:ilvl w:val="0"/>
          <w:numId w:val="22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Старайтесь получать как можно больше положительных эмоций!</w:t>
      </w:r>
    </w:p>
    <w:p w:rsidR="00CE79AB" w:rsidRPr="00975848" w:rsidRDefault="00CE79AB" w:rsidP="00BA72BB">
      <w:pPr>
        <w:pStyle w:val="a5"/>
        <w:numPr>
          <w:ilvl w:val="0"/>
          <w:numId w:val="22"/>
        </w:numPr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color w:val="333333"/>
          <w:sz w:val="28"/>
          <w:szCs w:val="28"/>
        </w:rPr>
        <w:t>Желайте себе и окружающим только добра!</w:t>
      </w:r>
    </w:p>
    <w:p w:rsidR="00CE79AB" w:rsidRPr="00975848" w:rsidRDefault="00BA72B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</w:t>
      </w:r>
      <w:proofErr w:type="gramStart"/>
      <w:r w:rsidR="00CE79AB" w:rsidRPr="00975848">
        <w:rPr>
          <w:rFonts w:eastAsia="Times New Roman"/>
          <w:color w:val="333333"/>
          <w:sz w:val="28"/>
          <w:szCs w:val="28"/>
        </w:rPr>
        <w:t>Применение в работе дошкольного учреждения здоровьесберегающих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детей, если, опираясь на статистический мониторинг здоровья детей, будут внесены необходимые поправки в интенсивность технологических воздействий и будет обеспечен индивидуальный подход к каждому ребенку, будут сформированы положительные мотивации.</w:t>
      </w:r>
      <w:proofErr w:type="gramEnd"/>
    </w:p>
    <w:p w:rsidR="00BA72BB" w:rsidRDefault="00BA72BB" w:rsidP="00975848">
      <w:pPr>
        <w:pStyle w:val="a5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CE79AB" w:rsidRPr="00975848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975848">
        <w:rPr>
          <w:rFonts w:eastAsia="Times New Roman"/>
          <w:b/>
          <w:bCs/>
          <w:color w:val="333333"/>
          <w:sz w:val="28"/>
          <w:szCs w:val="28"/>
        </w:rPr>
        <w:t>Список литературы</w:t>
      </w:r>
      <w:r w:rsidR="00BA72BB">
        <w:rPr>
          <w:rFonts w:eastAsia="Times New Roman"/>
          <w:b/>
          <w:bCs/>
          <w:color w:val="333333"/>
          <w:sz w:val="28"/>
          <w:szCs w:val="28"/>
        </w:rPr>
        <w:t>:</w:t>
      </w:r>
    </w:p>
    <w:p w:rsidR="00CE79AB" w:rsidRPr="00BA72BB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proofErr w:type="spellStart"/>
      <w:r w:rsidRPr="00BA72BB">
        <w:rPr>
          <w:rFonts w:eastAsia="Times New Roman"/>
          <w:iCs/>
          <w:color w:val="333333"/>
          <w:sz w:val="28"/>
          <w:szCs w:val="28"/>
        </w:rPr>
        <w:t>Ахутина</w:t>
      </w:r>
      <w:proofErr w:type="spellEnd"/>
      <w:r w:rsidRPr="00BA72BB">
        <w:rPr>
          <w:rFonts w:eastAsia="Times New Roman"/>
          <w:iCs/>
          <w:color w:val="333333"/>
          <w:sz w:val="28"/>
          <w:szCs w:val="28"/>
        </w:rPr>
        <w:t xml:space="preserve"> Т.В. </w:t>
      </w:r>
      <w:r w:rsidRPr="00BA72BB">
        <w:rPr>
          <w:rFonts w:eastAsia="Times New Roman"/>
          <w:color w:val="333333"/>
          <w:sz w:val="28"/>
          <w:szCs w:val="28"/>
        </w:rPr>
        <w:t>Здоровьесберегающие технологии обучения: индивидуально-ориентированный подход. Школа здоровья. 2000.</w:t>
      </w:r>
    </w:p>
    <w:p w:rsidR="00CE79AB" w:rsidRPr="00BA72BB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proofErr w:type="spellStart"/>
      <w:r w:rsidRPr="00BA72BB">
        <w:rPr>
          <w:rFonts w:eastAsia="Times New Roman"/>
          <w:iCs/>
          <w:color w:val="333333"/>
          <w:sz w:val="28"/>
          <w:szCs w:val="28"/>
        </w:rPr>
        <w:t>Ковалько</w:t>
      </w:r>
      <w:proofErr w:type="spellEnd"/>
      <w:r w:rsidRPr="00BA72BB">
        <w:rPr>
          <w:rFonts w:eastAsia="Times New Roman"/>
          <w:iCs/>
          <w:color w:val="333333"/>
          <w:sz w:val="28"/>
          <w:szCs w:val="28"/>
        </w:rPr>
        <w:t xml:space="preserve"> В.И. </w:t>
      </w:r>
      <w:r w:rsidRPr="00BA72BB">
        <w:rPr>
          <w:rFonts w:eastAsia="Times New Roman"/>
          <w:color w:val="333333"/>
          <w:sz w:val="28"/>
          <w:szCs w:val="28"/>
        </w:rPr>
        <w:t>Здоровьесберегающие технологии. – М.: ВАКО, 2007.</w:t>
      </w:r>
    </w:p>
    <w:p w:rsidR="00CE79AB" w:rsidRPr="00BA72BB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BA72BB">
        <w:rPr>
          <w:rFonts w:eastAsia="Times New Roman"/>
          <w:color w:val="333333"/>
          <w:sz w:val="28"/>
          <w:szCs w:val="28"/>
        </w:rPr>
        <w:t>Здоровьесберегающие технологии в общеобразовательной школе: методология анализа, формы, методы, опыт применения. / Под ред. М.М. Безруких, В.Д. Сонькина. – М., 2002.</w:t>
      </w:r>
    </w:p>
    <w:p w:rsidR="00CE79AB" w:rsidRPr="00BA72BB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BA72BB">
        <w:rPr>
          <w:rFonts w:eastAsia="Times New Roman"/>
          <w:iCs/>
          <w:color w:val="333333"/>
          <w:sz w:val="28"/>
          <w:szCs w:val="28"/>
        </w:rPr>
        <w:t>Сухарев А.Г. </w:t>
      </w:r>
      <w:r w:rsidRPr="00BA72BB">
        <w:rPr>
          <w:rFonts w:eastAsia="Times New Roman"/>
          <w:color w:val="333333"/>
          <w:sz w:val="28"/>
          <w:szCs w:val="28"/>
        </w:rPr>
        <w:t>“Концепция укрепления здоровья детского и подросткового населения России”</w:t>
      </w:r>
    </w:p>
    <w:p w:rsidR="00CE79AB" w:rsidRPr="00BA72BB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BA72BB">
        <w:rPr>
          <w:rFonts w:eastAsia="Times New Roman"/>
          <w:color w:val="333333"/>
          <w:sz w:val="28"/>
          <w:szCs w:val="28"/>
        </w:rPr>
        <w:t>“Использование здоровьесберегающих педагогических технологий в дошкольных образовательных учреждениях” /А.М. Сивцова //Методист. – 2007.</w:t>
      </w:r>
    </w:p>
    <w:p w:rsidR="00CE79AB" w:rsidRPr="00BA72BB" w:rsidRDefault="00CE79AB" w:rsidP="00975848">
      <w:pPr>
        <w:pStyle w:val="a5"/>
        <w:jc w:val="both"/>
        <w:rPr>
          <w:rFonts w:eastAsia="Times New Roman"/>
          <w:color w:val="333333"/>
          <w:sz w:val="28"/>
          <w:szCs w:val="28"/>
        </w:rPr>
      </w:pPr>
      <w:r w:rsidRPr="00BA72BB">
        <w:rPr>
          <w:rFonts w:eastAsia="Times New Roman"/>
          <w:iCs/>
          <w:color w:val="333333"/>
          <w:sz w:val="28"/>
          <w:szCs w:val="28"/>
        </w:rPr>
        <w:t>Смирнов Н.К.</w:t>
      </w:r>
      <w:r w:rsidRPr="00BA72BB">
        <w:rPr>
          <w:rFonts w:eastAsia="Times New Roman"/>
          <w:color w:val="333333"/>
          <w:sz w:val="28"/>
          <w:szCs w:val="28"/>
        </w:rPr>
        <w:t> “Здоровьесберегающие образовательные технологии в работе педагога”.</w:t>
      </w:r>
    </w:p>
    <w:p w:rsidR="00371A7B" w:rsidRPr="00975848" w:rsidRDefault="00371A7B" w:rsidP="00975848">
      <w:pPr>
        <w:pStyle w:val="a5"/>
        <w:jc w:val="both"/>
        <w:rPr>
          <w:sz w:val="28"/>
          <w:szCs w:val="28"/>
        </w:rPr>
      </w:pPr>
    </w:p>
    <w:sectPr w:rsidR="00371A7B" w:rsidRPr="00975848" w:rsidSect="009758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D032"/>
      </v:shape>
    </w:pict>
  </w:numPicBullet>
  <w:abstractNum w:abstractNumId="0">
    <w:nsid w:val="161F4AE0"/>
    <w:multiLevelType w:val="multilevel"/>
    <w:tmpl w:val="948AE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012D0"/>
    <w:multiLevelType w:val="multilevel"/>
    <w:tmpl w:val="E192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754D3"/>
    <w:multiLevelType w:val="multilevel"/>
    <w:tmpl w:val="B9F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57165"/>
    <w:multiLevelType w:val="hybridMultilevel"/>
    <w:tmpl w:val="BC40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A00C9"/>
    <w:multiLevelType w:val="multilevel"/>
    <w:tmpl w:val="AA98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C5A6E"/>
    <w:multiLevelType w:val="hybridMultilevel"/>
    <w:tmpl w:val="6576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D76CF"/>
    <w:multiLevelType w:val="hybridMultilevel"/>
    <w:tmpl w:val="61EC1C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D1F4A"/>
    <w:multiLevelType w:val="multilevel"/>
    <w:tmpl w:val="0846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FA2CF8"/>
    <w:multiLevelType w:val="hybridMultilevel"/>
    <w:tmpl w:val="9B626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9153E"/>
    <w:multiLevelType w:val="multilevel"/>
    <w:tmpl w:val="5D3A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D10B4F"/>
    <w:multiLevelType w:val="multilevel"/>
    <w:tmpl w:val="278A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615924"/>
    <w:multiLevelType w:val="hybridMultilevel"/>
    <w:tmpl w:val="23DAC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02ABF"/>
    <w:multiLevelType w:val="multilevel"/>
    <w:tmpl w:val="5C96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B44D5E"/>
    <w:multiLevelType w:val="hybridMultilevel"/>
    <w:tmpl w:val="7884C2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814C3"/>
    <w:multiLevelType w:val="multilevel"/>
    <w:tmpl w:val="42C6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632C24"/>
    <w:multiLevelType w:val="hybridMultilevel"/>
    <w:tmpl w:val="63AAD9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15F1B"/>
    <w:multiLevelType w:val="multilevel"/>
    <w:tmpl w:val="9328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047FC4"/>
    <w:multiLevelType w:val="multilevel"/>
    <w:tmpl w:val="C39C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7F721D"/>
    <w:multiLevelType w:val="multilevel"/>
    <w:tmpl w:val="1CC2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9D5F32"/>
    <w:multiLevelType w:val="multilevel"/>
    <w:tmpl w:val="B956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752138"/>
    <w:multiLevelType w:val="multilevel"/>
    <w:tmpl w:val="2F64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081BA1"/>
    <w:multiLevelType w:val="multilevel"/>
    <w:tmpl w:val="46AA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20"/>
  </w:num>
  <w:num w:numId="5">
    <w:abstractNumId w:val="7"/>
  </w:num>
  <w:num w:numId="6">
    <w:abstractNumId w:val="18"/>
  </w:num>
  <w:num w:numId="7">
    <w:abstractNumId w:val="19"/>
  </w:num>
  <w:num w:numId="8">
    <w:abstractNumId w:val="16"/>
  </w:num>
  <w:num w:numId="9">
    <w:abstractNumId w:val="21"/>
  </w:num>
  <w:num w:numId="10">
    <w:abstractNumId w:val="9"/>
  </w:num>
  <w:num w:numId="11">
    <w:abstractNumId w:val="14"/>
  </w:num>
  <w:num w:numId="12">
    <w:abstractNumId w:val="4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8"/>
  </w:num>
  <w:num w:numId="18">
    <w:abstractNumId w:val="3"/>
  </w:num>
  <w:num w:numId="19">
    <w:abstractNumId w:val="15"/>
  </w:num>
  <w:num w:numId="20">
    <w:abstractNumId w:val="11"/>
  </w:num>
  <w:num w:numId="21">
    <w:abstractNumId w:val="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9AB"/>
    <w:rsid w:val="000354EE"/>
    <w:rsid w:val="00337122"/>
    <w:rsid w:val="00371A7B"/>
    <w:rsid w:val="0071407A"/>
    <w:rsid w:val="0076466F"/>
    <w:rsid w:val="00882C6E"/>
    <w:rsid w:val="00975848"/>
    <w:rsid w:val="009E0A19"/>
    <w:rsid w:val="00BA72BB"/>
    <w:rsid w:val="00BD497D"/>
    <w:rsid w:val="00CE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19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qFormat/>
    <w:rsid w:val="009E0A19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E0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0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0A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6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E0A19"/>
    <w:pPr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A19"/>
    <w:rPr>
      <w:rFonts w:ascii="Cambria" w:eastAsiaTheme="majorEastAsia" w:hAnsi="Cambria" w:cstheme="majorBidi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E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0A1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0A1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6466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646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6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9E0A19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E0A1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Strong"/>
    <w:uiPriority w:val="22"/>
    <w:qFormat/>
    <w:rsid w:val="009E0A19"/>
    <w:rPr>
      <w:b/>
      <w:bCs/>
    </w:rPr>
  </w:style>
  <w:style w:type="paragraph" w:styleId="a7">
    <w:name w:val="List Paragraph"/>
    <w:basedOn w:val="a"/>
    <w:uiPriority w:val="34"/>
    <w:qFormat/>
    <w:rsid w:val="009E0A19"/>
    <w:pPr>
      <w:ind w:left="720"/>
      <w:contextualSpacing/>
    </w:pPr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CE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79AB"/>
  </w:style>
  <w:style w:type="character" w:styleId="a9">
    <w:name w:val="Emphasis"/>
    <w:basedOn w:val="a0"/>
    <w:uiPriority w:val="20"/>
    <w:qFormat/>
    <w:rsid w:val="00CE79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Епихина</dc:creator>
  <cp:keywords/>
  <dc:description/>
  <cp:lastModifiedBy>Епихина</cp:lastModifiedBy>
  <cp:revision>5</cp:revision>
  <dcterms:created xsi:type="dcterms:W3CDTF">2017-05-03T19:00:00Z</dcterms:created>
  <dcterms:modified xsi:type="dcterms:W3CDTF">2018-05-19T06:29:00Z</dcterms:modified>
</cp:coreProperties>
</file>