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08" w:rsidRDefault="003F3D08" w:rsidP="003F3D08">
      <w:pPr>
        <w:pStyle w:val="Bodytext30"/>
        <w:shd w:val="clear" w:color="auto" w:fill="auto"/>
        <w:ind w:right="2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«Лексическая работа на уроках русского языка и литературного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чтения</w:t>
      </w:r>
      <w:r>
        <w:rPr>
          <w:rStyle w:val="Bodytext3NotBoldNotItalic"/>
          <w:rFonts w:eastAsiaTheme="minorHAnsi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как один из способов снижения учебной нагрузки»</w:t>
      </w:r>
    </w:p>
    <w:p w:rsidR="003F3D08" w:rsidRDefault="003F3D08" w:rsidP="003F3D08">
      <w:pPr>
        <w:pStyle w:val="Bodytext30"/>
        <w:shd w:val="clear" w:color="auto" w:fill="auto"/>
        <w:ind w:right="220"/>
      </w:pPr>
    </w:p>
    <w:p w:rsidR="003F3D08" w:rsidRDefault="003F3D08" w:rsidP="003F3D08">
      <w:pPr>
        <w:pStyle w:val="Bodytext20"/>
        <w:shd w:val="clear" w:color="auto" w:fill="auto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Данный вопрос можно рассматривать с двух позиций; здоровьесберегающего обучения и занимательности лексической работы.</w:t>
      </w:r>
    </w:p>
    <w:p w:rsidR="003F3D08" w:rsidRDefault="003F3D08" w:rsidP="003F3D08">
      <w:pPr>
        <w:pStyle w:val="Bodytext4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Здоровьесберегающее обучение это:</w:t>
      </w:r>
    </w:p>
    <w:p w:rsidR="003F3D08" w:rsidRDefault="003F3D08" w:rsidP="003F3D08">
      <w:pPr>
        <w:pStyle w:val="Bodytext20"/>
        <w:numPr>
          <w:ilvl w:val="0"/>
          <w:numId w:val="4"/>
        </w:numPr>
        <w:shd w:val="clear" w:color="auto" w:fill="auto"/>
        <w:tabs>
          <w:tab w:val="left" w:pos="765"/>
        </w:tabs>
        <w:spacing w:line="269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3F3D08" w:rsidRDefault="003F3D08" w:rsidP="003F3D08">
      <w:pPr>
        <w:pStyle w:val="Bodytext20"/>
        <w:numPr>
          <w:ilvl w:val="0"/>
          <w:numId w:val="4"/>
        </w:numPr>
        <w:shd w:val="clear" w:color="auto" w:fill="auto"/>
        <w:tabs>
          <w:tab w:val="left" w:pos="765"/>
        </w:tabs>
        <w:spacing w:line="269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3F3D08" w:rsidRDefault="003F3D08" w:rsidP="003F3D08">
      <w:pPr>
        <w:pStyle w:val="Bodytext20"/>
        <w:numPr>
          <w:ilvl w:val="0"/>
          <w:numId w:val="4"/>
        </w:numPr>
        <w:shd w:val="clear" w:color="auto" w:fill="auto"/>
        <w:tabs>
          <w:tab w:val="left" w:pos="765"/>
        </w:tabs>
        <w:spacing w:line="269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Соответствие учебной и физической нагрузки возрастным возможностям ребенка;</w:t>
      </w:r>
    </w:p>
    <w:p w:rsidR="003F3D08" w:rsidRDefault="003F3D08" w:rsidP="003F3D08">
      <w:pPr>
        <w:pStyle w:val="Bodytext20"/>
        <w:numPr>
          <w:ilvl w:val="0"/>
          <w:numId w:val="4"/>
        </w:numPr>
        <w:shd w:val="clear" w:color="auto" w:fill="auto"/>
        <w:tabs>
          <w:tab w:val="left" w:pos="765"/>
        </w:tabs>
        <w:spacing w:line="269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Необходимый, достаточный и рационально организованный двигательный режим.</w:t>
      </w:r>
    </w:p>
    <w:p w:rsidR="003F3D08" w:rsidRDefault="003F3D08" w:rsidP="003F3D08">
      <w:pPr>
        <w:pStyle w:val="Bodytext20"/>
        <w:shd w:val="clear" w:color="auto" w:fill="auto"/>
        <w:ind w:firstLine="0"/>
      </w:pPr>
      <w:r>
        <w:rPr>
          <w:rStyle w:val="Bodytext2Bold"/>
          <w:rFonts w:eastAsiaTheme="minorHAnsi"/>
        </w:rPr>
        <w:t xml:space="preserve">Направлено на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обеспечение психического здоровья учащихся.</w:t>
      </w:r>
    </w:p>
    <w:p w:rsidR="003F3D08" w:rsidRDefault="003F3D08" w:rsidP="003F3D08">
      <w:pPr>
        <w:pStyle w:val="Bodytext20"/>
        <w:shd w:val="clear" w:color="auto" w:fill="auto"/>
        <w:ind w:firstLine="0"/>
        <w:rPr>
          <w:rStyle w:val="Bodytext2Bold"/>
          <w:rFonts w:eastAsiaTheme="minorHAnsi"/>
        </w:rPr>
      </w:pPr>
      <w:r>
        <w:rPr>
          <w:rStyle w:val="Bodytext2Bold"/>
          <w:rFonts w:eastAsiaTheme="minorHAnsi"/>
        </w:rPr>
        <w:t>Достигается через</w:t>
      </w:r>
    </w:p>
    <w:p w:rsidR="003F3D08" w:rsidRDefault="003F3D08" w:rsidP="0091237C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учет особенностей класса (изучение и понимание человека); создание благоприятного психологического фона на уроке;</w:t>
      </w:r>
    </w:p>
    <w:p w:rsidR="003F3D08" w:rsidRPr="003F3D08" w:rsidRDefault="003F3D08" w:rsidP="0091237C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использование приёмов, способствующих появлению и сохранению интереса к учебному материалу; </w:t>
      </w:r>
    </w:p>
    <w:p w:rsidR="003F3D08" w:rsidRPr="003F3D08" w:rsidRDefault="003F3D08" w:rsidP="0091237C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создание условий для самовыражения учащихся; </w:t>
      </w:r>
    </w:p>
    <w:p w:rsidR="003F3D08" w:rsidRDefault="003F3D08" w:rsidP="0091237C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инициацию разнообразных видов деятельности; предупреждение гиподинамии.</w:t>
      </w:r>
    </w:p>
    <w:p w:rsidR="003F3D08" w:rsidRDefault="003F3D08" w:rsidP="003F3D08">
      <w:pPr>
        <w:pStyle w:val="Bodytext20"/>
        <w:shd w:val="clear" w:color="auto" w:fill="auto"/>
        <w:ind w:firstLine="0"/>
      </w:pPr>
      <w:r>
        <w:rPr>
          <w:rStyle w:val="Bodytext2Bold"/>
          <w:rFonts w:eastAsiaTheme="minorHAnsi"/>
        </w:rPr>
        <w:t xml:space="preserve">Приводит к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предотвращению усталости и утомляемости; повышению мотивации к учебной де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ятельности; приросту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учебных достижений.</w:t>
      </w:r>
    </w:p>
    <w:p w:rsidR="003F3D08" w:rsidRDefault="0091237C" w:rsidP="003F3D08">
      <w:pPr>
        <w:pStyle w:val="Bodytext20"/>
        <w:shd w:val="clear" w:color="auto" w:fill="auto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Чтобы результативно реализовать здоровьесберегающую технологию в педагогической деятельности, рекомендуется примен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ять образовательные технологии п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о их здоровьесберегающей направленности.</w:t>
      </w:r>
    </w:p>
    <w:p w:rsidR="003F3D08" w:rsidRDefault="0091237C" w:rsidP="003F3D08">
      <w:pPr>
        <w:pStyle w:val="Bodytext20"/>
        <w:shd w:val="clear" w:color="auto" w:fill="auto"/>
        <w:spacing w:line="274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3F3D08" w:rsidRDefault="0091237C" w:rsidP="003F3D08">
      <w:pPr>
        <w:pStyle w:val="Bodytext20"/>
        <w:shd w:val="clear" w:color="auto" w:fill="auto"/>
        <w:spacing w:line="274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Может ли лексическая работа на уроках русского языка и литературного чтения быть одним из способов снижения учебной нагрузки?</w:t>
      </w:r>
    </w:p>
    <w:p w:rsidR="003F3D08" w:rsidRDefault="003F3D08" w:rsidP="003F3D08">
      <w:pPr>
        <w:pStyle w:val="Bodytext20"/>
        <w:shd w:val="clear" w:color="auto" w:fill="auto"/>
        <w:spacing w:line="274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Русский язык считается одним из трудных школьных предметов в начальных классах. С одной стороны</w:t>
      </w:r>
      <w:r w:rsidR="0091237C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знание родного языка даётся детям с детства; с другой стороны, это сложная дисциплина, требующая большого труда. Поэтому обучению русскому языку в начальной школе уделяется большое внимание. От того, как ученики овладеют навыками грамотного письма, во многом зависит не только успешность овладения всем курсом русского языка, но и обеспечение социальной адаптации выпускника.</w:t>
      </w:r>
    </w:p>
    <w:p w:rsidR="003F3D08" w:rsidRDefault="003F3D08" w:rsidP="003F3D08">
      <w:pPr>
        <w:pStyle w:val="Bodytext20"/>
        <w:shd w:val="clear" w:color="auto" w:fill="auto"/>
        <w:spacing w:line="274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Лексическая работа включает в себя работу со:</w:t>
      </w:r>
    </w:p>
    <w:p w:rsidR="003F3D08" w:rsidRDefault="003F3D08" w:rsidP="0091237C">
      <w:pPr>
        <w:pStyle w:val="Bodytext2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словарными словами</w:t>
      </w:r>
    </w:p>
    <w:p w:rsidR="003F3D08" w:rsidRDefault="003F3D08" w:rsidP="0091237C">
      <w:pPr>
        <w:pStyle w:val="Bodytext2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то</w:t>
      </w:r>
      <w:r w:rsidR="0091237C">
        <w:rPr>
          <w:rFonts w:ascii="Times New Roman" w:eastAsia="Times New Roman" w:hAnsi="Times New Roman" w:cs="Times New Roman"/>
          <w:color w:val="000000"/>
          <w:lang w:eastAsia="ru-RU" w:bidi="ru-RU"/>
        </w:rPr>
        <w:t>л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кование конкретной лексемы</w:t>
      </w:r>
    </w:p>
    <w:p w:rsidR="003F3D08" w:rsidRDefault="003F3D08" w:rsidP="0091237C">
      <w:pPr>
        <w:pStyle w:val="Bodytext2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этимологический анализ слова</w:t>
      </w:r>
    </w:p>
    <w:p w:rsidR="003F3D08" w:rsidRDefault="0091237C" w:rsidP="0091237C">
      <w:pPr>
        <w:pStyle w:val="Bodytext2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синони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мические связи</w:t>
      </w:r>
    </w:p>
    <w:p w:rsidR="003F3D08" w:rsidRDefault="003F3D08" w:rsidP="0091237C">
      <w:pPr>
        <w:pStyle w:val="Bodytext2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антонимические связи</w:t>
      </w:r>
    </w:p>
    <w:p w:rsidR="003F3D08" w:rsidRDefault="003F3D08" w:rsidP="0091237C">
      <w:pPr>
        <w:pStyle w:val="Bodytext20"/>
        <w:numPr>
          <w:ilvl w:val="0"/>
          <w:numId w:val="8"/>
        </w:numPr>
        <w:shd w:val="clear" w:color="auto" w:fill="auto"/>
        <w:spacing w:line="27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фразеологические отношения</w:t>
      </w:r>
    </w:p>
    <w:p w:rsidR="003F3D08" w:rsidRDefault="003F3D08" w:rsidP="003F3D08">
      <w:pPr>
        <w:pStyle w:val="Bodytext20"/>
        <w:shd w:val="clear" w:color="auto" w:fill="auto"/>
        <w:spacing w:after="276" w:line="274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Опишу в общих чертах методику работы по каждому из выше названных направлений.</w:t>
      </w:r>
    </w:p>
    <w:p w:rsidR="003F3D08" w:rsidRDefault="003F3D08" w:rsidP="0091237C">
      <w:pPr>
        <w:ind w:right="220"/>
        <w:jc w:val="center"/>
      </w:pPr>
      <w:r>
        <w:rPr>
          <w:rStyle w:val="Bodytext50"/>
          <w:rFonts w:eastAsiaTheme="minorHAnsi"/>
        </w:rPr>
        <w:t>ТОЛКОВАНИЕ ЛЕКСЕМЫ</w:t>
      </w:r>
    </w:p>
    <w:p w:rsidR="003F3D08" w:rsidRDefault="003F3D08" w:rsidP="003F3D08">
      <w:pPr>
        <w:pStyle w:val="Bodytext20"/>
        <w:shd w:val="clear" w:color="auto" w:fill="auto"/>
        <w:spacing w:line="278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Разнообразит работу по объяснению значения слова занимательный материал, умело подобранный учителем.</w:t>
      </w:r>
    </w:p>
    <w:p w:rsidR="003F3D08" w:rsidRDefault="003F3D08" w:rsidP="003F3D08">
      <w:pPr>
        <w:pStyle w:val="Bodytext20"/>
        <w:shd w:val="clear" w:color="auto" w:fill="auto"/>
        <w:spacing w:line="278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Например</w:t>
      </w:r>
      <w:r w:rsidR="0091237C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можно использовать:</w:t>
      </w:r>
    </w:p>
    <w:p w:rsidR="003F3D08" w:rsidRDefault="0091237C" w:rsidP="0091237C">
      <w:pPr>
        <w:pStyle w:val="Bodytext20"/>
        <w:numPr>
          <w:ilvl w:val="0"/>
          <w:numId w:val="10"/>
        </w:numPr>
        <w:shd w:val="clear" w:color="auto" w:fill="auto"/>
        <w:tabs>
          <w:tab w:val="left" w:pos="765"/>
        </w:tabs>
        <w:spacing w:line="278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атериалы презентации «Словарь устаревших слов»</w:t>
      </w:r>
    </w:p>
    <w:p w:rsidR="003F3D08" w:rsidRDefault="0091237C" w:rsidP="0091237C">
      <w:pPr>
        <w:pStyle w:val="Bodytext20"/>
        <w:numPr>
          <w:ilvl w:val="0"/>
          <w:numId w:val="10"/>
        </w:numPr>
        <w:shd w:val="clear" w:color="auto" w:fill="auto"/>
        <w:tabs>
          <w:tab w:val="left" w:pos="765"/>
        </w:tabs>
        <w:spacing w:line="244" w:lineRule="exac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Игра «Как назвать одним словом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?»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3F3D08" w:rsidRDefault="0091237C" w:rsidP="003F3D08">
      <w:pPr>
        <w:pStyle w:val="Bodytext20"/>
        <w:shd w:val="clear" w:color="auto" w:fill="auto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Забот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ливое отношение к кому-нибудь (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внимание);</w:t>
      </w:r>
    </w:p>
    <w:p w:rsidR="003F3D08" w:rsidRDefault="0091237C" w:rsidP="003F3D08">
      <w:pPr>
        <w:pStyle w:val="Bodytext20"/>
        <w:shd w:val="clear" w:color="auto" w:fill="auto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ружеское расположение к людям (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доброта);</w:t>
      </w:r>
    </w:p>
    <w:p w:rsidR="003F3D08" w:rsidRDefault="0091237C" w:rsidP="003F3D08">
      <w:pPr>
        <w:pStyle w:val="Bodytext20"/>
        <w:shd w:val="clear" w:color="auto" w:fill="auto"/>
        <w:ind w:firstLine="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3F3D08">
        <w:rPr>
          <w:rFonts w:ascii="Times New Roman" w:eastAsia="Times New Roman" w:hAnsi="Times New Roman" w:cs="Times New Roman"/>
          <w:color w:val="000000"/>
          <w:lang w:eastAsia="ru-RU" w:bidi="ru-RU"/>
        </w:rPr>
        <w:t>Оскорбление, униженное достоинство (унижение).</w:t>
      </w:r>
    </w:p>
    <w:p w:rsidR="003F3D08" w:rsidRPr="0091237C" w:rsidRDefault="003F3D08" w:rsidP="0091237C">
      <w:pPr>
        <w:pStyle w:val="a3"/>
        <w:widowControl w:val="0"/>
        <w:numPr>
          <w:ilvl w:val="0"/>
          <w:numId w:val="11"/>
        </w:numPr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1237C">
        <w:rPr>
          <w:rFonts w:ascii="Times New Roman" w:eastAsia="Times New Roman" w:hAnsi="Times New Roman" w:cs="Times New Roman"/>
          <w:color w:val="000000"/>
          <w:lang w:eastAsia="ru-RU" w:bidi="ru-RU"/>
        </w:rPr>
        <w:t>Игра « Букву заменишь - смысл слова изменишь»,</w:t>
      </w:r>
    </w:p>
    <w:p w:rsidR="0091237C" w:rsidRDefault="0091237C" w:rsidP="003F3D08">
      <w:pPr>
        <w:widowControl w:val="0"/>
        <w:tabs>
          <w:tab w:val="left" w:pos="311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</w:t>
      </w:r>
      <w:r w:rsidR="003F3D08" w:rsidRPr="003F3D08"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  <w:lang w:eastAsia="ru-RU" w:bidi="ru-RU"/>
        </w:rPr>
        <w:t>е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можно быстро обойти все кругом, с </w:t>
      </w:r>
      <w:r w:rsidR="003F3D08" w:rsidRPr="003F3D08"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  <w:lang w:eastAsia="ru-RU" w:bidi="ru-RU"/>
        </w:rPr>
        <w:t>и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то, чего нельзя делать по отношению к слабым. </w:t>
      </w:r>
    </w:p>
    <w:p w:rsidR="003F3D08" w:rsidRPr="003F3D08" w:rsidRDefault="0091237C" w:rsidP="003F3D08">
      <w:pPr>
        <w:widowControl w:val="0"/>
        <w:tabs>
          <w:tab w:val="left" w:pos="311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обежать - обижать).</w:t>
      </w:r>
    </w:p>
    <w:p w:rsidR="003F3D08" w:rsidRPr="003F3D08" w:rsidRDefault="0091237C" w:rsidP="0091237C">
      <w:pPr>
        <w:widowControl w:val="0"/>
        <w:tabs>
          <w:tab w:val="left" w:pos="3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</w:t>
      </w:r>
      <w:r w:rsidR="003F3D08" w:rsidRPr="003F3D08"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  <w:lang w:eastAsia="ru-RU" w:bidi="ru-RU"/>
        </w:rPr>
        <w:t>е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нужно старость уважать, 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</w:t>
      </w:r>
      <w:r w:rsidR="003F3D08" w:rsidRPr="003F3D08"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  <w:lang w:eastAsia="ru-RU" w:bidi="ru-RU"/>
        </w:rPr>
        <w:t>и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можно просто отдохнуть.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(поседел </w:t>
      </w:r>
      <w:r w:rsidR="003F3D08" w:rsidRPr="003F3D08">
        <w:rPr>
          <w:rFonts w:ascii="Times New Roman" w:eastAsia="Times New Roman" w:hAnsi="Times New Roman" w:cs="Times New Roman"/>
          <w:color w:val="3F3B65"/>
          <w:lang w:eastAsia="ru-RU" w:bidi="ru-RU"/>
        </w:rPr>
        <w:t xml:space="preserve">-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посидел).</w:t>
      </w:r>
    </w:p>
    <w:p w:rsidR="003F3D08" w:rsidRPr="003F3D08" w:rsidRDefault="0091237C" w:rsidP="0091237C">
      <w:pPr>
        <w:widowControl w:val="0"/>
        <w:tabs>
          <w:tab w:val="left" w:pos="316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-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С о всегда будешь чистым и опрятным, 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</w:t>
      </w:r>
      <w:r w:rsidR="003F3D08" w:rsidRPr="003F3D08"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  <w:lang w:eastAsia="ru-RU" w:bidi="ru-RU"/>
        </w:rPr>
        <w:t>а-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нежным и добрым.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(полоскать - поласкать).</w:t>
      </w:r>
    </w:p>
    <w:p w:rsidR="0091237C" w:rsidRDefault="0091237C" w:rsidP="003F3D08">
      <w:pPr>
        <w:widowControl w:val="0"/>
        <w:spacing w:after="284" w:line="254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</w:pPr>
    </w:p>
    <w:p w:rsidR="003F3D08" w:rsidRPr="003F3D08" w:rsidRDefault="003F3D08" w:rsidP="003F3D08">
      <w:pPr>
        <w:widowControl w:val="0"/>
        <w:spacing w:after="284" w:line="254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  <w:t>ЭТИМОЛОГИЧЕСКИЙ АНАЛИЗ</w:t>
      </w:r>
    </w:p>
    <w:p w:rsidR="003F3D08" w:rsidRPr="003F3D08" w:rsidRDefault="003F3D08" w:rsidP="003F3D08">
      <w:pPr>
        <w:widowControl w:val="0"/>
        <w:spacing w:after="0" w:line="274" w:lineRule="exact"/>
        <w:ind w:firstLine="4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Этимологическая справка содержит информацию о происхождении слова, его первоначальном значении. Она является одним из средств, обеспечивающих осмысленность и прочность запоминания непроверяемых написаний. Обращаясь к прошлому слова, дети открывают для себя его место в современном языке; точнее и вернее понимая смысл слова, сознательно усваивают его орфографический "облик", лучше чувствуют его художественно-выразительные возможности. Рассказы об истории и происхождении слов - одно из действенных средств сделать обучение русскому языку в школе не только по-настоящему обучающим, развивающим и воспитывающим, но и интересным, занимательным.</w:t>
      </w:r>
    </w:p>
    <w:p w:rsidR="003F3D08" w:rsidRPr="003F3D08" w:rsidRDefault="003F3D08" w:rsidP="003F3D08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Ознакомление детей с этимологией слова будет способствовать не только развитию внимания к языку, развитию орфографической зоркости, обогащению словарного запаса, но и возникновению интереса к овладению секретами родного языка.</w:t>
      </w:r>
    </w:p>
    <w:p w:rsidR="003F3D08" w:rsidRPr="003F3D08" w:rsidRDefault="0091237C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Элементы этимологического анализа слов должны быть использованы прежде всего в работе над словами с непроверяемым написанием, которые даются в программе по русскому языку на каждом году обучения. За четыре года обучения </w:t>
      </w:r>
      <w:r w:rsidR="003F3D08" w:rsidRPr="0091237C">
        <w:rPr>
          <w:rFonts w:ascii="Times New Roman" w:eastAsia="Times New Roman" w:hAnsi="Times New Roman" w:cs="Times New Roman"/>
          <w:color w:val="000000"/>
          <w:lang w:eastAsia="ru-RU" w:bidi="ru-RU"/>
        </w:rPr>
        <w:t>ш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кольник младшего возраста должен усвоить правописание от 190 до 250 слов. Правописание таких слов остается у многих детей неосвоенным, если в их обучении исключалась активная мыслительная деятельность. Известно, что учащихся начальных классов привлекает все новое, неожиданное. Неожиданность, необычность в работе со словами становится тем раздражителем, который рождает осмысленный интерес у ребенка к явлениям языка. Можно предложить детям собрать свой “Этимологический словарик”. Выглядеть он может так</w:t>
      </w:r>
    </w:p>
    <w:p w:rsid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БИБЛИОТЕКА - учреждение, собирающее и хранящее книги для общественного пользования. Слово заимствовано в XV веке из латинского языка. Сложное слово, где библион - “книга”, тека - “склад, ящик”.</w:t>
      </w:r>
      <w:r w:rsidR="00B058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Изображение (фото) библиотеки</w:t>
      </w:r>
    </w:p>
    <w:p w:rsidR="0091237C" w:rsidRPr="003F3D08" w:rsidRDefault="0091237C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КАПУСТА - огородный овощ, растущий обычно кочаном, т.е. шаром, состоящим из плотно прилегающих друг к другу крупных широких листьев.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Название капуста получила от латинского слова капут - “голова, кочан”.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Капуста - </w:t>
      </w:r>
      <w:r w:rsidRPr="003F3D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капут </w:t>
      </w: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>=</w:t>
      </w: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“голова капусты”.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Что за скрип, что за хруст?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Это что еще за куст?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Как же быть без хруста,</w:t>
      </w:r>
    </w:p>
    <w:p w:rsidR="00B058CA" w:rsidRDefault="003F3D08" w:rsidP="00B058CA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Если я...</w:t>
      </w:r>
      <w:r w:rsidR="00B058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/капуста/.</w:t>
      </w:r>
      <w:r w:rsidR="00B058CA"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B058CA">
        <w:rPr>
          <w:rFonts w:ascii="Times New Roman" w:eastAsia="Times New Roman" w:hAnsi="Times New Roman" w:cs="Times New Roman"/>
          <w:color w:val="000000"/>
          <w:lang w:eastAsia="ru-RU" w:bidi="ru-RU"/>
        </w:rPr>
        <w:t>Изображение (фото) капусты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3D08" w:rsidRPr="003F3D08" w:rsidRDefault="003F3D08" w:rsidP="003F3D0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3F3D08" w:rsidRPr="003F3D08" w:rsidRDefault="003F3D08" w:rsidP="003F3D08">
      <w:pPr>
        <w:widowControl w:val="0"/>
        <w:spacing w:before="250" w:after="264" w:line="254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  <w:t>РАБОТА С СИНОНИМАМИ</w:t>
      </w:r>
    </w:p>
    <w:p w:rsidR="003F3D08" w:rsidRPr="003F3D08" w:rsidRDefault="003F3D08" w:rsidP="003F3D08">
      <w:pPr>
        <w:widowControl w:val="0"/>
        <w:spacing w:after="0" w:line="274" w:lineRule="exact"/>
        <w:ind w:firstLine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Работа над синонимами должна начинаться с первого класса. На этом этапе детям не следует давать теоретические сведения об этом явлении, термин "синонимы" целесообразнее заменять термином "слова - братья" или "слова - друзья". Можно предложить презентацию, которая в первой части знакомит со словами-приятелями (синонимами), а во второй - игры со словами. </w:t>
      </w:r>
      <w:r w:rsidRPr="003F3D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(Презентация)</w:t>
      </w:r>
    </w:p>
    <w:p w:rsidR="003F3D08" w:rsidRPr="003F3D08" w:rsidRDefault="003F3D08" w:rsidP="003F3D08">
      <w:pPr>
        <w:widowControl w:val="0"/>
        <w:spacing w:after="0" w:line="274" w:lineRule="exact"/>
        <w:ind w:firstLine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Во втором классе целесообразно познакомить учащихся с понятиями: "синонимы", "синонимический ряд". Это лучше сделать с помощью иллюстрированной сказки "Слова - братья":</w:t>
      </w:r>
    </w:p>
    <w:p w:rsidR="003F3D08" w:rsidRPr="003F3D08" w:rsidRDefault="003F3D08" w:rsidP="003F3D08">
      <w:pPr>
        <w:widowControl w:val="0"/>
        <w:spacing w:after="0" w:line="274" w:lineRule="exact"/>
        <w:ind w:firstLine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"Старые люди рассказывают, что в древнем государстве Языкознании встречались бродячие слова. Они появлялись то здесь, то там, одинаково смотрели на людские горести и радости. Сказывают, что даже на одном языке разговаривали. Много у этих слов было общего. А счастья не было. Словно тени, слонялись они по стране, одинокие, несчастные, нигде не находили себе пристанища. И что самое грустное - они никак не могли встретиться друг с другом.</w:t>
      </w:r>
    </w:p>
    <w:p w:rsidR="003F3D08" w:rsidRPr="003F3D08" w:rsidRDefault="003F3D08" w:rsidP="003F3D08">
      <w:pPr>
        <w:widowControl w:val="0"/>
        <w:spacing w:after="0" w:line="274" w:lineRule="exact"/>
        <w:ind w:firstLine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Но однажды по стране прошел слух, что в городе Синонимии появился волшебник, который всех одиноких и неприкаянных делает счастливыми. Со всей страны съехались разные слова в этот город. Очень уж хотелось им найти поскорее друзей. Волшебник (а был он очень мудрым человеком) выстроил их в один синонимический ряд, объединил наших знакомых под флагом Синонимики, повелел им друг друга братьями величать и не обижаться на то, что, приняв клятву верности, они стали называться одним словом - синонимы. Ведь все равно каждый из них не потерял своей красоты, яркости, а только лучше стал, как всякий "счастливый".</w:t>
      </w:r>
    </w:p>
    <w:p w:rsidR="003F3D08" w:rsidRPr="003F3D08" w:rsidRDefault="003F3D08" w:rsidP="003F3D08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В работе с синонимами можно использовать следующие упражнения:</w:t>
      </w:r>
    </w:p>
    <w:p w:rsidR="003F3D08" w:rsidRPr="00B058CA" w:rsidRDefault="003F3D08" w:rsidP="00B058CA">
      <w:pPr>
        <w:pStyle w:val="a3"/>
        <w:widowControl w:val="0"/>
        <w:numPr>
          <w:ilvl w:val="0"/>
          <w:numId w:val="11"/>
        </w:numPr>
        <w:tabs>
          <w:tab w:val="left" w:pos="727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>Запиши слова в порядке уменьшения качества: маленький, небольшой, крохотный;</w:t>
      </w:r>
    </w:p>
    <w:p w:rsidR="003F3D08" w:rsidRPr="00B058CA" w:rsidRDefault="003F3D08" w:rsidP="00B058CA">
      <w:pPr>
        <w:pStyle w:val="a3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>большой, огромный, гигантский.</w:t>
      </w:r>
    </w:p>
    <w:p w:rsidR="003F3D08" w:rsidRPr="00B058CA" w:rsidRDefault="003F3D08" w:rsidP="00B058CA">
      <w:pPr>
        <w:pStyle w:val="a3"/>
        <w:widowControl w:val="0"/>
        <w:numPr>
          <w:ilvl w:val="0"/>
          <w:numId w:val="11"/>
        </w:numPr>
        <w:tabs>
          <w:tab w:val="left" w:pos="727"/>
        </w:tabs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Найди слова, близкие по значению к данным: </w:t>
      </w: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друзья - ...</w:t>
      </w:r>
      <w:r w:rsidR="00B058CA"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, </w:t>
      </w: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ложь"...</w:t>
      </w:r>
    </w:p>
    <w:p w:rsidR="003F3D08" w:rsidRPr="00B058CA" w:rsidRDefault="003F3D08" w:rsidP="00B058CA">
      <w:pPr>
        <w:pStyle w:val="a3"/>
        <w:widowControl w:val="0"/>
        <w:numPr>
          <w:ilvl w:val="0"/>
          <w:numId w:val="11"/>
        </w:numPr>
        <w:tabs>
          <w:tab w:val="left" w:pos="985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>Группировка слов, близких по значению.</w:t>
      </w:r>
    </w:p>
    <w:p w:rsidR="003F3D08" w:rsidRPr="00B058CA" w:rsidRDefault="003F3D08" w:rsidP="00B058CA">
      <w:pPr>
        <w:pStyle w:val="a3"/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Бежит, глядит, мчится, смотрит, несется, глаз не сводит.</w:t>
      </w:r>
    </w:p>
    <w:p w:rsidR="003F3D08" w:rsidRPr="00B058CA" w:rsidRDefault="003F3D08" w:rsidP="00B058CA">
      <w:pPr>
        <w:pStyle w:val="a3"/>
        <w:widowControl w:val="0"/>
        <w:numPr>
          <w:ilvl w:val="0"/>
          <w:numId w:val="11"/>
        </w:numPr>
        <w:tabs>
          <w:tab w:val="left" w:pos="985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>Замена синонима в предложении.</w:t>
      </w:r>
    </w:p>
    <w:p w:rsidR="003F3D08" w:rsidRPr="00B058CA" w:rsidRDefault="003F3D08" w:rsidP="00B058CA">
      <w:pPr>
        <w:pStyle w:val="a3"/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Я</w:t>
      </w: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 читал интересную книгу (увлекательную, захватывающую).</w:t>
      </w:r>
    </w:p>
    <w:p w:rsidR="003F3D08" w:rsidRPr="00B058CA" w:rsidRDefault="003F3D08" w:rsidP="00B058CA">
      <w:pPr>
        <w:pStyle w:val="a3"/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Мальчик споткнулся и упал (растянулся, шлепнулся).</w:t>
      </w:r>
    </w:p>
    <w:p w:rsidR="003F3D08" w:rsidRPr="00B058CA" w:rsidRDefault="003F3D08" w:rsidP="00B058CA">
      <w:pPr>
        <w:pStyle w:val="a3"/>
        <w:widowControl w:val="0"/>
        <w:numPr>
          <w:ilvl w:val="0"/>
          <w:numId w:val="11"/>
        </w:numPr>
        <w:tabs>
          <w:tab w:val="left" w:pos="985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color w:val="000000"/>
          <w:lang w:eastAsia="ru-RU" w:bidi="ru-RU"/>
        </w:rPr>
        <w:t>Выбор одного из данных близких по смыслу слов.</w:t>
      </w:r>
    </w:p>
    <w:p w:rsidR="003F3D08" w:rsidRPr="00B058CA" w:rsidRDefault="003F3D08" w:rsidP="00B058CA">
      <w:pPr>
        <w:pStyle w:val="a3"/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Небо (закрыло, заволокло) тучами.</w:t>
      </w:r>
    </w:p>
    <w:p w:rsidR="003F3D08" w:rsidRPr="00B058CA" w:rsidRDefault="003F3D08" w:rsidP="00B058CA">
      <w:pPr>
        <w:pStyle w:val="a3"/>
        <w:widowControl w:val="0"/>
        <w:spacing w:after="261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B058CA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Наступило (жаркое, теплое, знойное, горячее) лето.</w:t>
      </w:r>
    </w:p>
    <w:p w:rsidR="003F3D08" w:rsidRPr="003F3D08" w:rsidRDefault="003F3D08" w:rsidP="003F3D08">
      <w:pPr>
        <w:widowControl w:val="0"/>
        <w:spacing w:after="0" w:line="274" w:lineRule="exact"/>
        <w:ind w:left="28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 w:bidi="ru-RU"/>
        </w:rPr>
        <w:t>РАБОТА С АНТОНИМАМИ</w:t>
      </w:r>
    </w:p>
    <w:p w:rsidR="003F3D08" w:rsidRPr="003F3D08" w:rsidRDefault="003F3D08" w:rsidP="003F3D08">
      <w:pPr>
        <w:widowControl w:val="0"/>
        <w:spacing w:after="0" w:line="274" w:lineRule="exact"/>
        <w:ind w:firstLine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Работа над антонимами должна начинаться в первом классе и, усложняясь, проводиться постоянно, главным образом в связи с читаемыми текстами и с некоторыми грамматическими темами. Через презентацию преподнести этот материал можно так. (Презентация)</w:t>
      </w:r>
    </w:p>
    <w:p w:rsidR="003F3D08" w:rsidRPr="003F3D08" w:rsidRDefault="003F3D08" w:rsidP="003F3D08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Ещё можно использовать игру «Магнит»</w:t>
      </w:r>
      <w:r w:rsidR="00B058CA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B058CA" w:rsidRDefault="00B058CA" w:rsidP="00B058CA">
      <w:pPr>
        <w:pStyle w:val="Bodytext20"/>
        <w:shd w:val="clear" w:color="auto" w:fill="auto"/>
        <w:tabs>
          <w:tab w:val="left" w:pos="0"/>
        </w:tabs>
        <w:ind w:right="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Слева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добрые слова, справа - слова с противоположным значением.</w:t>
      </w:r>
    </w:p>
    <w:p w:rsidR="00B058CA" w:rsidRDefault="00B058CA" w:rsidP="00B058CA">
      <w:pPr>
        <w:pStyle w:val="Bodytext20"/>
        <w:shd w:val="clear" w:color="auto" w:fill="auto"/>
        <w:tabs>
          <w:tab w:val="left" w:pos="0"/>
        </w:tabs>
        <w:ind w:right="4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добрый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–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злой</w:t>
      </w:r>
    </w:p>
    <w:p w:rsidR="00B058CA" w:rsidRDefault="00B058CA" w:rsidP="00B058CA">
      <w:pPr>
        <w:pStyle w:val="Bodytext20"/>
        <w:shd w:val="clear" w:color="auto" w:fill="auto"/>
        <w:tabs>
          <w:tab w:val="left" w:pos="142"/>
        </w:tabs>
        <w:ind w:right="4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дружба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–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вражда</w:t>
      </w:r>
    </w:p>
    <w:p w:rsidR="00B058CA" w:rsidRDefault="00B058CA" w:rsidP="00B058CA">
      <w:pPr>
        <w:pStyle w:val="Bodytext20"/>
        <w:shd w:val="clear" w:color="auto" w:fill="auto"/>
        <w:tabs>
          <w:tab w:val="left" w:pos="142"/>
        </w:tabs>
        <w:ind w:right="4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нежно - грубо </w:t>
      </w:r>
    </w:p>
    <w:p w:rsidR="00B058CA" w:rsidRDefault="00B058CA" w:rsidP="00B058CA">
      <w:pPr>
        <w:pStyle w:val="Bodytext20"/>
        <w:shd w:val="clear" w:color="auto" w:fill="auto"/>
        <w:tabs>
          <w:tab w:val="left" w:pos="142"/>
        </w:tabs>
        <w:ind w:right="4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жестокий - добрый </w:t>
      </w:r>
    </w:p>
    <w:p w:rsidR="003F3D08" w:rsidRPr="003F3D08" w:rsidRDefault="00B058CA" w:rsidP="00B058CA">
      <w:pPr>
        <w:pStyle w:val="Bodytext20"/>
        <w:shd w:val="clear" w:color="auto" w:fill="auto"/>
        <w:tabs>
          <w:tab w:val="left" w:pos="142"/>
        </w:tabs>
        <w:ind w:right="4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отзывчивый - равнодушный</w:t>
      </w:r>
    </w:p>
    <w:p w:rsidR="00B058CA" w:rsidRDefault="00B058CA" w:rsidP="00B058CA">
      <w:pPr>
        <w:widowControl w:val="0"/>
        <w:spacing w:after="267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В дальнейшем такие игры в "слова-наоборот" могут продолжаться, сочетаясь с изучением частей речи, с обучением построению словосочетаний и т. д. Они помогут активизировать словарный запас детей, наблюдать за смысловыми отношениями слов.</w:t>
      </w:r>
    </w:p>
    <w:p w:rsidR="003F3D08" w:rsidRPr="003F3D08" w:rsidRDefault="00B058CA" w:rsidP="00B058CA">
      <w:pPr>
        <w:widowControl w:val="0"/>
        <w:spacing w:after="267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</w:t>
      </w:r>
      <w:r w:rsidR="003F3D08" w:rsidRPr="003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РАБОТА НАД ФРАЗЕОЛОГИЕЙ</w:t>
      </w:r>
    </w:p>
    <w:p w:rsidR="003F3D08" w:rsidRPr="003F3D08" w:rsidRDefault="003F3D08" w:rsidP="003F3D08">
      <w:pPr>
        <w:widowControl w:val="0"/>
        <w:spacing w:after="0" w:line="250" w:lineRule="exact"/>
        <w:ind w:firstLine="3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Работа над фразеологией должна вестись совместно со словарной работой на уроках русского языка, очень важно, чтобы дети не только записали и запомнили то или иное фразеологическое сочетание, но и усвоили его значение и могли правильно употребить его в своей речи.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В этой ра</w:t>
      </w:r>
      <w:r w:rsidR="00B058CA">
        <w:rPr>
          <w:rFonts w:ascii="Times New Roman" w:eastAsia="Times New Roman" w:hAnsi="Times New Roman" w:cs="Times New Roman"/>
          <w:color w:val="000000"/>
          <w:lang w:eastAsia="ru-RU" w:bidi="ru-RU"/>
        </w:rPr>
        <w:t>боте можно использовать следующи</w:t>
      </w: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="00B058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приёмы</w:t>
      </w: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3F3D08" w:rsidRPr="003F3D08" w:rsidRDefault="003F3D08" w:rsidP="003F3D08">
      <w:pPr>
        <w:widowControl w:val="0"/>
        <w:numPr>
          <w:ilvl w:val="0"/>
          <w:numId w:val="3"/>
        </w:numPr>
        <w:tabs>
          <w:tab w:val="left" w:pos="478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Прочитайте. Распределите фразеологизмы на две группы. Запишите каждую группу в отдельный столбик. Какие это группы?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Засучив рукава, в поте лица, пальцем не пошевелить, сложа руки, палец о палец не ударить, не покладая рук.</w:t>
      </w:r>
    </w:p>
    <w:p w:rsidR="003F3D08" w:rsidRPr="003F3D08" w:rsidRDefault="003F3D08" w:rsidP="003F3D08">
      <w:pPr>
        <w:widowControl w:val="0"/>
        <w:numPr>
          <w:ilvl w:val="0"/>
          <w:numId w:val="3"/>
        </w:numPr>
        <w:tabs>
          <w:tab w:val="left" w:pos="478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Прочитайте. Соедините фразеологизм из первого столбика с противоположным ему по значению фразеологизм из второго.</w:t>
      </w:r>
    </w:p>
    <w:p w:rsidR="003F3D08" w:rsidRPr="003F3D08" w:rsidRDefault="003F3D08" w:rsidP="003F3D08">
      <w:pPr>
        <w:widowControl w:val="0"/>
        <w:tabs>
          <w:tab w:val="left" w:pos="4014"/>
        </w:tabs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За тридевять земель</w:t>
      </w: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ab/>
        <w:t>воспрянуть духом</w:t>
      </w:r>
    </w:p>
    <w:p w:rsidR="003F3D08" w:rsidRPr="003F3D08" w:rsidRDefault="003F3D08" w:rsidP="003F3D08">
      <w:pPr>
        <w:widowControl w:val="0"/>
        <w:tabs>
          <w:tab w:val="left" w:pos="4014"/>
        </w:tabs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Повесить голову</w:t>
      </w: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ab/>
        <w:t>взять себя в руки</w:t>
      </w:r>
    </w:p>
    <w:p w:rsidR="003F3D08" w:rsidRPr="003F3D08" w:rsidRDefault="003F3D08" w:rsidP="003F3D08">
      <w:pPr>
        <w:widowControl w:val="0"/>
        <w:tabs>
          <w:tab w:val="left" w:pos="4014"/>
        </w:tabs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Выйти из себя</w:t>
      </w: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ab/>
        <w:t>рукой подать</w:t>
      </w:r>
    </w:p>
    <w:p w:rsidR="003F3D08" w:rsidRPr="003F3D08" w:rsidRDefault="003F3D08" w:rsidP="003F3D08">
      <w:pPr>
        <w:widowControl w:val="0"/>
        <w:numPr>
          <w:ilvl w:val="0"/>
          <w:numId w:val="3"/>
        </w:numPr>
        <w:tabs>
          <w:tab w:val="left" w:pos="478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Допишите фразеологизм: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Держать ухо ...; засучив ...; не покладая....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Объясните значение.</w:t>
      </w:r>
    </w:p>
    <w:p w:rsidR="003F3D08" w:rsidRPr="003F3D08" w:rsidRDefault="003F3D08" w:rsidP="003F3D08">
      <w:pPr>
        <w:widowControl w:val="0"/>
        <w:numPr>
          <w:ilvl w:val="0"/>
          <w:numId w:val="3"/>
        </w:numPr>
        <w:tabs>
          <w:tab w:val="left" w:pos="478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Прочитайте. Какие предложения содержат ошибки в употреблении фразеологизмов? Исправьте ошибки и запишите.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Вася красиво, как курица лапой, написал заглавие.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Женя остановилась, до глубины души восхищенная чудесной музыкой.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Котенок был очень некрасивым, глаз не оторвать.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Мы дружно работали сложа руки.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Мы с другом долго спорили, но в конце концов нашли общий язык.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У лягушки дух захватило от страха высоты.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Яшка сломя голову остановился.</w:t>
      </w:r>
    </w:p>
    <w:p w:rsidR="003F3D08" w:rsidRPr="003F3D08" w:rsidRDefault="003F3D08" w:rsidP="003F3D08">
      <w:pPr>
        <w:widowControl w:val="0"/>
        <w:numPr>
          <w:ilvl w:val="0"/>
          <w:numId w:val="3"/>
        </w:numPr>
        <w:tabs>
          <w:tab w:val="left" w:pos="343"/>
        </w:tabs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Прочитайте предложения. Замените подчеркнутые слова фразеологизмами. Что изменилось? Предложения запишите.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Вера Сергеевна объясняла решение задачи, но Петя </w:t>
      </w:r>
      <w:r w:rsidRPr="00B058CA">
        <w:rPr>
          <w:rFonts w:ascii="Times New Roman" w:eastAsia="Times New Roman" w:hAnsi="Times New Roman" w:cs="Times New Roman"/>
          <w:i/>
          <w:color w:val="000000"/>
          <w:u w:val="single"/>
          <w:lang w:eastAsia="ru-RU" w:bidi="ru-RU"/>
        </w:rPr>
        <w:t>не слушал</w:t>
      </w: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Ира узнала, что поездка откладывается, и </w:t>
      </w:r>
      <w:r w:rsidRPr="00B058CA">
        <w:rPr>
          <w:rFonts w:ascii="Times New Roman" w:eastAsia="Times New Roman" w:hAnsi="Times New Roman" w:cs="Times New Roman"/>
          <w:i/>
          <w:color w:val="000000"/>
          <w:u w:val="single"/>
          <w:lang w:eastAsia="ru-RU" w:bidi="ru-RU"/>
        </w:rPr>
        <w:t>загрустила</w:t>
      </w: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Кирилл целый день </w:t>
      </w:r>
      <w:r w:rsidRPr="00B058CA">
        <w:rPr>
          <w:rFonts w:ascii="Times New Roman" w:eastAsia="Times New Roman" w:hAnsi="Times New Roman" w:cs="Times New Roman"/>
          <w:i/>
          <w:color w:val="000000"/>
          <w:u w:val="single"/>
          <w:lang w:eastAsia="ru-RU" w:bidi="ru-RU"/>
        </w:rPr>
        <w:t>бездельничал.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Мы догадывались, что он нас </w:t>
      </w:r>
      <w:r w:rsidRPr="00B058CA">
        <w:rPr>
          <w:rFonts w:ascii="Times New Roman" w:eastAsia="Times New Roman" w:hAnsi="Times New Roman" w:cs="Times New Roman"/>
          <w:i/>
          <w:color w:val="000000"/>
          <w:u w:val="single"/>
          <w:lang w:eastAsia="ru-RU" w:bidi="ru-RU"/>
        </w:rPr>
        <w:t>обманывает.</w:t>
      </w:r>
    </w:p>
    <w:p w:rsidR="003F3D08" w:rsidRPr="003F3D08" w:rsidRDefault="003F3D08" w:rsidP="003F3D08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 xml:space="preserve">Первого сентября Уля проснулась </w:t>
      </w:r>
      <w:r w:rsidRPr="00B058CA">
        <w:rPr>
          <w:rFonts w:ascii="Times New Roman" w:eastAsia="Times New Roman" w:hAnsi="Times New Roman" w:cs="Times New Roman"/>
          <w:i/>
          <w:color w:val="000000"/>
          <w:u w:val="single"/>
          <w:lang w:eastAsia="ru-RU" w:bidi="ru-RU"/>
        </w:rPr>
        <w:t>очень рано</w:t>
      </w: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Справочный материал: повесить нос, водить за нос, ни свет ни заря, бить баклуши, пропустить мимо ушей.</w:t>
      </w:r>
    </w:p>
    <w:p w:rsidR="003F3D08" w:rsidRPr="00F679F4" w:rsidRDefault="00F679F4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679F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67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F3D08" w:rsidRPr="00F679F4">
        <w:rPr>
          <w:rFonts w:ascii="Times New Roman" w:eastAsia="Times New Roman" w:hAnsi="Times New Roman" w:cs="Times New Roman"/>
          <w:color w:val="000000"/>
          <w:lang w:eastAsia="ru-RU" w:bidi="ru-RU"/>
        </w:rPr>
        <w:t>Комплексное задание.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Прочитайте текст. Найдите в тексте фразеологизмы: «Кто больше найдет фразеологизмов в тексте?». Задание можно предложить в игровой форме.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Мой самый близкий друг Шурик любил, оказывается, считать ворон, бить баклуши и гонять лодыря. Дома он, как о том были наслышаны все в квартале, палец о палец не ударял, чтобы помочь бабушке. Как его только ни корили вернувшиеся с работы родители, что ему ни выговаривали, а ему все нипочем.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В один из вечеров мы, приятели Шурика, услышали, что на его месте мы давно бы сквозь землю провалились и что мучили бы нас угрызения совести. А этому, что ни толкуй - в одно ухо влетает, в другое вылетает. И таким он, оказывается, был и когда от горшка два вершка только составлял, и теперь, вымахавши с коломенскую версту. Все с него как с гуся вода, все ему как об стенку горох.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- Нет, мать, - заключил однажды отец, - я больше не намерен бросать слова на ветер и сидеть сложа руки.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И он потянулся за ремнем на стене, чтобы Шурику всыпать по первое число, задать баню, снять с него стружку и в конце концов показать, где раки зимуют ...</w:t>
      </w:r>
    </w:p>
    <w:p w:rsidR="003F3D08" w:rsidRPr="003F3D08" w:rsidRDefault="003F3D08" w:rsidP="003F3D08">
      <w:pPr>
        <w:widowControl w:val="0"/>
        <w:spacing w:after="0" w:line="250" w:lineRule="exact"/>
        <w:ind w:left="4000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(По Э.А. Вартаньяну).</w:t>
      </w:r>
    </w:p>
    <w:p w:rsidR="003F3D08" w:rsidRPr="003F3D08" w:rsidRDefault="00F679F4" w:rsidP="003F3D08">
      <w:pPr>
        <w:widowControl w:val="0"/>
        <w:spacing w:after="283" w:line="245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айдите в тексте фразеологизмы, которые имеют одинаковое значение, назовите их. каково их значение? О значении каких фразеологизмов вы еще догадались? Назовите их и объясните значение.</w:t>
      </w:r>
    </w:p>
    <w:p w:rsidR="003F3D08" w:rsidRPr="003F3D08" w:rsidRDefault="003F3D08" w:rsidP="003F3D08">
      <w:pPr>
        <w:keepNext/>
        <w:keepLines/>
        <w:widowControl w:val="0"/>
        <w:spacing w:after="0" w:line="266" w:lineRule="exact"/>
        <w:ind w:right="4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ЛЕКСИКО-ОРФОГРАФИЧЕСКИЕ УПРАЖНЕНИЯ</w:t>
      </w:r>
    </w:p>
    <w:p w:rsidR="003F3D08" w:rsidRPr="003F3D08" w:rsidRDefault="003F3D08" w:rsidP="003F3D08">
      <w:pPr>
        <w:keepNext/>
        <w:keepLines/>
        <w:widowControl w:val="0"/>
        <w:spacing w:after="0" w:line="250" w:lineRule="exact"/>
        <w:ind w:right="4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bookmarkStart w:id="0" w:name="bookmark1"/>
      <w:r w:rsidRPr="003F3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ПРИ ИЗУЧЕНИИ СЛОВ ИЗ СЛОВАРЯ</w:t>
      </w:r>
      <w:bookmarkEnd w:id="0"/>
    </w:p>
    <w:p w:rsidR="003F3D08" w:rsidRPr="003F3D08" w:rsidRDefault="00F679F4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В начальном курсе грамматики, правописания и развития речи большое значение придается словарно-орфографической работе, в процессе которой дети усваивают слова с непроверяемыми и труднопроверяемыми написаниями, данные в специальных списках для каждого класса.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«Помоги Емеле!»</w:t>
      </w:r>
    </w:p>
    <w:p w:rsidR="00F679F4" w:rsidRDefault="00F679F4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Учитель: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Дети, отгадайте сказку!</w:t>
      </w:r>
    </w:p>
    <w:p w:rsidR="003F3D08" w:rsidRPr="003F3D08" w:rsidRDefault="00F679F4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По тропе, шагая бодро,</w:t>
      </w:r>
    </w:p>
    <w:p w:rsidR="003F3D08" w:rsidRPr="003F3D08" w:rsidRDefault="00F679F4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Сами воду тащат вёдра.</w:t>
      </w:r>
    </w:p>
    <w:p w:rsidR="003F3D08" w:rsidRPr="003F3D08" w:rsidRDefault="003F3D08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Дети: </w:t>
      </w:r>
      <w:r w:rsidRPr="003F3D08">
        <w:rPr>
          <w:rFonts w:ascii="Times New Roman" w:eastAsia="Times New Roman" w:hAnsi="Times New Roman" w:cs="Times New Roman"/>
          <w:color w:val="7A805B"/>
          <w:lang w:eastAsia="ru-RU" w:bidi="ru-RU"/>
        </w:rPr>
        <w:t xml:space="preserve">- </w:t>
      </w: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Русская народная сказка «По щучьему велению».</w:t>
      </w:r>
    </w:p>
    <w:p w:rsidR="003F3D08" w:rsidRPr="003F3D08" w:rsidRDefault="003F3D08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Учитель: - Кто главный герой этой сказки?</w:t>
      </w:r>
    </w:p>
    <w:p w:rsidR="003F3D08" w:rsidRPr="003F3D08" w:rsidRDefault="003F3D08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Дети: - Емеля.</w:t>
      </w:r>
    </w:p>
    <w:p w:rsidR="003F3D08" w:rsidRPr="003F3D08" w:rsidRDefault="003F3D08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Учитель: - На чём Емеля любил кататься?</w:t>
      </w:r>
    </w:p>
    <w:p w:rsidR="003F3D08" w:rsidRPr="003F3D08" w:rsidRDefault="003F3D08" w:rsidP="00F679F4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Дети: - Емеля любил кататься на печке.</w:t>
      </w:r>
    </w:p>
    <w:p w:rsidR="003F3D08" w:rsidRPr="003F3D08" w:rsidRDefault="00F679F4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Учитель: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И вот у Емели случилась беда. Печка сломалась. Помогите Емеле отремонтировать его средство передвижения. Тот ряд, который выполнит задание без ошибок, тот и поможет Емеле. Учитель пускает по рядам три печки с написанными на них словами с пропущенными буквами. Дети заполняют и передают друг другу.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Определяются места по рядам.</w:t>
      </w:r>
    </w:p>
    <w:p w:rsidR="003F3D08" w:rsidRPr="003F3D08" w:rsidRDefault="00F679F4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3F3D08"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Аналогично проводятся игры «Поймай рыбку!», «Накорми обезьяну!», «Чей самолёт быстрее?», «Чей кораблик быстрее?», «Чей трактор быстрее?» и т.п.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«Яйцо с секретом». (Двойная игра).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На доске помещается «Киндер». Он предлагает нам поиграть в «яйцо с секретом». (Это самая любимая игра у детей по словарной работе).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Используются киндер яйца по количеству учащихся в классе. В каждом яйце листок со словарными словами, в которых пропущены буквы. Дети вставляют их. Яйцо с секретом то, в котором лежит листочек со штампиком «учитель». Можно от руки сделать какую-либо другую пометку. Учитель проходит по рядам с яйцами. Каждый выбирает себе яйцо. Кому' досталось такое я</w:t>
      </w:r>
      <w:r w:rsidR="00F679F4">
        <w:rPr>
          <w:rFonts w:ascii="Times New Roman" w:eastAsia="Times New Roman" w:hAnsi="Times New Roman" w:cs="Times New Roman"/>
          <w:color w:val="000000"/>
          <w:lang w:eastAsia="ru-RU" w:bidi="ru-RU"/>
        </w:rPr>
        <w:t>йцо - становится на следующем у</w:t>
      </w: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роке учителем этапа урока по словарной работе. Этот ученик-«учитель» дома заранее готовит слова с непроверяемым написанием, думает - кого из детей вызовет к доске,</w:t>
      </w:r>
      <w:r w:rsidR="00F679F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 кого назначит проверяющими. Н</w:t>
      </w:r>
      <w:bookmarkStart w:id="1" w:name="_GoBack"/>
      <w:bookmarkEnd w:id="1"/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а следующий день вызывает трёх учащихся к доске, назначает проверяющих с каждого ряда и диктует свои слова.</w:t>
      </w:r>
    </w:p>
    <w:p w:rsidR="003F3D08" w:rsidRPr="003F3D08" w:rsidRDefault="003F3D08" w:rsidP="003F3D08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Словарный диктант можно проводить с помощью ТСО. </w:t>
      </w:r>
      <w:r w:rsidRPr="003F3D08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(Презентации)</w:t>
      </w:r>
    </w:p>
    <w:p w:rsidR="003F3D08" w:rsidRPr="003F3D08" w:rsidRDefault="003F3D08" w:rsidP="003F3D08">
      <w:pPr>
        <w:widowControl w:val="0"/>
        <w:spacing w:after="0" w:line="250" w:lineRule="exact"/>
        <w:ind w:firstLine="3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Таким образом, включение этих упражнений в лексическую работу на уроках позволяет решать не только языковые задачи, воспитывать любознательность ребят, но и снижать учебную нагрузку. Дети охотно работают с синонимами, антонимами, фразеологизмами, их занимает и радует процесс подбора точного, выразительного, образного слова.</w:t>
      </w:r>
    </w:p>
    <w:p w:rsidR="003F3D08" w:rsidRPr="003F3D08" w:rsidRDefault="003F3D08" w:rsidP="003F3D08">
      <w:pPr>
        <w:widowControl w:val="0"/>
        <w:spacing w:after="0" w:line="250" w:lineRule="exact"/>
        <w:ind w:firstLine="3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F3D08">
        <w:rPr>
          <w:rFonts w:ascii="Times New Roman" w:eastAsia="Times New Roman" w:hAnsi="Times New Roman" w:cs="Times New Roman"/>
          <w:color w:val="000000"/>
          <w:lang w:eastAsia="ru-RU" w:bidi="ru-RU"/>
        </w:rPr>
        <w:t>Считаю, что такую работу нужно проводить регулярно на уроках русского языка, и на уроках литературного чтения.</w:t>
      </w:r>
    </w:p>
    <w:p w:rsidR="00B7590D" w:rsidRDefault="00B7590D" w:rsidP="003F3D08"/>
    <w:sectPr w:rsidR="00B7590D">
      <w:pgSz w:w="11900" w:h="16840"/>
      <w:pgMar w:top="246" w:right="1073" w:bottom="246" w:left="15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579"/>
    <w:multiLevelType w:val="hybridMultilevel"/>
    <w:tmpl w:val="EE2A5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F2E"/>
    <w:multiLevelType w:val="hybridMultilevel"/>
    <w:tmpl w:val="22D007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971A0"/>
    <w:multiLevelType w:val="hybridMultilevel"/>
    <w:tmpl w:val="6FBCF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4D0"/>
    <w:multiLevelType w:val="hybridMultilevel"/>
    <w:tmpl w:val="36C44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593"/>
    <w:multiLevelType w:val="multilevel"/>
    <w:tmpl w:val="152C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74164F"/>
    <w:multiLevelType w:val="multilevel"/>
    <w:tmpl w:val="186E7D1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67214E"/>
    <w:multiLevelType w:val="multilevel"/>
    <w:tmpl w:val="D5362AA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A11E9"/>
    <w:multiLevelType w:val="hybridMultilevel"/>
    <w:tmpl w:val="87BA60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FD5F3C"/>
    <w:multiLevelType w:val="hybridMultilevel"/>
    <w:tmpl w:val="8F8C7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3497E"/>
    <w:multiLevelType w:val="hybridMultilevel"/>
    <w:tmpl w:val="3D462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114D"/>
    <w:multiLevelType w:val="hybridMultilevel"/>
    <w:tmpl w:val="F110B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08"/>
    <w:rsid w:val="003F3D08"/>
    <w:rsid w:val="0091237C"/>
    <w:rsid w:val="00B058CA"/>
    <w:rsid w:val="00B7590D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B108"/>
  <w15:chartTrackingRefBased/>
  <w15:docId w15:val="{BAE806B9-DED9-4227-B747-956BCE6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3F3D08"/>
    <w:rPr>
      <w:b/>
      <w:bCs/>
      <w:i/>
      <w:iCs/>
      <w:sz w:val="28"/>
      <w:szCs w:val="28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3F3D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F3D08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F3D08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3F3D08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3F3D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7ptItalic">
    <w:name w:val="Body text (2) + 7 pt;Italic"/>
    <w:basedOn w:val="Bodytext2"/>
    <w:rsid w:val="003F3D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rsid w:val="003F3D08"/>
    <w:rPr>
      <w:b w:val="0"/>
      <w:bCs w:val="0"/>
      <w:i/>
      <w:iCs/>
      <w:smallCaps w:val="0"/>
      <w:strike w:val="0"/>
      <w:u w:val="none"/>
    </w:rPr>
  </w:style>
  <w:style w:type="character" w:customStyle="1" w:styleId="Bodytext50">
    <w:name w:val="Body text (5)"/>
    <w:basedOn w:val="Bodytext5"/>
    <w:rsid w:val="003F3D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F3D08"/>
    <w:pPr>
      <w:widowControl w:val="0"/>
      <w:shd w:val="clear" w:color="auto" w:fill="FFFFFF"/>
      <w:spacing w:after="0" w:line="322" w:lineRule="exact"/>
      <w:jc w:val="center"/>
    </w:pPr>
    <w:rPr>
      <w:b/>
      <w:bCs/>
      <w:i/>
      <w:iCs/>
      <w:sz w:val="28"/>
      <w:szCs w:val="28"/>
    </w:rPr>
  </w:style>
  <w:style w:type="paragraph" w:customStyle="1" w:styleId="Heading10">
    <w:name w:val="Heading #1"/>
    <w:basedOn w:val="a"/>
    <w:link w:val="Heading1"/>
    <w:rsid w:val="003F3D08"/>
    <w:pPr>
      <w:widowControl w:val="0"/>
      <w:shd w:val="clear" w:color="auto" w:fill="FFFFFF"/>
      <w:spacing w:after="0" w:line="322" w:lineRule="exact"/>
      <w:outlineLvl w:val="0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3F3D08"/>
    <w:pPr>
      <w:widowControl w:val="0"/>
      <w:shd w:val="clear" w:color="auto" w:fill="FFFFFF"/>
      <w:spacing w:after="0" w:line="250" w:lineRule="exact"/>
      <w:ind w:hanging="320"/>
    </w:pPr>
  </w:style>
  <w:style w:type="paragraph" w:customStyle="1" w:styleId="Bodytext40">
    <w:name w:val="Body text (4)"/>
    <w:basedOn w:val="a"/>
    <w:link w:val="Bodytext4"/>
    <w:rsid w:val="003F3D08"/>
    <w:pPr>
      <w:widowControl w:val="0"/>
      <w:shd w:val="clear" w:color="auto" w:fill="FFFFFF"/>
      <w:spacing w:after="0" w:line="269" w:lineRule="exact"/>
    </w:pPr>
    <w:rPr>
      <w:b/>
      <w:bCs/>
    </w:rPr>
  </w:style>
  <w:style w:type="paragraph" w:styleId="a3">
    <w:name w:val="List Paragraph"/>
    <w:basedOn w:val="a"/>
    <w:uiPriority w:val="34"/>
    <w:qFormat/>
    <w:rsid w:val="0091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Алфимов</dc:creator>
  <cp:keywords/>
  <dc:description/>
  <cp:lastModifiedBy>Владимир Алфимов</cp:lastModifiedBy>
  <cp:revision>1</cp:revision>
  <dcterms:created xsi:type="dcterms:W3CDTF">2017-11-07T08:57:00Z</dcterms:created>
  <dcterms:modified xsi:type="dcterms:W3CDTF">2017-11-07T09:34:00Z</dcterms:modified>
</cp:coreProperties>
</file>