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69" w:rsidRPr="00995FC1" w:rsidRDefault="008723D2" w:rsidP="00490648">
      <w:pPr>
        <w:pStyle w:val="2"/>
        <w:shd w:val="clear" w:color="auto" w:fill="FFFFFF"/>
        <w:spacing w:before="0" w:after="0" w:line="240" w:lineRule="auto"/>
        <w:ind w:left="-567"/>
        <w:jc w:val="center"/>
        <w:rPr>
          <w:rFonts w:ascii="Times New Roman" w:hAnsi="Times New Roman" w:cs="Times New Roman"/>
          <w:i w:val="0"/>
          <w:sz w:val="32"/>
          <w:szCs w:val="32"/>
        </w:rPr>
      </w:pPr>
      <w:r w:rsidRPr="00995FC1">
        <w:rPr>
          <w:rFonts w:ascii="Times New Roman" w:hAnsi="Times New Roman" w:cs="Times New Roman"/>
          <w:i w:val="0"/>
          <w:sz w:val="32"/>
          <w:szCs w:val="32"/>
        </w:rPr>
        <w:t>«</w:t>
      </w:r>
      <w:r w:rsidR="00E71F69" w:rsidRPr="00995FC1">
        <w:rPr>
          <w:rFonts w:ascii="Times New Roman" w:hAnsi="Times New Roman" w:cs="Times New Roman"/>
          <w:i w:val="0"/>
          <w:sz w:val="32"/>
          <w:szCs w:val="32"/>
        </w:rPr>
        <w:t>Сущность духовно-нравственного воспитания</w:t>
      </w:r>
      <w:r w:rsidRPr="00995FC1">
        <w:rPr>
          <w:rFonts w:ascii="Times New Roman" w:hAnsi="Times New Roman" w:cs="Times New Roman"/>
          <w:i w:val="0"/>
          <w:sz w:val="32"/>
          <w:szCs w:val="32"/>
        </w:rPr>
        <w:t>»</w:t>
      </w:r>
    </w:p>
    <w:p w:rsidR="00995FC1" w:rsidRDefault="008723D2" w:rsidP="00995FC1">
      <w:pPr>
        <w:spacing w:after="0" w:line="240" w:lineRule="auto"/>
        <w:ind w:left="2127" w:right="-1"/>
        <w:jc w:val="both"/>
        <w:rPr>
          <w:rFonts w:ascii="Times New Roman" w:hAnsi="Times New Roman" w:cs="Times New Roman"/>
          <w:i/>
          <w:sz w:val="28"/>
          <w:szCs w:val="28"/>
        </w:rPr>
      </w:pPr>
      <w:proofErr w:type="spellStart"/>
      <w:r w:rsidRPr="00995FC1">
        <w:rPr>
          <w:rFonts w:ascii="Times New Roman" w:hAnsi="Times New Roman" w:cs="Times New Roman"/>
          <w:i/>
          <w:sz w:val="28"/>
          <w:szCs w:val="28"/>
        </w:rPr>
        <w:t>Мальтисова</w:t>
      </w:r>
      <w:proofErr w:type="spellEnd"/>
      <w:r w:rsidRPr="00995FC1">
        <w:rPr>
          <w:rFonts w:ascii="Times New Roman" w:hAnsi="Times New Roman" w:cs="Times New Roman"/>
          <w:i/>
          <w:sz w:val="28"/>
          <w:szCs w:val="28"/>
        </w:rPr>
        <w:t xml:space="preserve"> Татьяна Викторовна, воспитатель</w:t>
      </w:r>
    </w:p>
    <w:p w:rsidR="00E71F69" w:rsidRPr="00995FC1" w:rsidRDefault="00995FC1" w:rsidP="00995FC1">
      <w:pPr>
        <w:spacing w:after="0" w:line="240" w:lineRule="auto"/>
        <w:ind w:left="2127" w:right="-1"/>
        <w:jc w:val="both"/>
        <w:rPr>
          <w:rFonts w:ascii="Times New Roman" w:hAnsi="Times New Roman" w:cs="Times New Roman"/>
          <w:i/>
          <w:sz w:val="28"/>
          <w:szCs w:val="28"/>
        </w:rPr>
      </w:pPr>
      <w:r>
        <w:rPr>
          <w:rFonts w:ascii="Times New Roman" w:hAnsi="Times New Roman" w:cs="Times New Roman"/>
          <w:i/>
          <w:sz w:val="28"/>
          <w:szCs w:val="28"/>
        </w:rPr>
        <w:t xml:space="preserve">МБДОУ </w:t>
      </w:r>
      <w:r w:rsidRPr="00995FC1">
        <w:rPr>
          <w:rFonts w:ascii="Times New Roman" w:hAnsi="Times New Roman"/>
          <w:i/>
          <w:sz w:val="28"/>
        </w:rPr>
        <w:t>«Детский сад № 4»г. Калачинска Омской области</w:t>
      </w:r>
    </w:p>
    <w:p w:rsidR="00E71F69" w:rsidRPr="00490648" w:rsidRDefault="00E71F69" w:rsidP="00490648">
      <w:pPr>
        <w:pStyle w:val="a5"/>
        <w:shd w:val="clear" w:color="auto" w:fill="FFFFFF"/>
        <w:spacing w:before="0" w:beforeAutospacing="0" w:after="0" w:afterAutospacing="0"/>
        <w:ind w:left="-567" w:firstLine="720"/>
        <w:jc w:val="both"/>
        <w:rPr>
          <w:sz w:val="28"/>
          <w:szCs w:val="28"/>
        </w:rPr>
      </w:pPr>
      <w:r w:rsidRPr="007C0E89">
        <w:rPr>
          <w:sz w:val="28"/>
          <w:szCs w:val="28"/>
        </w:rPr>
        <w:t>В чем же заключается сущность духовно-нравственного воспитания.</w:t>
      </w:r>
      <w:r w:rsidR="00490648">
        <w:rPr>
          <w:sz w:val="28"/>
          <w:szCs w:val="28"/>
        </w:rPr>
        <w:t xml:space="preserve"> </w:t>
      </w:r>
      <w:r w:rsidRPr="007C0E89">
        <w:rPr>
          <w:color w:val="333333"/>
          <w:sz w:val="28"/>
          <w:szCs w:val="28"/>
        </w:rPr>
        <w:t>Существуют разные точки зрения на этот счет. Одна из них заключается в том, что в их объединении проявляется стремление соединить религиозное и светское понимание духовности (духовность – понятие религиозное, нравственность – светское). По мнению А. Лихачева, «в наше время, когда говорят о смысловых, идейных исканиях отдельного человека или целого культурного течения, но при этом желают подчеркнуть их автономность от религиозной сферы, термины "духовный" и "нравственный" зачастую соединяют, образуя новое слово: духовно-нравственный. ... Речь в подобных случаях идет все о том же поиске Истины и Смысла, который осуществляется и в религии, но при этом с опорой на интуитивный поиск самого человека, его совести, а не на то или иное религиозное учение или Откровение».</w:t>
      </w:r>
    </w:p>
    <w:p w:rsidR="00E71F69" w:rsidRPr="007C0E89" w:rsidRDefault="00E71F69" w:rsidP="00490648">
      <w:pPr>
        <w:pStyle w:val="a5"/>
        <w:shd w:val="clear" w:color="auto" w:fill="FFFFFF"/>
        <w:spacing w:before="0" w:beforeAutospacing="0" w:after="0" w:afterAutospacing="0"/>
        <w:ind w:left="-567"/>
        <w:jc w:val="both"/>
        <w:rPr>
          <w:color w:val="333333"/>
          <w:sz w:val="28"/>
          <w:szCs w:val="28"/>
        </w:rPr>
      </w:pPr>
      <w:r w:rsidRPr="007C0E89">
        <w:rPr>
          <w:sz w:val="28"/>
          <w:szCs w:val="28"/>
        </w:rPr>
        <w:t xml:space="preserve">          </w:t>
      </w:r>
      <w:proofErr w:type="gramStart"/>
      <w:r w:rsidRPr="007C0E89">
        <w:rPr>
          <w:color w:val="333333"/>
          <w:sz w:val="28"/>
          <w:szCs w:val="28"/>
        </w:rPr>
        <w:t>Согласно</w:t>
      </w:r>
      <w:proofErr w:type="gramEnd"/>
      <w:r w:rsidRPr="007C0E89">
        <w:rPr>
          <w:color w:val="333333"/>
          <w:sz w:val="28"/>
          <w:szCs w:val="28"/>
        </w:rPr>
        <w:t xml:space="preserve"> другой точки зрения, нравственность распространяется на повседневную жизнь, а духовность – на жизнь в ее высшем качестве – бытии человека. Но думается, что причины здесь более глубокие. Надо, прежде всего, разобраться, что такое духовность и нравственность? И всегда ли духовное воспитание может быть нравственным, а нравственное – духовным?</w:t>
      </w:r>
    </w:p>
    <w:p w:rsidR="00E71F69" w:rsidRPr="007C0E89" w:rsidRDefault="00E71F69" w:rsidP="00490648">
      <w:pPr>
        <w:spacing w:after="0" w:line="240" w:lineRule="auto"/>
        <w:ind w:left="-567" w:firstLine="720"/>
        <w:jc w:val="both"/>
        <w:rPr>
          <w:rFonts w:ascii="Times New Roman" w:hAnsi="Times New Roman" w:cs="Times New Roman"/>
          <w:sz w:val="28"/>
          <w:szCs w:val="28"/>
        </w:rPr>
      </w:pPr>
      <w:r w:rsidRPr="007C0E89">
        <w:rPr>
          <w:rFonts w:ascii="Times New Roman" w:hAnsi="Times New Roman" w:cs="Times New Roman"/>
          <w:sz w:val="28"/>
          <w:szCs w:val="28"/>
        </w:rPr>
        <w:t xml:space="preserve">Духовность, на наш взгляд, – качественная характеристика сознания и самосознания личности, отражающая целостность и гармонию ее внутреннего мира, способность выходить за пределы себя и гармонизировать свои отношения с окружающим миром. Она определяется не столько образованностью, широтой и глубиной культурных запросов и интересов, сколько предполагает постоянный и непрекращающийся труд души, осмысление мира и себя в этом мире, стремление к совершенствованию себя, преобразованию пространства собственного внутреннего мира, расширению своего сознания. Это и особый эмоциональный строй личности, проявляющийся в тонких движениях души, обостренном восприятии всего, что окружает человека, в способности к высоким духовным состояниям и установлению тонких духовных связей между людьми, в основе которых – чуткое отношение к человеку, забота о его духовном росте и благополучии. Недаром значение слова «дух» – (лат. </w:t>
      </w:r>
      <w:proofErr w:type="spellStart"/>
      <w:r w:rsidRPr="007C0E89">
        <w:rPr>
          <w:rFonts w:ascii="Times New Roman" w:hAnsi="Times New Roman" w:cs="Times New Roman"/>
          <w:sz w:val="28"/>
          <w:szCs w:val="28"/>
        </w:rPr>
        <w:t>spiritus</w:t>
      </w:r>
      <w:proofErr w:type="spellEnd"/>
      <w:r w:rsidRPr="007C0E89">
        <w:rPr>
          <w:rFonts w:ascii="Times New Roman" w:hAnsi="Times New Roman" w:cs="Times New Roman"/>
          <w:sz w:val="28"/>
          <w:szCs w:val="28"/>
        </w:rPr>
        <w:t>) – дуновение, тончайший воздух, дыхание.</w:t>
      </w:r>
    </w:p>
    <w:p w:rsidR="00E71F69" w:rsidRPr="00301609" w:rsidRDefault="00E71F69" w:rsidP="00490648">
      <w:pPr>
        <w:spacing w:after="0" w:line="240" w:lineRule="auto"/>
        <w:ind w:left="-567" w:firstLine="720"/>
        <w:jc w:val="both"/>
        <w:rPr>
          <w:rFonts w:ascii="Times New Roman" w:hAnsi="Times New Roman" w:cs="Times New Roman"/>
          <w:sz w:val="28"/>
          <w:szCs w:val="28"/>
        </w:rPr>
      </w:pPr>
      <w:r w:rsidRPr="007C0E89">
        <w:rPr>
          <w:rFonts w:ascii="Times New Roman" w:hAnsi="Times New Roman" w:cs="Times New Roman"/>
          <w:sz w:val="28"/>
          <w:szCs w:val="28"/>
        </w:rPr>
        <w:t>Второе понятие, важное для осознания сущности духовного воспитания, – «духовная жизнь», или «духовное бытие» человека. «Духовность» и «духовное бытие» – взаимопроникающие, но не синонимичные понятия. Духовное бытие личности проявляет ее духовность, а духовность выступает основой и результатом ее духовного бытия.</w:t>
      </w:r>
    </w:p>
    <w:p w:rsidR="00E71F69" w:rsidRPr="00301609" w:rsidRDefault="00E71F69" w:rsidP="00490648">
      <w:pPr>
        <w:spacing w:after="0" w:line="240" w:lineRule="auto"/>
        <w:ind w:left="-567" w:firstLine="720"/>
        <w:jc w:val="both"/>
        <w:rPr>
          <w:rFonts w:ascii="Times New Roman" w:hAnsi="Times New Roman" w:cs="Times New Roman"/>
          <w:sz w:val="28"/>
          <w:szCs w:val="28"/>
        </w:rPr>
      </w:pPr>
      <w:r w:rsidRPr="00301609">
        <w:rPr>
          <w:rFonts w:ascii="Times New Roman" w:hAnsi="Times New Roman" w:cs="Times New Roman"/>
          <w:sz w:val="28"/>
          <w:szCs w:val="28"/>
        </w:rPr>
        <w:t xml:space="preserve">Было бы неоправданно сводить процесс становления человека как существа духовного лишь к способности совершенствовать свою духовную сущность на основе выхода за пределы собственного «я» и подготовки к иной, высшей цели своего бытия. Духовные искания могут привести человека как к просветлению, к совершенствованию своей человеческой природы, так и разрушению, фанатизму, отвержению всего человеческого, нарушению нравственных связей с близкими и </w:t>
      </w:r>
      <w:r w:rsidRPr="00301609">
        <w:rPr>
          <w:rFonts w:ascii="Times New Roman" w:hAnsi="Times New Roman" w:cs="Times New Roman"/>
          <w:sz w:val="28"/>
          <w:szCs w:val="28"/>
        </w:rPr>
        <w:lastRenderedPageBreak/>
        <w:t>другими людьми. Не случайно говорят о двойственном характере духовного становления, о светлой и темной духовности.</w:t>
      </w:r>
    </w:p>
    <w:p w:rsidR="00E71F69" w:rsidRPr="00301609" w:rsidRDefault="00E71F69" w:rsidP="00490648">
      <w:pPr>
        <w:spacing w:after="0" w:line="240" w:lineRule="auto"/>
        <w:ind w:left="-567" w:firstLine="720"/>
        <w:jc w:val="both"/>
        <w:rPr>
          <w:rFonts w:ascii="Times New Roman" w:hAnsi="Times New Roman" w:cs="Times New Roman"/>
          <w:sz w:val="28"/>
          <w:szCs w:val="28"/>
        </w:rPr>
      </w:pPr>
      <w:r w:rsidRPr="00301609">
        <w:rPr>
          <w:rFonts w:ascii="Times New Roman" w:hAnsi="Times New Roman" w:cs="Times New Roman"/>
          <w:sz w:val="28"/>
          <w:szCs w:val="28"/>
        </w:rPr>
        <w:t xml:space="preserve">По мнению русских философов (И. Ильина, В. Соловьева, Г. Федотова и др.), истинная духовность не существует вне нравственности. Высшая духовность невозможна без душевности – эмоциональной чуткости, отзывчивости, </w:t>
      </w:r>
      <w:r w:rsidRPr="00995FC1">
        <w:rPr>
          <w:rFonts w:ascii="Times New Roman" w:hAnsi="Times New Roman" w:cs="Times New Roman"/>
          <w:sz w:val="28"/>
          <w:szCs w:val="28"/>
        </w:rPr>
        <w:t>способности к эмоциональному отклику: жалости, состраданию и любви к</w:t>
      </w:r>
      <w:r w:rsidRPr="00301609">
        <w:rPr>
          <w:rFonts w:ascii="Times New Roman" w:hAnsi="Times New Roman" w:cs="Times New Roman"/>
          <w:sz w:val="28"/>
          <w:szCs w:val="28"/>
        </w:rPr>
        <w:t xml:space="preserve"> ближнему. </w:t>
      </w:r>
    </w:p>
    <w:p w:rsidR="00E71F69" w:rsidRPr="00490648" w:rsidRDefault="00E71F69" w:rsidP="00490648">
      <w:pPr>
        <w:spacing w:after="0" w:line="240" w:lineRule="auto"/>
        <w:ind w:left="-567"/>
        <w:jc w:val="both"/>
        <w:rPr>
          <w:rFonts w:ascii="Times New Roman" w:hAnsi="Times New Roman" w:cs="Times New Roman"/>
          <w:sz w:val="28"/>
          <w:szCs w:val="28"/>
        </w:rPr>
      </w:pPr>
      <w:r w:rsidRPr="00490648">
        <w:rPr>
          <w:rFonts w:ascii="Times New Roman" w:hAnsi="Times New Roman" w:cs="Times New Roman"/>
          <w:sz w:val="28"/>
          <w:szCs w:val="28"/>
        </w:rPr>
        <w:t xml:space="preserve">          </w:t>
      </w:r>
      <w:r w:rsidRPr="00995FC1">
        <w:rPr>
          <w:rFonts w:ascii="Times New Roman" w:hAnsi="Times New Roman" w:cs="Times New Roman"/>
          <w:color w:val="000000"/>
          <w:sz w:val="28"/>
          <w:szCs w:val="28"/>
          <w:shd w:val="clear" w:color="auto" w:fill="F4F4F4"/>
        </w:rPr>
        <w:t>«Всякая программа преподавания, всякая метода воспитания, как бы хороша она ни была, - пишет К.Д. Ушинский, - не перешедшая в убеждение воспитателя, останется мертвой буквой, не имеющей никакой силы в действительности.  Нет сомнения, что много зависит от общего распорядка в заведении, но главнейшее всегда будет зависеть от личности непосредственного воспитателя, стоящего лицом к лицу с воспитанником: влияние личности воспитателя на молодую душу составляет ту воспитательную силу, которой нельзя заменить, ни учебниками, ни моральными сентенциями, ни системой наказаний и поощрений. Многое, конечно, значит дух заведения; но этот дух живет не в стенах, не на бумаге, но в характере большинства воспитателей и оттуда уже переходит в характер воспитанников»</w:t>
      </w:r>
    </w:p>
    <w:p w:rsidR="00E71F69" w:rsidRDefault="00E71F69" w:rsidP="00490648">
      <w:pPr>
        <w:spacing w:after="0" w:line="240" w:lineRule="auto"/>
        <w:ind w:left="-567"/>
        <w:jc w:val="both"/>
        <w:rPr>
          <w:rFonts w:ascii="Times New Roman" w:hAnsi="Times New Roman" w:cs="Times New Roman"/>
          <w:sz w:val="28"/>
          <w:szCs w:val="28"/>
        </w:rPr>
      </w:pPr>
      <w:r w:rsidRPr="00490648">
        <w:rPr>
          <w:rFonts w:ascii="Times New Roman" w:hAnsi="Times New Roman" w:cs="Times New Roman"/>
          <w:sz w:val="28"/>
          <w:szCs w:val="28"/>
        </w:rPr>
        <w:t xml:space="preserve">         Для меня профессия педагога, учителя</w:t>
      </w:r>
      <w:r>
        <w:rPr>
          <w:rFonts w:ascii="Times New Roman" w:hAnsi="Times New Roman" w:cs="Times New Roman"/>
          <w:sz w:val="28"/>
          <w:szCs w:val="28"/>
        </w:rPr>
        <w:t xml:space="preserve"> является, несомненно, одной из самой сложных среди всех имеющихся профессий. И дело здесь не столько в том, что профессиональная планка учителя повышается из года в год, и к учителю предъявляются все новые и новые требования. Я разделяю мнение о том, что профессионализм педагога – это сфера, которая постоянно совершенствуется, поскольку темпы, которыми сегодня развиваются наши дети, просто ставят нас в такие условия! Смышленому ребенку совершенно необходимы развивающиеся педагоги. Но я хочу сейчас поговорить не об этом. Именно поговорить, поразмышлять, доверяя белому листу бумаги мои слова.</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На мой взгляд, невозможно быть хорошим педагогом, если не любишь тех, кого обучаешь. Можно иметь высокий предметный профессионализм, который может выразиться, например, в том, что учитель способен преподавать свой предмет студентам ВУЗа, или в том, что он имеет ученую степень. Подобный профессионализм ляжет тяжким бременем на плечи учеников, если учитель пришел к ним только за тем, чтобы «поделиться своими знаниями». В настоящее сложное для всех время, когда обучение детей ведется в условиях внедрения новых образовательных стандартов, мы также можем естественно увлечься формированием и развитием универсальных учебных действий, новым качеством преподавания и просто «забыть» полюбить и понять этого маленького человечка. Мы часто говорим, что учитель обязан быть в той или иной степени актером, то есть скрывать от учеников свои проблемы, свою усталость и, тем более, свои предпочтения, включающие так называемых «любимчиков» в классе. Но, согласимся, сложно быть актером и «сыграть» не просто квалифицированного, вежливого и нейтрального учителя, но человека, отлично передающего свои знания и при этом - понимающего, сострадающего и реально имеющего проявления того, что мы называем любовью. Здесь мне стоит оговорить, что я вкладываю в педагогическое понимание любви к ребенку. Я понимаю любовь педагога как принятие, безусловное принятие ребенка. Безусловность выражается </w:t>
      </w:r>
      <w:r>
        <w:rPr>
          <w:rFonts w:ascii="Times New Roman" w:hAnsi="Times New Roman" w:cs="Times New Roman"/>
          <w:sz w:val="28"/>
          <w:szCs w:val="28"/>
        </w:rPr>
        <w:lastRenderedPageBreak/>
        <w:t>в том, что для педагога не имеет значения, одаренный ребенок или нет, хорошо успевающий или нет, состоятельные у него родители или нет, воспитанный он или нет и т.д. Эта безусловность особенно актуальна для меня, педагога дополнительного образования, поскольку мой учебный предмет не является обязательным для ребенка. Но тот факт, что ребенок сознательно пришел на мое занятие, говорит мне, что ему необходимо мое внимание, независимо от того, в каком он настроении.</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Я думаю, что корни этой проблемы лежат гораздо глубже, чем просто понимание педагогом своей ответственности не только научить, но также понять и полюбить. Возможно, я затрону серьезную проблему, связанную, прежде всего с психологией. Мне кажется (и это мое личное мнение), что человеку трудно научиться любить детей, если в детстве он не пережил любовь родителей. Если мы согласимся с этой мыслью, то согласимся, что «педагогическая поэма», озвученная очень уважаемым мною Антоном Семеновичем Макаренко, омрачается так называемой «педагогической проблемой».</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Как педагог-психолог, я всегда понимала, что человеку практически невозможно воспроизвести те эмоции и ту деятельность, которые он никогда не пережил. Но я пришла в ужас, когда узнала, какой процент выпускников школ поступает на педагогический факультет не затем, чтобы научиться быть учителем, а затем, чтобы утвердиться в своих глазах, позиционируя себе ребенка. Это люди, учителя, которые пришли к детям, чтобы показать свое превосходство над ними, чтобы проявить свою «школьную» власть, свой интеллект, и мы только можем предполагать, где и в каких сферах жизни их учеников «аукнется» некогда это превосходство. Печально? Не то слово! Кто из нас хотел бы, чтобы наших детей обучали такие интеллектуалы?.. Но самое печальное, что мы не можем их обвинять по той простой причине, что они - не могут, так как не имеют. </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Я не </w:t>
      </w:r>
      <w:proofErr w:type="gramStart"/>
      <w:r>
        <w:rPr>
          <w:rFonts w:ascii="Times New Roman" w:hAnsi="Times New Roman" w:cs="Times New Roman"/>
          <w:sz w:val="28"/>
          <w:szCs w:val="28"/>
        </w:rPr>
        <w:t>считаю</w:t>
      </w:r>
      <w:proofErr w:type="gramEnd"/>
      <w:r>
        <w:rPr>
          <w:rFonts w:ascii="Times New Roman" w:hAnsi="Times New Roman" w:cs="Times New Roman"/>
          <w:sz w:val="28"/>
          <w:szCs w:val="28"/>
        </w:rPr>
        <w:t xml:space="preserve"> себя великим педагогом и признаю, что в моей работе также совершаю  разного рода ошибки. Но могу также сознаться в том, что понимаю влияние педагогической любви и стараюсь обучать детей, исходя из ее принципов. Понимаю, что не всем довелось пережить такое счастье как безусловная любовь родителей. Я выросла в очень благоприятной семье. Любовь к детям была на первом месте в нашей семье, и если мы, дети, не получали чего-то в материальном плане, то недостатка в родительской любви, внимании и принятии никогда не испытывали. Я очень благодарна за это своим родителям. </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Я бы сказала, что подобная любовь в семье – это семейное сокровище, семейная реликвия, которая достанется еще многим. Раздумывая об этом, я изучала жизни замечательных, почитаемых мною педагогов: Константина Ушинского, Яна Коменского, Антона Семёновича Макаренко, </w:t>
      </w:r>
      <w:proofErr w:type="spellStart"/>
      <w:r>
        <w:rPr>
          <w:rFonts w:ascii="Times New Roman" w:hAnsi="Times New Roman" w:cs="Times New Roman"/>
          <w:sz w:val="28"/>
          <w:szCs w:val="28"/>
        </w:rPr>
        <w:t>Шалвы</w:t>
      </w:r>
      <w:proofErr w:type="spellEnd"/>
      <w:r>
        <w:rPr>
          <w:rFonts w:ascii="Times New Roman" w:hAnsi="Times New Roman" w:cs="Times New Roman"/>
          <w:sz w:val="28"/>
          <w:szCs w:val="28"/>
        </w:rPr>
        <w:t xml:space="preserve"> Александровича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Я узнала, что Константин Ушинский имел совершенное, счастливое детство, которому не помешала даже смерть его дорогой мамы, поскольку его мачеха также была очень чутким, горячо любящим его другом. Безоблачное детство обеспечили чистоту и чуткость его педагогики, и спустя множество лет идеи гуманности, человечности, высказанные этим человеком, привлекают нас. Ушинский говорил и писал, что "каждая школа, каждый педагог неизбежно выполняют одну из двух функций: или они готовят </w:t>
      </w:r>
      <w:r>
        <w:rPr>
          <w:rFonts w:ascii="Times New Roman" w:hAnsi="Times New Roman" w:cs="Times New Roman"/>
          <w:sz w:val="28"/>
          <w:szCs w:val="28"/>
        </w:rPr>
        <w:lastRenderedPageBreak/>
        <w:t xml:space="preserve">счастье своей стране, или несчастье". Верная и мудрая формула эта невольно заставляет призадуматься. </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Я глубоко уважаю </w:t>
      </w:r>
      <w:proofErr w:type="spellStart"/>
      <w:r>
        <w:rPr>
          <w:rFonts w:ascii="Times New Roman" w:hAnsi="Times New Roman" w:cs="Times New Roman"/>
          <w:sz w:val="28"/>
          <w:szCs w:val="28"/>
        </w:rPr>
        <w:t>Шалву</w:t>
      </w:r>
      <w:proofErr w:type="spellEnd"/>
      <w:r>
        <w:rPr>
          <w:rFonts w:ascii="Times New Roman" w:hAnsi="Times New Roman" w:cs="Times New Roman"/>
          <w:sz w:val="28"/>
          <w:szCs w:val="28"/>
        </w:rPr>
        <w:t xml:space="preserve"> Александровича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и считаю, что предложенная им Клятва Учителя должна быть в сердце каждого человека, называющего себя учителем или педагогом. Мы все должны пережить в себе эти слова:</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 добровольно выбрав профессию Учителя и находя в ней свое призвание, глубоко сознавая свою причастность за сохранение и процветание жизни на Земле, с полной ответственностью принимая на себя заботу о судьбе Ребенка, о судьбах детей, клянусь:</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любить детей, любить каждого ребенка от всего сердца,</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быть им верным и преданным,</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следовать цели раскрытия, развития, воспитания, утверждения в Ребенке личности,</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быть оптимистом в отношении любого ребенка в любых случаях.</w:t>
      </w:r>
    </w:p>
    <w:p w:rsidR="00E71F69" w:rsidRDefault="00E71F69" w:rsidP="004906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Интерпретируя произведение </w:t>
      </w:r>
      <w:proofErr w:type="spellStart"/>
      <w:r>
        <w:rPr>
          <w:rFonts w:ascii="Times New Roman" w:hAnsi="Times New Roman" w:cs="Times New Roman"/>
          <w:sz w:val="28"/>
          <w:szCs w:val="28"/>
        </w:rPr>
        <w:t>Антуана</w:t>
      </w:r>
      <w:proofErr w:type="spellEnd"/>
      <w:r>
        <w:rPr>
          <w:rFonts w:ascii="Times New Roman" w:hAnsi="Times New Roman" w:cs="Times New Roman"/>
          <w:sz w:val="28"/>
          <w:szCs w:val="28"/>
        </w:rPr>
        <w:t xml:space="preserve"> де </w:t>
      </w:r>
      <w:proofErr w:type="spellStart"/>
      <w:r>
        <w:rPr>
          <w:rFonts w:ascii="Times New Roman" w:hAnsi="Times New Roman" w:cs="Times New Roman"/>
          <w:sz w:val="28"/>
          <w:szCs w:val="28"/>
        </w:rPr>
        <w:t>Сента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Экзюпери</w:t>
      </w:r>
      <w:proofErr w:type="spellEnd"/>
      <w:r>
        <w:rPr>
          <w:rFonts w:ascii="Times New Roman" w:hAnsi="Times New Roman" w:cs="Times New Roman"/>
          <w:sz w:val="28"/>
          <w:szCs w:val="28"/>
        </w:rPr>
        <w:t xml:space="preserve"> словами педагогики, хочу сказать: каждый ребенок – это особенная маленькая планета. Планета со своим «подсобным хозяйством», со своими хлопотами и, конечно же, со своей Розой.  Наши воспитанники – это Маленькие Принцы и Маленькие Принцессы. Они приходят к нам, желая научиться ладить со своей Розой или приручить лиса. Им необходимо наше внимание даже в то время, когда наш самолет разбит посреди пустыни. Там, где мы видим обыкновенный предмет, они видят сложную цепь событий. Как сказал Ш.А. </w:t>
      </w:r>
      <w:proofErr w:type="spellStart"/>
      <w:r>
        <w:rPr>
          <w:rFonts w:ascii="Times New Roman" w:hAnsi="Times New Roman" w:cs="Times New Roman"/>
          <w:sz w:val="28"/>
          <w:szCs w:val="28"/>
        </w:rPr>
        <w:t>Амонашвили</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ребенок живет по своим законам. И мы должны понять: чтобы быть ответственными за тех, кого мы «приручили», мы сначала должны их приручить. Согласимся, что это непросто!</w:t>
      </w:r>
    </w:p>
    <w:p w:rsidR="00E71F69" w:rsidRDefault="00E71F69" w:rsidP="00490648">
      <w:pPr>
        <w:spacing w:after="0" w:line="240" w:lineRule="auto"/>
        <w:ind w:left="-567"/>
        <w:jc w:val="both"/>
      </w:pPr>
      <w:r>
        <w:rPr>
          <w:rFonts w:ascii="Times New Roman" w:hAnsi="Times New Roman" w:cs="Times New Roman"/>
          <w:sz w:val="28"/>
          <w:szCs w:val="28"/>
        </w:rPr>
        <w:t xml:space="preserve">    </w:t>
      </w:r>
    </w:p>
    <w:sectPr w:rsidR="00E71F69" w:rsidSect="008723D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ED2"/>
    <w:rsid w:val="00002A2A"/>
    <w:rsid w:val="000B3857"/>
    <w:rsid w:val="001B6DFA"/>
    <w:rsid w:val="00301609"/>
    <w:rsid w:val="003B607E"/>
    <w:rsid w:val="00435247"/>
    <w:rsid w:val="00490648"/>
    <w:rsid w:val="005C4C2F"/>
    <w:rsid w:val="00663D73"/>
    <w:rsid w:val="006675AC"/>
    <w:rsid w:val="006A5C27"/>
    <w:rsid w:val="00726D3D"/>
    <w:rsid w:val="00733099"/>
    <w:rsid w:val="007C0E89"/>
    <w:rsid w:val="008425FC"/>
    <w:rsid w:val="008723D2"/>
    <w:rsid w:val="00902366"/>
    <w:rsid w:val="00995FC1"/>
    <w:rsid w:val="00A83486"/>
    <w:rsid w:val="00AE4ED2"/>
    <w:rsid w:val="00B06106"/>
    <w:rsid w:val="00B10CD0"/>
    <w:rsid w:val="00BD55FC"/>
    <w:rsid w:val="00C30D4A"/>
    <w:rsid w:val="00DD10C9"/>
    <w:rsid w:val="00E71F69"/>
    <w:rsid w:val="00E72E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D2"/>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8425FC"/>
    <w:pPr>
      <w:keepNext/>
      <w:spacing w:before="240" w:after="60" w:line="240" w:lineRule="auto"/>
      <w:outlineLvl w:val="0"/>
    </w:pPr>
    <w:rPr>
      <w:rFonts w:ascii="Cambria" w:hAnsi="Cambria" w:cs="Times New Roman"/>
      <w:b/>
      <w:bCs/>
      <w:kern w:val="32"/>
      <w:sz w:val="32"/>
      <w:szCs w:val="32"/>
      <w:lang w:eastAsia="ru-RU"/>
    </w:rPr>
  </w:style>
  <w:style w:type="paragraph" w:styleId="2">
    <w:name w:val="heading 2"/>
    <w:basedOn w:val="a"/>
    <w:next w:val="a"/>
    <w:link w:val="20"/>
    <w:uiPriority w:val="99"/>
    <w:qFormat/>
    <w:locked/>
    <w:rsid w:val="007C0E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5F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10CD0"/>
    <w:rPr>
      <w:rFonts w:ascii="Cambria" w:hAnsi="Cambria" w:cs="Times New Roman"/>
      <w:b/>
      <w:bCs/>
      <w:i/>
      <w:iCs/>
      <w:sz w:val="28"/>
      <w:szCs w:val="28"/>
      <w:lang w:eastAsia="en-US"/>
    </w:rPr>
  </w:style>
  <w:style w:type="paragraph" w:styleId="a3">
    <w:name w:val="Title"/>
    <w:basedOn w:val="a"/>
    <w:next w:val="a"/>
    <w:link w:val="a4"/>
    <w:uiPriority w:val="99"/>
    <w:qFormat/>
    <w:rsid w:val="008425FC"/>
    <w:pPr>
      <w:spacing w:before="240" w:after="60" w:line="240" w:lineRule="auto"/>
      <w:jc w:val="center"/>
      <w:outlineLvl w:val="0"/>
    </w:pPr>
    <w:rPr>
      <w:rFonts w:ascii="Cambria" w:hAnsi="Cambria" w:cs="Times New Roman"/>
      <w:b/>
      <w:bCs/>
      <w:kern w:val="28"/>
      <w:sz w:val="32"/>
      <w:szCs w:val="32"/>
      <w:lang w:eastAsia="ru-RU"/>
    </w:rPr>
  </w:style>
  <w:style w:type="character" w:customStyle="1" w:styleId="a4">
    <w:name w:val="Название Знак"/>
    <w:basedOn w:val="a0"/>
    <w:link w:val="a3"/>
    <w:uiPriority w:val="99"/>
    <w:locked/>
    <w:rsid w:val="008425FC"/>
    <w:rPr>
      <w:rFonts w:ascii="Cambria" w:hAnsi="Cambria" w:cs="Times New Roman"/>
      <w:b/>
      <w:bCs/>
      <w:kern w:val="28"/>
      <w:sz w:val="32"/>
      <w:szCs w:val="32"/>
    </w:rPr>
  </w:style>
  <w:style w:type="paragraph" w:styleId="a5">
    <w:name w:val="Normal (Web)"/>
    <w:basedOn w:val="a"/>
    <w:uiPriority w:val="99"/>
    <w:rsid w:val="007C0E89"/>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0593078">
      <w:marLeft w:val="0"/>
      <w:marRight w:val="0"/>
      <w:marTop w:val="0"/>
      <w:marBottom w:val="0"/>
      <w:divBdr>
        <w:top w:val="none" w:sz="0" w:space="0" w:color="auto"/>
        <w:left w:val="none" w:sz="0" w:space="0" w:color="auto"/>
        <w:bottom w:val="none" w:sz="0" w:space="0" w:color="auto"/>
        <w:right w:val="none" w:sz="0" w:space="0" w:color="auto"/>
      </w:divBdr>
    </w:div>
    <w:div w:id="133059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Таня</cp:lastModifiedBy>
  <cp:revision>10</cp:revision>
  <dcterms:created xsi:type="dcterms:W3CDTF">2015-11-09T05:17:00Z</dcterms:created>
  <dcterms:modified xsi:type="dcterms:W3CDTF">2018-10-10T14:18:00Z</dcterms:modified>
</cp:coreProperties>
</file>