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EF" w:rsidRPr="008625EF" w:rsidRDefault="008625EF" w:rsidP="008625EF">
      <w:pPr>
        <w:shd w:val="clear" w:color="auto" w:fill="FFFFFF"/>
        <w:spacing w:before="207" w:after="104" w:line="30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25"/>
          <w:szCs w:val="25"/>
          <w:lang w:eastAsia="ru-RU"/>
        </w:rPr>
      </w:pPr>
      <w:r w:rsidRPr="008625EF">
        <w:rPr>
          <w:rFonts w:ascii="Helvetica" w:eastAsia="Times New Roman" w:hAnsi="Helvetica" w:cs="Times New Roman"/>
          <w:color w:val="199043"/>
          <w:kern w:val="36"/>
          <w:sz w:val="25"/>
          <w:szCs w:val="25"/>
          <w:lang w:eastAsia="ru-RU"/>
        </w:rPr>
        <w:t>Инновационные тенденции в преподавании иностранного языка</w:t>
      </w:r>
      <w:r w:rsidRPr="008625EF">
        <w:rPr>
          <w:rFonts w:ascii="Helvetica" w:eastAsia="Times New Roman" w:hAnsi="Helvetica" w:cs="Times New Roman"/>
          <w:color w:val="199043"/>
          <w:kern w:val="36"/>
          <w:sz w:val="25"/>
          <w:lang w:eastAsia="ru-RU"/>
        </w:rPr>
        <w:t> 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В настоящее время резко возрастает интерес к проблемам 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этнопсихолингвистического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уровня, рассматривающим язык как отображение 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социокультурной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реальности, что соответственно делает необходимым изучение целостной картины мира, присутствующей в культурной традиции, как своего, так и изучаемого народа.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Современные ответы на вопросы, чему учить и как учить, методика и дидактика обучения иностранным языкам ищет, основываясь на исследованиях, анализирующих соотношение языка, речи и мышления, мышления и коммуникации, коммуникативного и когнитивного в речи и т.д.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Принцип вариативности, провозглашенный в российском образовании, дает возможность средним учебным заведениям выбирать любую модель педагогического процесса, включая авторские. В этих условиях преподавателю иностранного языка предоставлена определенная свобода творчества, свобода выбора инновационных моделей и технологий обучения, без которых немыслим современный образовательный процесс.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Инновационные явления, порождающие специфику деятельности педагога в современных условиях, обуславливают переход от 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знаниевой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парадигмы педагогического процесса к личности, от “сообщающих” - к интерактивным методам обучения.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Все вышесказанное, а также необходимость поиска путей интенсификации использования в преподавании английского языка в школе инновационных методов обучения, в условиях постоянно меняющихся реалий современного общества и его активного развития обуславливают актуальность работы и определяют выбор ее темы.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Проблема обучения иностранным языкам в школе сегодня, безусловно, требует системного анализа речемыслительной деятельности с психолингвистических, лингвистических, психологических позиций.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Традиционные методы обучения иностранному языку предполагают усвоение знаний в искусственных ситуациях, вследствие чего будущий выпускник не видит связи изучаемого предмета со своей будущей профессиональной деятельностью.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Наиболее эффективным средством развития мышления будущих выпускников является</w:t>
      </w:r>
      <w:r w:rsidRPr="008625EF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r w:rsidRPr="008625EF">
        <w:rPr>
          <w:rFonts w:ascii="Helvetica" w:eastAsia="Times New Roman" w:hAnsi="Helvetica" w:cs="Times New Roman"/>
          <w:i/>
          <w:iCs/>
          <w:color w:val="333333"/>
          <w:sz w:val="16"/>
          <w:szCs w:val="16"/>
          <w:lang w:eastAsia="ru-RU"/>
        </w:rPr>
        <w:t>имитационное моделирование</w:t>
      </w: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. Подобный подход в обучении обеспечивает имитацию элементов профессиональной деятельности, ее типичных и существенных черт. </w:t>
      </w:r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Его применение на занятиях иностранного языка дает возможность формировать навыки и умения общения; развивает привычку самоконтроля, способствует реальной подготовке школьников к предстоящей деятельности и жизни в обществе в целом; помогает сделать занятия иностранного языка более живыми, интересными, содержательными, дают возможность школьникам больше и чаще высказывать собственные мнения, выражать чувства, мысли, оценки, т.е.</w:t>
      </w:r>
      <w:r w:rsidRPr="008625EF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r w:rsidRPr="008625EF">
        <w:rPr>
          <w:rFonts w:ascii="Helvetica" w:eastAsia="Times New Roman" w:hAnsi="Helvetica" w:cs="Times New Roman"/>
          <w:i/>
          <w:iCs/>
          <w:color w:val="333333"/>
          <w:sz w:val="16"/>
          <w:szCs w:val="16"/>
          <w:lang w:eastAsia="ru-RU"/>
        </w:rPr>
        <w:t>мыслить на иностранном языке.</w:t>
      </w:r>
      <w:proofErr w:type="gramEnd"/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В качестве приемов, обеспечивающих повышение профессиональной направленности изучения иностранного языка, могут выступать: общение – диалог по поводу профессиональной информации, прочитанной на иностранном языке, анализ социальных и профессиональных ситуаций, выполнение школьниками творческих заданий с профильным содержанием, игровые ситуации, ролевые игры, викторины.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Эффект применения инновационных технологий с целью повышения профессиональной направленности изучения иностранного языка в школе, как показывает практика, наиболее заметен, когда они применяются в системе занятий, обеспечивая овладение целым комплексом умений, закладывая результативную базу </w:t>
      </w:r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для</w:t>
      </w:r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</w:t>
      </w:r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его</w:t>
      </w:r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эффективной 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профилизации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в жизни.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b/>
          <w:bCs/>
          <w:color w:val="333333"/>
          <w:sz w:val="16"/>
          <w:lang w:eastAsia="ru-RU"/>
        </w:rPr>
        <w:t>Инновационные тенденции в преподавании иностранного языка школьникам.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Перейдем к рассмотрению современных, инновационных методов обучения иностранному языку, направленных на более эффективное развитие личности и адаптацию (как социальную, так и профессиональную) в рамках сегодняшнего быстроменяющегося общества.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>Многосторонний метод.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Современный многосторонний метод берет свое начало от так называемого “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Кливлендского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плана”, разработанного в 1920 году. Его основные принципы:</w:t>
      </w:r>
    </w:p>
    <w:p w:rsidR="008625EF" w:rsidRPr="008625EF" w:rsidRDefault="008625EF" w:rsidP="00862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Иностранный язык не может быть заучен через механическое запоминание, т.к. создается индивидуально каждым. Таким образом, должны быть сведены к минимуму тренировочные упражнения в пользу спонтанной речи </w:t>
      </w:r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обучаемых</w:t>
      </w:r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.</w:t>
      </w:r>
    </w:p>
    <w:p w:rsidR="008625EF" w:rsidRPr="008625EF" w:rsidRDefault="008625EF" w:rsidP="00862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Язык есть культура, т.е. культурные знания передаются в процессе обучения языку через аутентичные языковые материалы.</w:t>
      </w:r>
    </w:p>
    <w:p w:rsidR="008625EF" w:rsidRPr="008625EF" w:rsidRDefault="008625EF" w:rsidP="00862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Каждое занятие должно строиться вокруг единственного фокуса, обучаемые на одном занятии должны узнавать одну вычлененную единицу содержания обучения.</w:t>
      </w:r>
    </w:p>
    <w:p w:rsidR="008625EF" w:rsidRPr="008625EF" w:rsidRDefault="008625EF" w:rsidP="00862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Грамматика, как и словарь, преподаются размеренными порциями в строгой логической последовательности: каждое последующее занятие должно увеличить уже имеющийся запас.</w:t>
      </w:r>
    </w:p>
    <w:p w:rsidR="008625EF" w:rsidRPr="008625EF" w:rsidRDefault="008625EF" w:rsidP="00862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Все четыре вида речевой деятельности должны присутствовать одновременно в процессе обучения.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Учебный материал представлен длинными диалогами с последующими упражнениями в вопросно-ответной форме.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Как правило, тексты, предлагаемые для изучения данного метода, дают хорошее представление о культуре страны изучаемого языка. Однако роль преподавателя ограничивает возможность творческого использования изученного материала </w:t>
      </w:r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обучаемыми</w:t>
      </w:r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в ситуациях непосредственного общения друг с другом.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>Метод полной физической реакции.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Данный метод основан на двух основных предпосылках. Во-первых, на том, что</w:t>
      </w:r>
      <w:r w:rsidRPr="008625EF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r w:rsidRPr="008625EF">
        <w:rPr>
          <w:rFonts w:ascii="Helvetica" w:eastAsia="Times New Roman" w:hAnsi="Helvetica" w:cs="Times New Roman"/>
          <w:i/>
          <w:iCs/>
          <w:color w:val="333333"/>
          <w:sz w:val="16"/>
          <w:szCs w:val="16"/>
          <w:lang w:eastAsia="ru-RU"/>
        </w:rPr>
        <w:t>навыки восприятия иностранной устной речи</w:t>
      </w:r>
      <w:r w:rsidRPr="008625EF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должны предшествовать развитию всех остальных навыков, как это происходит у маленьких детей.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Во-вторых, язык занятия обычно ограничивается понятиями, описывающими ситуацию “здесь и сейчас” и легко объяснимыми примерами на изучаемом языке. Обучаемые никогда не должны подталкиваться к устной речи до того момента, пока они сами не почувствуют, что готовы к ней.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lastRenderedPageBreak/>
        <w:t>Метод не предназначен обучению чтению и письму, а также язык, в том объеме, который усваивается при обучении этим методом, не является естественным языком повседневного общения.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>Естественный метод.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Целью обучения является достижение обучающимися среднего уровня владения иностранным языком. Педагог никогда не обращает внимания обучаемых на ошибки в речи, так как считается, что это может затормозить развитие речевых навыков. Ранний продуктивный период начинается с момента, когда пассивный словарь учащихся достигает около 500 словарных единиц.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С точки зрения педагогики, главными составляющими инновационного подхода к обучению являются</w:t>
      </w:r>
      <w:r w:rsidRPr="008625EF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proofErr w:type="spellStart"/>
      <w:r w:rsidRPr="008625EF">
        <w:rPr>
          <w:rFonts w:ascii="Helvetica" w:eastAsia="Times New Roman" w:hAnsi="Helvetica" w:cs="Times New Roman"/>
          <w:i/>
          <w:iCs/>
          <w:color w:val="333333"/>
          <w:sz w:val="16"/>
          <w:szCs w:val="16"/>
          <w:lang w:eastAsia="ru-RU"/>
        </w:rPr>
        <w:t>деятельностный</w:t>
      </w:r>
      <w:proofErr w:type="spellEnd"/>
      <w:r w:rsidRPr="008625EF">
        <w:rPr>
          <w:rFonts w:ascii="Helvetica" w:eastAsia="Times New Roman" w:hAnsi="Helvetica" w:cs="Times New Roman"/>
          <w:i/>
          <w:iCs/>
          <w:color w:val="333333"/>
          <w:sz w:val="16"/>
          <w:szCs w:val="16"/>
          <w:lang w:eastAsia="ru-RU"/>
        </w:rPr>
        <w:t xml:space="preserve"> подход</w:t>
      </w: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. В основе данного подхода лежит представление о том, что функционирование и развитие личности, а также межличностные отношения учеников опосредуются целями, содержанием и задачами социально значимой деятельности.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>Активное обучение.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Основано на том, что учащийся все чаще сталкивается в реальной жизни с необходимостью решения проблемных ситуаций. Этот метод направлен на организацию развития, самоорганизации, саморазвития личности. Основной принцип в том, что обучаемый сам творец своего знания. Активное обучение является, безусловно, приоритетным на современном этапе преподавания иностранного языка. Ведь эффективное управление учебно-познавательной деятельностью возможно лишь тогда, когда оно опирается на активную мыслительную деятельность учащихся.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Преподавание иностранного языка в школе с использованием инновационных технологий предполагает введение ряда психологических подходов, таких как: </w:t>
      </w:r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когнитивный</w:t>
      </w:r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, позитивный, эмоциональный, мотивационный, оптимистический, технологический. Все эти подходы обращены к личности ученика.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 xml:space="preserve">Преподавание иностранного языка с использованием сети </w:t>
      </w:r>
      <w:proofErr w:type="spellStart"/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>Internet</w:t>
      </w:r>
      <w:proofErr w:type="spellEnd"/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>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Внедрение информационно-коммуникационных технологий в процесс обучения начался не так давно.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Однако темпы его распространения невероятно стремительны. Применение </w:t>
      </w:r>
      <w:proofErr w:type="spellStart"/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Интернет-технологий</w:t>
      </w:r>
      <w:proofErr w:type="spellEnd"/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на занятиях по иностранному языку является эффективным фактором для развития мотивации обучаемых. В большинстве случаев ребятам нравится работать с компьютером. Так как занятия проходят в неформальной обстановке, школьникам предоставлены свобода действий, и некоторые из них могут “блеснуть” своими познаниями в сфере ИКТ.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Перспективы использования </w:t>
      </w:r>
      <w:proofErr w:type="spellStart"/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Интернет-технологий</w:t>
      </w:r>
      <w:proofErr w:type="spellEnd"/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на сегодняшний день достаточно широки. Это может быть:</w:t>
      </w:r>
    </w:p>
    <w:p w:rsidR="008625EF" w:rsidRPr="008625EF" w:rsidRDefault="008625EF" w:rsidP="00862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Переписка с жителями англо-говорящих стран посредством электронной почты;</w:t>
      </w:r>
    </w:p>
    <w:p w:rsidR="008625EF" w:rsidRPr="008625EF" w:rsidRDefault="008625EF" w:rsidP="00862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Участие в международных </w:t>
      </w:r>
      <w:proofErr w:type="spellStart"/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Интернет-конференциях</w:t>
      </w:r>
      <w:proofErr w:type="spellEnd"/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, семинарах и других сетевых проектах подобного рода;</w:t>
      </w:r>
    </w:p>
    <w:p w:rsidR="008625EF" w:rsidRPr="008625EF" w:rsidRDefault="008625EF" w:rsidP="00862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Создание и размещение в сети сайтов и презентаций – они могут создаваться совместно преподавателем и обучаемым. Кроме того, возможен обмен презентациями между преподавателями из разных стран.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Как показывает педагогический опыт, работа по созданию Интернет-ресурсов интересна учащимся своей новизной, актуальностью, 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креативностью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. Организация познавательной деятельности учеников в малых группах дает возможность проявлять свою активность каждому ребенку.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Однако надо отметить, что информационные технологии, 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Интернет-технологии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– это отнюдь не панацея на пути повышения мотивации и </w:t>
      </w:r>
      <w:proofErr w:type="gram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самостоятельности</w:t>
      </w:r>
      <w:proofErr w:type="gram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обучаемых в процессе изучения иностранного языка в познавательном процессе. Для достижения максимального эффекта необходимо использование широкого спектра инновационных, в том числе, безусловно, разнообразных 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медиаобразовательных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технологий в обучающем процессе.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>Языковой портфель как одно из перспективных средств обучения иностранному языку в школе.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Языковой портфель в современных условиях определяется как пакет рабочих материалов, которые представляют тот или иной опыт/ результат учебной деятельности учащегося по овладению иностранным языком. Такой пакет/набор материалов дает возможность ученику и преподавателю по результату учебной деятельности, представленному в языковом портфеле, проанализировать и оценить объем учебной работы и спектр достижений обучаемого в области изучения языка и иноязычной культуры.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Впервые идея создания инструмента самооценки владения иностранным языком появилась в Швейцарии более 10 лет назад. В настоящее время при Совете Европы создан </w:t>
      </w:r>
      <w:proofErr w:type="spellStart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Аккредитационный</w:t>
      </w:r>
      <w:proofErr w:type="spellEnd"/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комитет, куда направляются проекты языковых портфелей, проходящие в дальнейшем оценку и обсуждение, а также аккредитацию.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b/>
          <w:bCs/>
          <w:i/>
          <w:iCs/>
          <w:color w:val="333333"/>
          <w:sz w:val="16"/>
          <w:lang w:eastAsia="ru-RU"/>
        </w:rPr>
        <w:t>Цели и формы</w:t>
      </w:r>
      <w:r w:rsidRPr="008625EF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работы с языковым портфелем могут быть различными.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По своей концептуальной сути языковой портфель является гибким учебным средством, которое может быть адаптировано практически к любой учебной ситуации. Одним из важных преимуществ языкового портфеля, по сравнению, в частности, с “разовыми” текстами, является возможность для ученика самостоятельно проследить свою динамику уровня владения изучаемым языком в течение определенного времени. В определенной ситуации работу обучаемого с языковым портфелем можно соотнести с составлением своего личного (индивидуального) учебного средства. Это учебное средство создает ситуацию развития и обеспечивает реальную вовлеченность в ход учебного процесса.</w:t>
      </w:r>
    </w:p>
    <w:p w:rsidR="008625EF" w:rsidRPr="008625EF" w:rsidRDefault="008625EF" w:rsidP="008625EF">
      <w:pPr>
        <w:shd w:val="clear" w:color="auto" w:fill="FFFFFF"/>
        <w:spacing w:after="104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625E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Задача развития, совершенствования, оптимизации методов обучения иностранным языком всегда была одной из актуальных проблем российского образования. Проведенные исследования педагогической работы в этой области показали, что обучение иностранным языкам в школе сегодня невозможно без инновационной составляющей. В свете современных требований к целям обучения иностранному языку меняется статус как обучаемого, так и преподавателя, которые переходят от схемы “учитель – ученик” к технологии личностно-ориентированного обучения в плотном сотрудничестве.</w:t>
      </w:r>
    </w:p>
    <w:p w:rsidR="007959AF" w:rsidRDefault="007959AF"/>
    <w:sectPr w:rsidR="007959AF" w:rsidSect="0079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841EB"/>
    <w:multiLevelType w:val="multilevel"/>
    <w:tmpl w:val="E648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24FEB"/>
    <w:multiLevelType w:val="multilevel"/>
    <w:tmpl w:val="563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25EF"/>
    <w:rsid w:val="007959AF"/>
    <w:rsid w:val="0086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AF"/>
  </w:style>
  <w:style w:type="paragraph" w:styleId="1">
    <w:name w:val="heading 1"/>
    <w:basedOn w:val="a"/>
    <w:link w:val="10"/>
    <w:uiPriority w:val="9"/>
    <w:qFormat/>
    <w:rsid w:val="00862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625EF"/>
  </w:style>
  <w:style w:type="paragraph" w:styleId="a3">
    <w:name w:val="Normal (Web)"/>
    <w:basedOn w:val="a"/>
    <w:uiPriority w:val="99"/>
    <w:semiHidden/>
    <w:unhideWhenUsed/>
    <w:rsid w:val="0086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1640</Words>
  <Characters>9351</Characters>
  <Application>Microsoft Office Word</Application>
  <DocSecurity>0</DocSecurity>
  <Lines>77</Lines>
  <Paragraphs>21</Paragraphs>
  <ScaleCrop>false</ScaleCrop>
  <Company>Home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2017-03-29T04:36:00Z</dcterms:created>
  <dcterms:modified xsi:type="dcterms:W3CDTF">2017-03-29T04:36:00Z</dcterms:modified>
</cp:coreProperties>
</file>