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FA" w:rsidRPr="00F241FD" w:rsidRDefault="00C720FA" w:rsidP="00C720FA">
      <w:pPr>
        <w:pStyle w:val="a5"/>
        <w:jc w:val="both"/>
        <w:rPr>
          <w:rFonts w:ascii="Tw Cen MT Condensed Extra Bold" w:hAnsi="Tw Cen MT Condensed Extra Bold" w:cs="Times New Roman"/>
          <w:sz w:val="28"/>
          <w:szCs w:val="28"/>
          <w:lang w:eastAsia="ru-RU"/>
        </w:rPr>
      </w:pPr>
    </w:p>
    <w:p w:rsidR="00C720FA" w:rsidRPr="00F241FD" w:rsidRDefault="00C720FA" w:rsidP="00C720FA">
      <w:pPr>
        <w:pStyle w:val="a5"/>
        <w:jc w:val="both"/>
        <w:rPr>
          <w:rFonts w:ascii="Tw Cen MT Condensed Extra Bold" w:hAnsi="Tw Cen MT Condensed Extra Bold" w:cs="Times New Roman"/>
          <w:sz w:val="28"/>
          <w:szCs w:val="28"/>
          <w:lang w:eastAsia="ru-RU"/>
        </w:rPr>
      </w:pPr>
    </w:p>
    <w:p w:rsidR="00C720FA" w:rsidRDefault="00C720FA" w:rsidP="00C720FA">
      <w:pPr>
        <w:pStyle w:val="a5"/>
        <w:jc w:val="both"/>
        <w:rPr>
          <w:rFonts w:ascii="Monotype Corsiva" w:hAnsi="Monotype Corsiva" w:cs="Times New Roman"/>
          <w:b/>
          <w:sz w:val="28"/>
          <w:szCs w:val="28"/>
          <w:lang w:eastAsia="ru-RU"/>
        </w:rPr>
      </w:pPr>
      <w:r w:rsidRPr="00F241FD">
        <w:rPr>
          <w:rFonts w:ascii="Tw Cen MT Condensed Extra Bold" w:hAnsi="Tw Cen MT Condensed Extra Bold" w:cs="Times New Roman"/>
          <w:sz w:val="28"/>
          <w:szCs w:val="28"/>
          <w:lang w:eastAsia="ru-RU"/>
        </w:rPr>
        <w:t xml:space="preserve">    </w:t>
      </w:r>
      <w:r w:rsidR="00F241FD" w:rsidRPr="00F241FD">
        <w:rPr>
          <w:rFonts w:ascii="Monotype Corsiva" w:hAnsi="Monotype Corsiva" w:cs="Times New Roman"/>
          <w:b/>
          <w:i/>
          <w:sz w:val="28"/>
          <w:szCs w:val="28"/>
          <w:lang w:eastAsia="ru-RU"/>
        </w:rPr>
        <w:t>Театральная деятельность в</w:t>
      </w:r>
      <w:r w:rsidR="00367145" w:rsidRPr="00F241FD">
        <w:rPr>
          <w:rFonts w:ascii="Tw Cen MT Condensed Extra Bold" w:hAnsi="Tw Cen MT Condensed Extra Bold" w:cs="Times New Roman"/>
          <w:b/>
          <w:i/>
          <w:sz w:val="28"/>
          <w:szCs w:val="28"/>
          <w:lang w:eastAsia="ru-RU"/>
        </w:rPr>
        <w:t xml:space="preserve"> </w:t>
      </w:r>
      <w:r w:rsidR="00F241FD">
        <w:rPr>
          <w:rFonts w:ascii="Monotype Corsiva" w:hAnsi="Monotype Corsiva" w:cs="Times New Roman"/>
          <w:b/>
          <w:sz w:val="28"/>
          <w:szCs w:val="28"/>
          <w:lang w:eastAsia="ru-RU"/>
        </w:rPr>
        <w:t>воспитании детей раннего возраста с ОВЗ.</w:t>
      </w:r>
    </w:p>
    <w:p w:rsidR="00F241FD" w:rsidRPr="00F241FD" w:rsidRDefault="00F241FD" w:rsidP="00C720FA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720FA" w:rsidRPr="00C720FA" w:rsidRDefault="00C720FA" w:rsidP="00C720F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Введение.</w:t>
      </w:r>
    </w:p>
    <w:p w:rsidR="00F50F0C" w:rsidRPr="00F50F0C" w:rsidRDefault="00F50F0C" w:rsidP="00F241FD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0F0C" w:rsidRDefault="00F50F0C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Быть творческим – значит искать и создавать то, что не встречалось в прошлом опыте, индивидуальном  и общественном. Творчество – это совершенствование самого себя, прежде всего в духовной сфере. Как же разбудить в детях интерес к миру и к самим себе? Как заставить их душу трудиться? Как сделать творческую деятельность необходимой частью жизни? Как научить детей сопереживать, понимать чувства другого, фантазировать, выстраивать гармоничные отношения с окружающим миром? Размышляя над этими вопросами, мы подумали о театре. В мире, насыщенном информацией разного рода, душа просит сказки, чуда, ощущения беззаботного детства, а это может дать </w:t>
      </w:r>
      <w:r w:rsidRPr="00F50F0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театр</w:t>
      </w: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Поэтому для работы нами была выбрана театрализованная деятельность, определены следующие направления: развитие эмоциональной сферы детей</w:t>
      </w:r>
      <w:r w:rsidR="006F21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ОВЗ</w:t>
      </w: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приобщение их к азам театрализованной деятельности.</w:t>
      </w:r>
    </w:p>
    <w:p w:rsidR="00B239EB" w:rsidRDefault="00B239EB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39EB" w:rsidRPr="00B239EB" w:rsidRDefault="008A65BD" w:rsidP="00B239EB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Театральная деятельность  в работе с детьми</w:t>
      </w:r>
      <w:r w:rsidR="00D3333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ОВЗ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доме ребенка</w:t>
      </w:r>
      <w:r w:rsidR="00B239E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B239EB" w:rsidRPr="00F50F0C" w:rsidRDefault="00B239EB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0F0C" w:rsidRPr="00F50F0C" w:rsidRDefault="00F50F0C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Театрализова</w:t>
      </w:r>
      <w:r w:rsidR="003F09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нная деятельность в доме ребенка</w:t>
      </w: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возможность раскрыти</w:t>
      </w:r>
      <w:r w:rsidR="003F09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творческого потенциала детей</w:t>
      </w:r>
      <w:r w:rsidR="00B239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раннего возраста с О</w:t>
      </w:r>
      <w:r w:rsidR="006F21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ВЗ</w:t>
      </w: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воспитания творческой направленности личности.</w:t>
      </w:r>
    </w:p>
    <w:p w:rsidR="00F50F0C" w:rsidRPr="00F50F0C" w:rsidRDefault="00F50F0C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Основными требованиями к организации театрализованной деятельности в раннем возрасте являются: разнообразие и содержательность тематики, соответствующей данному возрасту; постоянное, ежедневное включение театрализованных игр в жизнь ребенка, формирование интереса к театрализованным играм, поощрение и развитие стремления детей к театрально-игровой деятельности; взаимодействие детей с взрослыми.</w:t>
      </w:r>
    </w:p>
    <w:p w:rsidR="00F50F0C" w:rsidRPr="00F50F0C" w:rsidRDefault="00F50F0C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помощью театрализованной деятельности малыши учатся внимательно слушать, понимать, запоминать, действовать с предметами - игрушками, узнавать их свойства, осваивают мимику, учатся </w:t>
      </w:r>
      <w:r w:rsidR="00BA7A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сочувствовать, отличать</w:t>
      </w:r>
      <w:r w:rsidR="00CC2B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7A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C2B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хорошее</w:t>
      </w:r>
      <w:proofErr w:type="gramEnd"/>
      <w:r w:rsidR="00CC2B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A7A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плохого. Также такая деятельность развивает эмоциональную сферу ребенка, заставляет его сочувствовать, сопереживать персонажам. Этот вид деятельности  оказывает большое влияние на развитие связной, грамотной, эмоциональной и богатой по содержанию речи детей. Ребенок осваивает богатство родного языка, его выразительные средства, используя интонации, соответствующие характеру героев и их поступкам.</w:t>
      </w:r>
    </w:p>
    <w:p w:rsidR="00F50F0C" w:rsidRPr="00F50F0C" w:rsidRDefault="00F50F0C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Театрализованная деятельность у детей раннего возраста формируется постепенно. Задача взрослых - вовремя создать условия для её появления и развития.</w:t>
      </w:r>
    </w:p>
    <w:p w:rsidR="00F50F0C" w:rsidRPr="00F50F0C" w:rsidRDefault="00F50F0C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нашей группе создан театральный уголок, в котором имеются теневой, магнитный, пальчиковый, настольный театры; </w:t>
      </w:r>
      <w:proofErr w:type="spellStart"/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фланелеграф</w:t>
      </w:r>
      <w:proofErr w:type="spellEnd"/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би-ба-</w:t>
      </w:r>
      <w:proofErr w:type="spellStart"/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proofErr w:type="spellEnd"/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театр «живая рука», театр «варежка».</w:t>
      </w:r>
    </w:p>
    <w:p w:rsidR="00F50F0C" w:rsidRPr="00F50F0C" w:rsidRDefault="00F50F0C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театрализации происходит в разных видах деятельности педагогического п</w:t>
      </w:r>
      <w:r w:rsidR="00BA7A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роцесса. </w:t>
      </w:r>
      <w:proofErr w:type="gramStart"/>
      <w:r w:rsidR="00BA7A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режимных моментах, например, при  воспитании КГН</w:t>
      </w:r>
      <w:r w:rsidR="003F09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(культурно -  гигиениче</w:t>
      </w:r>
      <w:r w:rsidR="002002F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ских навыков), </w:t>
      </w: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персонаж - кукла показывает детям, как правильно мыть руки, пользоваться полотенцем; во вр</w:t>
      </w:r>
      <w:r w:rsidR="00BA7A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емя еды к ним в гости приходит д</w:t>
      </w: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евочка </w:t>
      </w:r>
      <w:r w:rsidR="00BA7A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="00BA7A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рипевочка</w:t>
      </w:r>
      <w:proofErr w:type="spellEnd"/>
      <w:r w:rsidR="00BA7A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 театра «Живая рука» и показывает, как правильно держат</w:t>
      </w:r>
      <w:r w:rsidR="00BA7A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ложку, пользоваться салфеткой, </w:t>
      </w: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сном</w:t>
      </w:r>
      <w:r w:rsidR="00BA7A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поёт колыбельную.</w:t>
      </w:r>
      <w:proofErr w:type="gramEnd"/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используем персонажи - игрушки, как сюрпризные моменты во время занятий; для организации сюжетно - ролевых, подвижных игр.</w:t>
      </w:r>
    </w:p>
    <w:p w:rsidR="00F50F0C" w:rsidRPr="00F50F0C" w:rsidRDefault="00F50F0C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Разыгрываем   для   детей   небольшие   кукольные   спектакли, инсценировки, игры с элементами театрализации, стараемся вызвать у детей желание включаться в спектакль (например, поем вместе с Колобком его песенку, заканчиваем фразу персонажа «Я мышка - норушка»), дети после представлений берут кукол - артистов, рассматривают, играют с ними.</w:t>
      </w:r>
    </w:p>
    <w:p w:rsidR="00F50F0C" w:rsidRPr="00F50F0C" w:rsidRDefault="00F50F0C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Так, незаметно для себя, малыши включаются в театрализованную деятельность, то есть от наблюдения за постановкой взрослого к самостоятельной игровой деятельности.</w:t>
      </w:r>
    </w:p>
    <w:p w:rsidR="00F50F0C" w:rsidRPr="00F50F0C" w:rsidRDefault="00F50F0C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Самым любимым театром для наших малышей стал настол</w:t>
      </w:r>
      <w:r w:rsidR="00CC2B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ьный театр. </w:t>
      </w:r>
      <w:proofErr w:type="gramStart"/>
      <w:r w:rsidR="00CC2B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 прост и доступен, н</w:t>
      </w: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 требует</w:t>
      </w:r>
      <w:r w:rsidR="000236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определённых умений, дети сами действуют с игрушками - персонажами, охотно перевоплощаются в действующих персонажей (колобок, заяц, лиса и т. д.), пытаются передать характер героя (мимикой, изменяя интонацию), повторяют запомнившиеся фразы («Колобок, я тебя съем!»).</w:t>
      </w:r>
      <w:proofErr w:type="gramEnd"/>
    </w:p>
    <w:p w:rsidR="00F50F0C" w:rsidRPr="00F50F0C" w:rsidRDefault="002002F9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</w:t>
      </w:r>
      <w:r w:rsidR="00F50F0C"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в этом возрасте не могут развить и обыграть весь сюжет, так как не достаточен опыт игровых действий. Для расширения игрового опыта мы используем индивидуальную работу с детьми, знакомим детей с разнообразными видами театров, также разыгрывая небольшие представления.</w:t>
      </w:r>
    </w:p>
    <w:p w:rsidR="00F50F0C" w:rsidRPr="00F50F0C" w:rsidRDefault="00F50F0C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Играя в пальчиковый театр, ребёнок надевает кукол на пальцы и сам действует за персонажа, то есть развивается мелкая моторика, незаметно активизируется словарь ребенка</w:t>
      </w:r>
      <w:r w:rsidR="00A066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ОВЗ</w:t>
      </w: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совершенствуется звуковая культура его речи, воображение, малыш учится передавать настроение и характер персонажа.</w:t>
      </w:r>
    </w:p>
    <w:p w:rsidR="00F50F0C" w:rsidRPr="00F50F0C" w:rsidRDefault="00A0660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F50F0C"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ебёнок пытается оживить своего персонажа словом, интонацией, выражением лица, жестикуляцией, дать ему настроение, характер (медведь сердится; бабушка с дедушкой обрадовались, увидев внучку).</w:t>
      </w:r>
    </w:p>
    <w:p w:rsidR="00F50F0C" w:rsidRPr="00F50F0C" w:rsidRDefault="00F50F0C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занятия театрализованной деятельностью активизируют творческие задатки детей</w:t>
      </w:r>
      <w:r w:rsidR="00A066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ОВЗ</w:t>
      </w: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формируют способности, приучают к проявлению самостоятельности. А самое главное - навыки, полученные в театрализованных играх, дети могут использовать в повседневной жизни.</w:t>
      </w:r>
    </w:p>
    <w:p w:rsidR="00F50F0C" w:rsidRPr="006A1959" w:rsidRDefault="00F50F0C" w:rsidP="006A1959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41953" w:rsidRPr="00641953" w:rsidRDefault="00641953" w:rsidP="006A1959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развития всех сторон психической деятельности ребенка 2-3 лет</w:t>
      </w:r>
      <w:r w:rsidR="00A066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ОВЗ,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наибо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лее доступным материалом является сказка. Язык первых сказок, которые слы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шит ребе</w:t>
      </w:r>
      <w:hyperlink r:id="rId6" w:tgtFrame="_blank" w:history="1">
        <w:r w:rsidRPr="00641953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нок</w:t>
        </w:r>
      </w:hyperlink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ритмичен, слова в них часто зарифмованы, героям даны неожидан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ные и забавные определения. Возможности сказки велики, они позволяют проводить «сказочные занятия» с детьми, у которых различный уровень речево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го и интеллектуального развития.</w:t>
      </w:r>
    </w:p>
    <w:p w:rsidR="00641953" w:rsidRPr="00641953" w:rsidRDefault="00641953" w:rsidP="006A1959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Сказка в раннем возрасте должна быть зримой, наглядной, поэтому огромное внимание уделяется театрализованной игре</w:t>
      </w:r>
      <w:r w:rsidR="00A066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1953" w:rsidRPr="00641953" w:rsidRDefault="00641953" w:rsidP="006A1959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Приобщение детей к театрализованной деятельности способствует освоению мира человеческих чувств, коммуникативных навыков, развитию способности к сопереживанию. С первыми театрализованными действиями малыши знакомятся очень рано в процессе разнообразных игр-забав, хороводов. При прослушивании выразительного чтения стихов и сказок взрослыми. Должны использоваться разные возможности для того, чтобы обыграть какой - либо предмет или событие, пробуждая фантазию ребёнка.</w:t>
      </w:r>
    </w:p>
    <w:p w:rsidR="00641953" w:rsidRPr="00641953" w:rsidRDefault="00641953" w:rsidP="006A1959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театрализованными представлениями дети раннего возраста</w:t>
      </w:r>
      <w:r w:rsidR="00A066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ОВЗ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могут познакомиться при просмотре  спектакля кукольного </w:t>
      </w:r>
      <w:hyperlink r:id="rId7" w:tgtFrame="_blank" w:history="1">
        <w:r w:rsidRPr="00641953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театра</w:t>
        </w:r>
      </w:hyperlink>
      <w:r w:rsidR="006A19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A19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этого можно использовать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разнообразные кукольные </w:t>
      </w:r>
      <w:hyperlink r:id="rId8" w:tgtFrame="_blank" w:history="1">
        <w:r w:rsidRPr="00641953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театры</w:t>
        </w:r>
      </w:hyperlink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(бибабо, те</w:t>
      </w:r>
      <w:r w:rsidR="006A19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невой, пальчиковый, настольный). С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амый любимый детьми способ ин</w:t>
      </w:r>
      <w:r w:rsidR="003F09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сценировки сказки, это на </w:t>
      </w:r>
      <w:proofErr w:type="spellStart"/>
      <w:r w:rsidR="003F09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фланеле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графе</w:t>
      </w:r>
      <w:proofErr w:type="spellEnd"/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Привлекая детей к участию в инсценировках, </w:t>
      </w:r>
      <w:r w:rsidR="006A19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можно обсудить</w:t>
      </w:r>
      <w:r w:rsidR="000236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ними </w:t>
      </w:r>
      <w:proofErr w:type="gramStart"/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увиденное</w:t>
      </w:r>
      <w:proofErr w:type="gramEnd"/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Детям раннего возраста</w:t>
      </w:r>
      <w:r w:rsidR="00A066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ОВЗ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сложно произнести текст роли полностью, поэтому они проговаривают некоторые фразы, изображая жестами действия персонаж</w:t>
      </w:r>
      <w:r w:rsidR="000236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ей. Например, при инсценировки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сказки "Репка" малыши "тянут" репку, при разыгрывании сказки "Курочка Ряба" изображают плач деда и бабы, показывают, как мышка хвостиком </w:t>
      </w:r>
      <w:proofErr w:type="gramStart"/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махнула</w:t>
      </w:r>
      <w:proofErr w:type="gramEnd"/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пищат за неё. Малыши могут не только сами исполнять некоторые роли, но и действовать кукольными персонажами. В процессе таких игр-</w:t>
      </w:r>
      <w:r w:rsidR="002002F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инсценировок, действуя вместе с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 и подражая ему, малыши учатся понимать и использовать язык мимики и жестов, совершенствуют свою речь, в которой важными составляющими являются эмоциональная окраска и интонация. Очень важно само желание ребёнка участвовать в игре-инсценировке, его эмоциональное состояние. Стремление детей показать, что испытывает персонаж, помогает им осваивать азбуку взаимоотношений. Сопереживание героям инсценировок развивает чувства ребёнка, представления о плохих и хороших человеческих качествах.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Занятия театральной деятельностью с детьми развивают не только психические функции личности ребёнка, художественные способности, творческий потенциал, но и общечеловеческую способность к межличностному взаимодействию, творчеству в любой области, помогают адаптироваться в обществе, почувствовать себя успешным. Взрослый</w:t>
      </w:r>
      <w:r w:rsidR="002002F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призван помогать ребёнку,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открывать черты прекрасного в окружающем мире, приобщать его к доступным видам художественно-эстетической деятельности</w:t>
      </w:r>
    </w:p>
    <w:p w:rsidR="00641953" w:rsidRPr="00641953" w:rsidRDefault="00641953" w:rsidP="006A1959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- наиболее доступный и интересный для ребёнка способ переработки, выражения эмоций, впечатлений. Детство проходит в 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мире </w:t>
      </w:r>
      <w:hyperlink r:id="rId9" w:tgtFrame="_blank" w:history="1">
        <w:r w:rsidRPr="00641953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ролевых игр</w:t>
        </w:r>
      </w:hyperlink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помогающих ребёнку освоить правила и законы взрослых. Игры можно рассматривать как импровизированные театральные постановки, в которых </w:t>
      </w:r>
      <w:hyperlink r:id="rId10" w:tgtFrame="_blank" w:history="1">
        <w:r w:rsidRPr="00641953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кукла</w:t>
        </w:r>
      </w:hyperlink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или сам ребёнок имеет свой реквизит, игрушки, </w:t>
      </w:r>
      <w:hyperlink r:id="rId11" w:tgtFrame="_blank" w:history="1">
        <w:r w:rsidRPr="00641953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мебель</w:t>
        </w:r>
      </w:hyperlink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одежду и т. д. Ребёнку предоставляется возможность побывать в роли актёра, р</w:t>
      </w:r>
      <w:r w:rsidR="00A066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ежиссёра, 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музыканта, поэта и тем самым </w:t>
      </w:r>
      <w:proofErr w:type="spellStart"/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самовыразиться</w:t>
      </w:r>
      <w:proofErr w:type="spellEnd"/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Каждый ребёнок играет свою роль по-своему, но все копируют в своих играх </w:t>
      </w:r>
      <w:r w:rsidR="000236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взрослых. Поэтому в нашей группе,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театрализованной деятельности </w:t>
      </w:r>
      <w:r w:rsidR="000236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уделяем большое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</w:t>
      </w:r>
      <w:r w:rsidR="000236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="008014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это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поможет сформировать правильную модель поведения в современном мире, повысить культуру ребёнка</w:t>
      </w:r>
      <w:r w:rsidR="00A066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ОВЗ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познакомить его с детской литературой, музыкой, изобразительным искусством</w:t>
      </w:r>
      <w:r w:rsidR="00A066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A1959" w:rsidRDefault="00641953" w:rsidP="006A1959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Занятия театральной деятельностью должны предоставить детям возможность не только изучать и познавать окружающий мир через постижение сказок, но</w:t>
      </w:r>
      <w:r w:rsidR="00A066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жить в гармони</w:t>
      </w:r>
      <w:r w:rsidR="007707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ним, получать удовлет</w:t>
      </w:r>
      <w:r w:rsidR="00A066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ворение от занятий, разнообразия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деятельности, ус</w:t>
      </w:r>
      <w:r w:rsidR="00A066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пешного выполнения задания</w:t>
      </w:r>
      <w:r w:rsidR="006A19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При пом</w:t>
      </w:r>
      <w:r w:rsidR="007707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ощи театральной практики воспитатель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накапливает знания, умения и навыки, необходимые ему в образовател</w:t>
      </w:r>
      <w:r w:rsidR="006A19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ьной работе. Он становится </w:t>
      </w:r>
      <w:proofErr w:type="spellStart"/>
      <w:r w:rsidR="006A19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стре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ссо</w:t>
      </w:r>
      <w:proofErr w:type="spellEnd"/>
      <w:r w:rsidR="008014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устойчивым, артистичным, приобретает </w:t>
      </w:r>
      <w:r w:rsidR="008014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режиссёрские качества 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умение заинтересовать детей выразительным воплощением в роли, его речь образна, используются «говорящие» жесты, мими</w:t>
      </w:r>
      <w:r w:rsidR="002002F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ка, движение, интонация. Воспитатель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 уметь выразительно читать, рассказывать, смотреть и видеть, слушать и слышать, быть готовым к любому превращению, т.е. обладать основами актёрского м</w:t>
      </w:r>
      <w:r w:rsidR="006A19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астерства и навыками режиссуры.</w:t>
      </w:r>
    </w:p>
    <w:p w:rsidR="006A1959" w:rsidRDefault="00641953" w:rsidP="006A1959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Главные условия - эмоциональное отношение взрослого ко всему происходящему искренность и неподдельность ч</w:t>
      </w:r>
      <w:r w:rsidR="002002F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увств. Интонация голоса воспитателя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образец для подражания. Педагогическое руководство</w:t>
      </w:r>
      <w:r w:rsidR="007707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игровой деятельностью в доме ребенка включает:</w:t>
      </w:r>
      <w:r w:rsidR="007707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 воспитание у детей с ОВЗ</w:t>
      </w:r>
      <w:r w:rsidR="008014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 общей культуры,</w:t>
      </w:r>
      <w:r w:rsidR="008014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приобщение детей к искусству </w:t>
      </w:r>
      <w:hyperlink r:id="rId12" w:tgtFrame="_blank" w:history="1">
        <w:r w:rsidRPr="00641953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театра</w:t>
        </w:r>
      </w:hyperlink>
      <w:r w:rsidR="007707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r w:rsidR="007707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творческой акт</w:t>
      </w:r>
      <w:r w:rsidR="006A19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ивности и игровых умений детей</w:t>
      </w:r>
      <w:r w:rsidR="007707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раннего возраста с ОВЗ</w:t>
      </w:r>
      <w:r w:rsidR="006A19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65BD" w:rsidRDefault="008A65BD" w:rsidP="006A1959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65BD" w:rsidRPr="008A65BD" w:rsidRDefault="008A65BD" w:rsidP="008A65B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A65B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Роль педагога в воспитании основ культуры.</w:t>
      </w:r>
    </w:p>
    <w:p w:rsidR="008A65BD" w:rsidRDefault="008A65BD" w:rsidP="008A65BD">
      <w:pPr>
        <w:pStyle w:val="a5"/>
        <w:ind w:left="12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1953" w:rsidRDefault="00641953" w:rsidP="006A1959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Роль педагога в воспитании основ общей культуры состоит в том, чтобы воспитать у ребёнка потребности духовного свойства, выступающие главной побудительной силой поведения личности, источником её активности, основанием всей сложности системы мотивации, составляющей ядро личности. </w:t>
      </w:r>
      <w:proofErr w:type="gramStart"/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Этому способствуют привитие норм морали, нравственно - ценностная ориентация детей на высокохудожественные образцы (в музыке, изобразительном, в хореографическом, театральном искусстве, архитектуре, литературе), привитие навыков общения и взаимодействия с партнёром в разного рода деятельности.</w:t>
      </w:r>
      <w:proofErr w:type="gramEnd"/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Театрализованные игры основаны на разыгрывание сказок. Русская народная сказка радует детей своим оптимизмом, добротой</w:t>
      </w:r>
      <w:r w:rsidR="00620C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любовью ко всему живому, мудрой ясностью в </w:t>
      </w:r>
      <w:r w:rsidRPr="00641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понимании жизни, сочувствием слабому, лукавством и юмором, при этом формируется опыт социальных навыков поведения, а любимые герои становятся образцами для подражания.</w:t>
      </w:r>
    </w:p>
    <w:p w:rsidR="006A1959" w:rsidRDefault="006A1959" w:rsidP="006A1959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Театрализованная деятельность – самый распространенный вид детского творчества.</w:t>
      </w:r>
    </w:p>
    <w:p w:rsidR="006A1959" w:rsidRPr="000A4FD5" w:rsidRDefault="006A1959" w:rsidP="006A1959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 формирует опыт социальных навыков поведения благодаря тому, что каждое литературное произведение </w:t>
      </w:r>
      <w:r w:rsidR="00620C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сказка для детей раннего возраста с ОВЗ,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всегда имеют нравственную </w:t>
      </w:r>
      <w:r w:rsidR="009B6C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направленность (дружба, доброта,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честность, смелость и другое). </w:t>
      </w:r>
      <w:r w:rsidR="009B6C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Благодаря сказке ребенок познает мир не только умом, но и сердцем. И не только познаёт, но и выражает своё собственное отношение к добру и злу. Любимые герои становятся образцами для подражания. Именно способность ребенка к подражанию позволяет педагогам через театрализованную деятельность оказывать </w:t>
      </w:r>
      <w:r w:rsidR="000A4F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позитивное</w:t>
      </w:r>
      <w:r w:rsidR="009B6C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влияние на детей. </w:t>
      </w:r>
    </w:p>
    <w:p w:rsidR="000A4FD5" w:rsidRDefault="000A4FD5" w:rsidP="006A1959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Именно театрализованная деятельность позволяет ребенку р</w:t>
      </w:r>
      <w:r w:rsidR="002002F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014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шать многие проблемные ситуации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посредственно</w:t>
      </w:r>
      <w:proofErr w:type="gramEnd"/>
      <w:r w:rsidR="008014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лица какого-либо персонажа. Это помогает преодолевать робость, неуверенность в себе, застенчивость.</w:t>
      </w:r>
    </w:p>
    <w:p w:rsidR="000A4FD5" w:rsidRDefault="000A4FD5" w:rsidP="006A1959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Она близка и понятна ребенку, глубоко лежит в его природе и находит отражение стихийно, потому что связана с игрой.</w:t>
      </w:r>
    </w:p>
    <w:p w:rsidR="000A4FD5" w:rsidRDefault="000A4FD5" w:rsidP="006A1959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Театрализованные игры развивают способности, помогают общему развитию, проявлению любознательности, стремлению к п</w:t>
      </w:r>
      <w:r w:rsidR="008014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ознанию нового,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усвоению информации и новых способов действия, развивают мышление, формируют настойчивость. Кроме этого игры развивают творческие способности и духовные потребности, раскрепощают и повышают самооценку.</w:t>
      </w:r>
    </w:p>
    <w:p w:rsidR="006F68B7" w:rsidRPr="006F68B7" w:rsidRDefault="000A4FD5" w:rsidP="006F68B7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Воспитательные возможности театрализованной деятельности широки. Участвуя в ней, дети знакомятся с окружающим миром во всём его многообразии через образы, краски, звуки, а умело поставленные вопросы</w:t>
      </w:r>
      <w:r w:rsidR="00DF49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побуждают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её интонационный строй. </w:t>
      </w:r>
      <w:r w:rsidR="00C256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Исполняемая роль, произносимые реплики ставят малыша перед необходимостью ясно, чётко, понятно изъясняться. У него улучшается идеологическа</w:t>
      </w:r>
      <w:r w:rsidR="006F68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речь, её грамматический строй.</w:t>
      </w:r>
    </w:p>
    <w:p w:rsidR="00C256B0" w:rsidRDefault="006F68B7" w:rsidP="006F68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C256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Понимая значение театрализованных игр в воспитании</w:t>
      </w:r>
      <w:r w:rsidR="002002F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обучении ребен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 раннего возраста, мы</w:t>
      </w:r>
      <w:r w:rsidR="002002F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используем</w:t>
      </w:r>
      <w:r w:rsidR="00C256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в своей</w:t>
      </w:r>
      <w:r w:rsidR="002002F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оте. Задачи, которые мы ставим </w:t>
      </w:r>
      <w:r w:rsidR="00C256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собой: создание условий для развития творческой активности; приобщение к театральной культуре; обеспечение её взаимосвязи с другими видами деятельности в едином педагогическом процессе. </w:t>
      </w:r>
    </w:p>
    <w:p w:rsidR="006F68B7" w:rsidRDefault="006F68B7" w:rsidP="006F68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68B7" w:rsidRPr="006F68B7" w:rsidRDefault="006F68B7" w:rsidP="006F68B7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68B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Заключение.</w:t>
      </w:r>
    </w:p>
    <w:p w:rsidR="006F68B7" w:rsidRDefault="006F68B7" w:rsidP="006F68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6B0" w:rsidRDefault="00C256B0" w:rsidP="006A1959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развития театральных способностей у детей</w:t>
      </w:r>
      <w:r w:rsidR="00620C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раннего возраста с ОВЗ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6F68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F68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руппе в первую очередь мы создаем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определённые условия: театрализ</w:t>
      </w:r>
      <w:r w:rsidR="006F68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ованная зона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подбор соответствующей литературы, изготовление различных кукол.</w:t>
      </w:r>
    </w:p>
    <w:p w:rsidR="00C256B0" w:rsidRDefault="00C256B0" w:rsidP="006A1959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Л. С. Выготский считал:  чтобы создать достаточно прочные основы</w:t>
      </w:r>
      <w:r w:rsidR="00340A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творческой деятельности, необходимо расширять опыт ребенка. Это можно делать с помощью настольного и пальчикового театра, </w:t>
      </w:r>
      <w:proofErr w:type="spellStart"/>
      <w:r w:rsidR="00340A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фланелеграфа</w:t>
      </w:r>
      <w:proofErr w:type="spellEnd"/>
      <w:r w:rsidR="00340A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игр – драматизаций. Всё это пробуждает в детях желание быть артистами. </w:t>
      </w:r>
    </w:p>
    <w:p w:rsidR="00340ABA" w:rsidRDefault="00340ABA" w:rsidP="006A1959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младшем возрасте наиболее простой и самый интересный вид театра – пальчиковый.</w:t>
      </w:r>
      <w:r w:rsidR="007057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 с пальчиками – первый шаг,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знакомство с первой игрой – условностью. </w:t>
      </w:r>
      <w:r w:rsidR="00B96C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театр без атрибутов, но с самым главным героем и его жизнью. </w:t>
      </w:r>
    </w:p>
    <w:p w:rsidR="00B96CFD" w:rsidRDefault="00B96CFD" w:rsidP="006A1959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Удивительно, но эту непростую условность без труда воспринимает ребенок. Параллельно с этим успешно драматизирует знакомые стихотворения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потешк</w:t>
      </w:r>
      <w:r w:rsidR="00620C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spellEnd"/>
      <w:r w:rsidR="00620C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Занимаясь с малышами, мы стремимся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помочь детям самостоятельно найти выразительные особенности для своих героев, используя мимику, игро</w:t>
      </w:r>
      <w:r w:rsidR="007057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вые импровизации.</w:t>
      </w:r>
    </w:p>
    <w:p w:rsidR="00B96CFD" w:rsidRDefault="00B96CFD" w:rsidP="00B96CFD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7057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абота по развитию у детей раннего возраста</w:t>
      </w:r>
      <w:r w:rsidR="00620C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ОВЗ</w:t>
      </w:r>
      <w:r w:rsidR="009C7D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творческих способностей в процессе театрализованных игр приносит свои плоды: у ребят активизируется и обогащается словарь, они становятся свободнее, более раскрепощенными в общении, а главное, они испытывают эмоциональный подъем.</w:t>
      </w:r>
      <w:r w:rsidRPr="00B96C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96CFD" w:rsidRDefault="00B96CFD" w:rsidP="00B96CFD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работы по театрализованной деятельности</w:t>
      </w:r>
      <w:r w:rsidR="009C7D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 используем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педагогические </w:t>
      </w:r>
      <w:r w:rsidR="00DE3A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технологии, реализуемые через различные формы работы:</w:t>
      </w:r>
    </w:p>
    <w:p w:rsidR="00DE3A13" w:rsidRDefault="00DE3A13" w:rsidP="00DE3A1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игровая деятельность – реализуется через введение дидактических, подвижных, музыкальных, хороводных,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строительно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конструктивных игр, дидактических игр с элементами движения;</w:t>
      </w:r>
    </w:p>
    <w:p w:rsidR="00DE3A13" w:rsidRDefault="00DE3A13" w:rsidP="00DE3A1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– реализуется через введение утренней гимнастики, физкультминуток, игр и упражнений с речевым сопровождением, пальчиковой гимнастики, гимн</w:t>
      </w:r>
      <w:r w:rsidR="009C7D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астики для глаз, подвижных игр;</w:t>
      </w:r>
    </w:p>
    <w:p w:rsidR="00DE3A13" w:rsidRDefault="00DE3A13" w:rsidP="00DE3A1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обучение сотрудничеству – реализуется в подгрупповой работе с детьми</w:t>
      </w:r>
      <w:r w:rsidR="009C7D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ОВЗ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(конструирование, лепка, рисование, элементы аппликации, коммуникативные игры, совместная т</w:t>
      </w:r>
      <w:r w:rsidR="009C7D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рудовая деятельность и другое);</w:t>
      </w:r>
    </w:p>
    <w:p w:rsidR="009C7DB0" w:rsidRDefault="00DE3A13" w:rsidP="00DE3A1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D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опытно – исследовательская деятельность – включает в себя рассматривание с обсуждением, элементарно</w:t>
      </w:r>
      <w:r w:rsidR="009C7DB0" w:rsidRPr="009C7D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C7D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экспериментирование, игры с речевым сопровождением, </w:t>
      </w:r>
      <w:proofErr w:type="spellStart"/>
      <w:r w:rsidRPr="009C7D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r w:rsidR="009C7D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роительно</w:t>
      </w:r>
      <w:proofErr w:type="spellEnd"/>
      <w:r w:rsidR="009C7D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конструктивные игры;</w:t>
      </w:r>
    </w:p>
    <w:p w:rsidR="00DE3A13" w:rsidRPr="009C7DB0" w:rsidRDefault="00DE3A13" w:rsidP="00DE3A1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D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личностно – ориентированная деятельность – раскрывается через элементарные поручения, ситу</w:t>
      </w:r>
      <w:r w:rsidR="009C7D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ативный разговор, рассказывание;</w:t>
      </w:r>
    </w:p>
    <w:p w:rsidR="00DE3A13" w:rsidRDefault="00DE3A13" w:rsidP="00DE3A1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сенсорная деятельность – раскрывается в процессе организации дидактических и подвижных игр, игр с правилами,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строительно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конструктивные игры, рисование</w:t>
      </w:r>
      <w:r w:rsidR="009C7D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лепка, элементарные поручения;</w:t>
      </w:r>
    </w:p>
    <w:p w:rsidR="00DE3A13" w:rsidRPr="00B96CFD" w:rsidRDefault="00DE3A13" w:rsidP="00DE3A1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театрализованные игры -  подвижные иг</w:t>
      </w:r>
      <w:r w:rsidR="005E66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элементы театрализации</w:t>
      </w:r>
      <w:r w:rsidR="002F7E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инсценировки, музыкальные игры с введением элементов драматизации</w:t>
      </w:r>
      <w:r w:rsidR="005E66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96CFD" w:rsidRDefault="00B96CFD" w:rsidP="006A1959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3286" w:rsidRDefault="00B96CFD" w:rsidP="008C3286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слове «театр» глаза детей загораются радостными искорками, на лице светится улыбка. </w:t>
      </w:r>
    </w:p>
    <w:p w:rsidR="008C3286" w:rsidRDefault="008C3286" w:rsidP="008C3286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3286" w:rsidRDefault="008C3286" w:rsidP="008C3286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29E4" w:rsidRDefault="00A429E4" w:rsidP="008C3286">
      <w:pPr>
        <w:pStyle w:val="a5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50F0C" w:rsidRPr="008C3286" w:rsidRDefault="008A65BD" w:rsidP="008A65B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</w:t>
      </w:r>
      <w:r w:rsidR="00CB2488" w:rsidRPr="00C7116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7116D" w:rsidRPr="00C7116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Список</w:t>
      </w:r>
      <w:r w:rsidR="00CB24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116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литературы</w:t>
      </w:r>
      <w:r w:rsidR="00F50F0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F50F0C" w:rsidRDefault="00F50F0C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6038" w:rsidRPr="00076038" w:rsidRDefault="00076038" w:rsidP="00076038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Антипова Е.А. Театрализованная деятельность в детском саду                 - М.:ТЦ «Сфера», 2006.</w:t>
      </w:r>
    </w:p>
    <w:p w:rsidR="00F50F0C" w:rsidRPr="00F50F0C" w:rsidRDefault="00F50F0C" w:rsidP="00F50F0C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Маханева</w:t>
      </w:r>
      <w:proofErr w:type="spellEnd"/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М.Д.  Занятия по театрализованной деятельности в детском саду: пособие для работников дошкольных учреждений.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М.: ТЦ "Сфера", 2001. </w:t>
      </w:r>
    </w:p>
    <w:p w:rsidR="00F50F0C" w:rsidRDefault="00F50F0C" w:rsidP="00F50F0C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Мигунова Е.В. Организация театрализованной деятельности в детском саду: Учеб</w:t>
      </w:r>
      <w:proofErr w:type="gramStart"/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gramEnd"/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пособие; </w:t>
      </w:r>
      <w:proofErr w:type="spellStart"/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НовГУ</w:t>
      </w:r>
      <w:proofErr w:type="spellEnd"/>
      <w:r w:rsidRPr="00F50F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имени Ярослава Мудрого. 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Великий Новгород, 2006. </w:t>
      </w:r>
    </w:p>
    <w:p w:rsidR="00076038" w:rsidRDefault="00076038" w:rsidP="00F50F0C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Журнал «Воспитатель ДОУ» № 10 / 2010 г.</w:t>
      </w:r>
    </w:p>
    <w:p w:rsidR="00402EEB" w:rsidRPr="00402EEB" w:rsidRDefault="00FE5E84" w:rsidP="00F50F0C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"Арт-терапия». Р</w:t>
      </w:r>
      <w:r w:rsidR="00402EEB" w:rsidRPr="00402EE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ед.-сост. </w:t>
      </w:r>
      <w:proofErr w:type="spellStart"/>
      <w:r w:rsidR="00402EEB" w:rsidRPr="00402EE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А.И.Копытин</w:t>
      </w:r>
      <w:proofErr w:type="spellEnd"/>
      <w:r w:rsidR="00402EEB" w:rsidRPr="00402EE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 СПБ</w:t>
      </w:r>
      <w:proofErr w:type="gramStart"/>
      <w:r w:rsidR="00402EEB" w:rsidRPr="00402EE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., </w:t>
      </w:r>
      <w:proofErr w:type="gramEnd"/>
      <w:r w:rsidR="00402EEB" w:rsidRPr="00402EE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2001.</w:t>
      </w:r>
    </w:p>
    <w:p w:rsidR="00402EEB" w:rsidRPr="00402EEB" w:rsidRDefault="00402EEB" w:rsidP="00F50F0C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2EE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Короткова Л.Д. "Арт-терапия для дошкольников и младшего школьного возраста". СПб</w:t>
      </w:r>
      <w:proofErr w:type="gramStart"/>
      <w:r w:rsidRPr="00402EE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.: </w:t>
      </w:r>
      <w:proofErr w:type="gramEnd"/>
      <w:r w:rsidRPr="00402EE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Речь -2001. </w:t>
      </w:r>
    </w:p>
    <w:p w:rsidR="00F50F0C" w:rsidRDefault="00F50F0C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DF495D" w:rsidP="00F50F0C">
      <w:pPr>
        <w:pStyle w:val="a5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4853" w:rsidRDefault="00654853" w:rsidP="006548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328D" w:rsidRDefault="00654853" w:rsidP="006548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</w:t>
      </w:r>
    </w:p>
    <w:p w:rsidR="004E328D" w:rsidRDefault="004E328D" w:rsidP="006548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328D" w:rsidRDefault="004E328D" w:rsidP="0065485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95D" w:rsidRDefault="0015618A" w:rsidP="00654853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6548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49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DF495D" w:rsidRPr="00DF49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Содержание.</w:t>
      </w:r>
    </w:p>
    <w:p w:rsidR="00DF495D" w:rsidRDefault="00DF495D" w:rsidP="0015618A">
      <w:pPr>
        <w:pStyle w:val="a5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F495D" w:rsidRDefault="00DF495D" w:rsidP="008A65BD">
      <w:pPr>
        <w:pStyle w:val="a5"/>
        <w:spacing w:line="36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Введение</w:t>
      </w:r>
    </w:p>
    <w:p w:rsidR="008A65BD" w:rsidRDefault="008A65BD" w:rsidP="008A65BD">
      <w:pPr>
        <w:pStyle w:val="a5"/>
        <w:spacing w:line="36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25ECF" w:rsidRDefault="00425ECF" w:rsidP="00425ECF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Театральная деятельность в работе с детьми раннего возраста с ОВЗ.</w:t>
      </w:r>
    </w:p>
    <w:p w:rsidR="008A65BD" w:rsidRDefault="008A65BD" w:rsidP="00425ECF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Роль педагога в воспитании культуры у детей с ОВЗ.</w:t>
      </w:r>
    </w:p>
    <w:p w:rsidR="00DF495D" w:rsidRDefault="0015618A" w:rsidP="00425ECF">
      <w:pPr>
        <w:pStyle w:val="a5"/>
        <w:spacing w:line="36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Заключение</w:t>
      </w:r>
      <w:r w:rsidR="00425EC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15618A" w:rsidRDefault="0015618A" w:rsidP="0015618A">
      <w:pPr>
        <w:pStyle w:val="a5"/>
        <w:spacing w:line="36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Список литературы.</w:t>
      </w:r>
    </w:p>
    <w:p w:rsidR="00DF495D" w:rsidRDefault="00DF495D" w:rsidP="0015618A">
      <w:pPr>
        <w:pStyle w:val="a5"/>
        <w:spacing w:line="36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F495D" w:rsidRDefault="00DF495D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Pr="00E5535C" w:rsidRDefault="00E5535C" w:rsidP="00F97F9F">
      <w:pPr>
        <w:pStyle w:val="a5"/>
        <w:rPr>
          <w:rFonts w:ascii="Constantia" w:hAnsi="Constantia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Constantia" w:hAnsi="Constantia" w:cs="Times New Roman"/>
          <w:b/>
          <w:i/>
          <w:color w:val="000000" w:themeColor="text1"/>
          <w:sz w:val="28"/>
          <w:szCs w:val="28"/>
          <w:lang w:eastAsia="ru-RU"/>
        </w:rPr>
        <w:t>ГКУЗ МО «</w:t>
      </w:r>
      <w:proofErr w:type="spellStart"/>
      <w:r>
        <w:rPr>
          <w:rFonts w:ascii="Constantia" w:hAnsi="Constantia" w:cs="Times New Roman"/>
          <w:b/>
          <w:i/>
          <w:color w:val="000000" w:themeColor="text1"/>
          <w:sz w:val="28"/>
          <w:szCs w:val="28"/>
          <w:lang w:eastAsia="ru-RU"/>
        </w:rPr>
        <w:t>Ф</w:t>
      </w:r>
      <w:r w:rsidR="006849EF" w:rsidRPr="00E5535C">
        <w:rPr>
          <w:rFonts w:ascii="Constantia" w:hAnsi="Constantia" w:cs="Times New Roman"/>
          <w:b/>
          <w:i/>
          <w:color w:val="000000" w:themeColor="text1"/>
          <w:sz w:val="28"/>
          <w:szCs w:val="28"/>
          <w:lang w:eastAsia="ru-RU"/>
        </w:rPr>
        <w:t>рязинский</w:t>
      </w:r>
      <w:proofErr w:type="spellEnd"/>
      <w:r w:rsidR="006849EF" w:rsidRPr="00E5535C">
        <w:rPr>
          <w:rFonts w:ascii="Constantia" w:hAnsi="Constantia" w:cs="Times New Roman"/>
          <w:b/>
          <w:i/>
          <w:color w:val="000000" w:themeColor="text1"/>
          <w:sz w:val="28"/>
          <w:szCs w:val="28"/>
          <w:lang w:eastAsia="ru-RU"/>
        </w:rPr>
        <w:t xml:space="preserve"> специализированный дом ребенка для детей с поражением центральн</w:t>
      </w:r>
      <w:r>
        <w:rPr>
          <w:rFonts w:ascii="Constantia" w:hAnsi="Constantia" w:cs="Times New Roman"/>
          <w:b/>
          <w:i/>
          <w:color w:val="000000" w:themeColor="text1"/>
          <w:sz w:val="28"/>
          <w:szCs w:val="28"/>
          <w:lang w:eastAsia="ru-RU"/>
        </w:rPr>
        <w:t xml:space="preserve">ой нервной системы с нарушением </w:t>
      </w:r>
      <w:r w:rsidR="006849EF" w:rsidRPr="00E5535C">
        <w:rPr>
          <w:rFonts w:ascii="Constantia" w:hAnsi="Constantia" w:cs="Times New Roman"/>
          <w:b/>
          <w:i/>
          <w:color w:val="000000" w:themeColor="text1"/>
          <w:sz w:val="28"/>
          <w:szCs w:val="28"/>
          <w:lang w:eastAsia="ru-RU"/>
        </w:rPr>
        <w:t>психики»</w:t>
      </w: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49EF" w:rsidRDefault="006849EF" w:rsidP="00DF495D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D320A" w:rsidRPr="009D320A" w:rsidRDefault="00817CB0" w:rsidP="006849EF">
      <w:pPr>
        <w:pStyle w:val="a6"/>
        <w:rPr>
          <w:rFonts w:ascii="Monotype Corsiva" w:hAnsi="Monotype Corsiva"/>
          <w:color w:val="403152" w:themeColor="accent4" w:themeShade="80"/>
          <w:sz w:val="96"/>
          <w:szCs w:val="96"/>
          <w:lang w:eastAsia="ru-RU"/>
        </w:rPr>
      </w:pPr>
      <w:r>
        <w:rPr>
          <w:rFonts w:ascii="Times New Roman" w:eastAsiaTheme="minorHAnsi" w:hAnsi="Times New Roman" w:cs="Times New Roman"/>
          <w:b/>
          <w:color w:val="403152" w:themeColor="accent4" w:themeShade="80"/>
          <w:spacing w:val="0"/>
          <w:kern w:val="0"/>
          <w:sz w:val="28"/>
          <w:szCs w:val="28"/>
          <w:lang w:eastAsia="ru-RU"/>
        </w:rPr>
        <w:t xml:space="preserve">                           </w:t>
      </w:r>
      <w:r>
        <w:rPr>
          <w:rFonts w:ascii="Monotype Corsiva" w:hAnsi="Monotype Corsiva"/>
          <w:color w:val="403152" w:themeColor="accent4" w:themeShade="80"/>
          <w:sz w:val="96"/>
          <w:szCs w:val="96"/>
          <w:lang w:eastAsia="ru-RU"/>
        </w:rPr>
        <w:t xml:space="preserve">Театральная                   деятельность </w:t>
      </w:r>
      <w:proofErr w:type="gramStart"/>
      <w:r w:rsidR="006849EF" w:rsidRPr="009D320A">
        <w:rPr>
          <w:rFonts w:ascii="Monotype Corsiva" w:hAnsi="Monotype Corsiva"/>
          <w:color w:val="403152" w:themeColor="accent4" w:themeShade="80"/>
          <w:sz w:val="96"/>
          <w:szCs w:val="96"/>
          <w:lang w:eastAsia="ru-RU"/>
        </w:rPr>
        <w:t>в</w:t>
      </w:r>
      <w:proofErr w:type="gramEnd"/>
      <w:r w:rsidR="006849EF" w:rsidRPr="009D320A">
        <w:rPr>
          <w:rFonts w:ascii="Monotype Corsiva" w:hAnsi="Monotype Corsiva"/>
          <w:color w:val="403152" w:themeColor="accent4" w:themeShade="80"/>
          <w:sz w:val="96"/>
          <w:szCs w:val="96"/>
          <w:lang w:eastAsia="ru-RU"/>
        </w:rPr>
        <w:t xml:space="preserve"> </w:t>
      </w:r>
    </w:p>
    <w:p w:rsidR="009D320A" w:rsidRPr="009D320A" w:rsidRDefault="00817CB0" w:rsidP="006849EF">
      <w:pPr>
        <w:pStyle w:val="a6"/>
        <w:rPr>
          <w:rFonts w:ascii="Monotype Corsiva" w:hAnsi="Monotype Corsiva"/>
          <w:color w:val="403152" w:themeColor="accent4" w:themeShade="80"/>
          <w:sz w:val="96"/>
          <w:szCs w:val="96"/>
          <w:lang w:eastAsia="ru-RU"/>
        </w:rPr>
      </w:pPr>
      <w:r>
        <w:rPr>
          <w:rFonts w:ascii="Monotype Corsiva" w:hAnsi="Monotype Corsiva"/>
          <w:color w:val="403152" w:themeColor="accent4" w:themeShade="80"/>
          <w:sz w:val="96"/>
          <w:szCs w:val="96"/>
          <w:lang w:eastAsia="ru-RU"/>
        </w:rPr>
        <w:t xml:space="preserve"> </w:t>
      </w:r>
      <w:r w:rsidR="009D320A" w:rsidRPr="009D320A">
        <w:rPr>
          <w:rFonts w:ascii="Monotype Corsiva" w:hAnsi="Monotype Corsiva"/>
          <w:color w:val="403152" w:themeColor="accent4" w:themeShade="80"/>
          <w:sz w:val="96"/>
          <w:szCs w:val="96"/>
          <w:lang w:eastAsia="ru-RU"/>
        </w:rPr>
        <w:t xml:space="preserve"> </w:t>
      </w:r>
      <w:proofErr w:type="gramStart"/>
      <w:r w:rsidR="006849EF" w:rsidRPr="009D320A">
        <w:rPr>
          <w:rFonts w:ascii="Monotype Corsiva" w:hAnsi="Monotype Corsiva"/>
          <w:color w:val="403152" w:themeColor="accent4" w:themeShade="80"/>
          <w:sz w:val="96"/>
          <w:szCs w:val="96"/>
          <w:lang w:eastAsia="ru-RU"/>
        </w:rPr>
        <w:t>воспитании</w:t>
      </w:r>
      <w:proofErr w:type="gramEnd"/>
      <w:r w:rsidR="006849EF" w:rsidRPr="009D320A">
        <w:rPr>
          <w:rFonts w:ascii="Monotype Corsiva" w:hAnsi="Monotype Corsiva"/>
          <w:color w:val="403152" w:themeColor="accent4" w:themeShade="80"/>
          <w:sz w:val="96"/>
          <w:szCs w:val="96"/>
          <w:lang w:eastAsia="ru-RU"/>
        </w:rPr>
        <w:t xml:space="preserve"> детей</w:t>
      </w:r>
      <w:r w:rsidR="009D320A" w:rsidRPr="009D320A">
        <w:rPr>
          <w:rFonts w:ascii="Monotype Corsiva" w:hAnsi="Monotype Corsiva"/>
          <w:color w:val="403152" w:themeColor="accent4" w:themeShade="80"/>
          <w:sz w:val="96"/>
          <w:szCs w:val="96"/>
          <w:lang w:eastAsia="ru-RU"/>
        </w:rPr>
        <w:t xml:space="preserve"> </w:t>
      </w:r>
    </w:p>
    <w:p w:rsidR="006849EF" w:rsidRPr="009D320A" w:rsidRDefault="006849EF" w:rsidP="006849EF">
      <w:pPr>
        <w:pStyle w:val="a6"/>
        <w:rPr>
          <w:rFonts w:ascii="Monotype Corsiva" w:hAnsi="Monotype Corsiva"/>
          <w:color w:val="403152" w:themeColor="accent4" w:themeShade="80"/>
          <w:sz w:val="96"/>
          <w:szCs w:val="96"/>
          <w:lang w:eastAsia="ru-RU"/>
        </w:rPr>
      </w:pPr>
      <w:r w:rsidRPr="009D320A">
        <w:rPr>
          <w:rFonts w:ascii="Monotype Corsiva" w:hAnsi="Monotype Corsiva"/>
          <w:color w:val="403152" w:themeColor="accent4" w:themeShade="80"/>
          <w:sz w:val="96"/>
          <w:szCs w:val="96"/>
          <w:lang w:eastAsia="ru-RU"/>
        </w:rPr>
        <w:t>раннего возраста</w:t>
      </w:r>
      <w:r w:rsidR="00F97F9F">
        <w:rPr>
          <w:rFonts w:ascii="Monotype Corsiva" w:hAnsi="Monotype Corsiva"/>
          <w:color w:val="403152" w:themeColor="accent4" w:themeShade="80"/>
          <w:sz w:val="96"/>
          <w:szCs w:val="96"/>
          <w:lang w:eastAsia="ru-RU"/>
        </w:rPr>
        <w:t xml:space="preserve"> с ОВЗ</w:t>
      </w:r>
    </w:p>
    <w:p w:rsidR="006849EF" w:rsidRDefault="006849EF" w:rsidP="006849EF">
      <w:pPr>
        <w:rPr>
          <w:lang w:eastAsia="ru-RU"/>
        </w:rPr>
      </w:pPr>
    </w:p>
    <w:p w:rsidR="006849EF" w:rsidRDefault="006849EF" w:rsidP="006849EF">
      <w:pPr>
        <w:rPr>
          <w:lang w:eastAsia="ru-RU"/>
        </w:rPr>
      </w:pPr>
    </w:p>
    <w:p w:rsidR="006849EF" w:rsidRDefault="006849EF" w:rsidP="006849EF">
      <w:pPr>
        <w:rPr>
          <w:lang w:eastAsia="ru-RU"/>
        </w:rPr>
      </w:pPr>
    </w:p>
    <w:p w:rsidR="006849EF" w:rsidRPr="009D320A" w:rsidRDefault="00654853" w:rsidP="006849EF">
      <w:pPr>
        <w:rPr>
          <w:rFonts w:ascii="Constantia" w:hAnsi="Constantia"/>
          <w:b/>
          <w:i/>
          <w:sz w:val="28"/>
          <w:szCs w:val="28"/>
          <w:lang w:eastAsia="ru-RU"/>
        </w:rPr>
      </w:pPr>
      <w:r>
        <w:rPr>
          <w:rFonts w:ascii="Constantia" w:hAnsi="Constantia"/>
          <w:b/>
          <w:i/>
          <w:sz w:val="28"/>
          <w:szCs w:val="28"/>
          <w:lang w:eastAsia="ru-RU"/>
        </w:rPr>
        <w:t xml:space="preserve"> Выступление на семи</w:t>
      </w:r>
      <w:r w:rsidR="00817CB0">
        <w:rPr>
          <w:rFonts w:ascii="Constantia" w:hAnsi="Constantia"/>
          <w:b/>
          <w:i/>
          <w:sz w:val="28"/>
          <w:szCs w:val="28"/>
          <w:lang w:eastAsia="ru-RU"/>
        </w:rPr>
        <w:t xml:space="preserve">наре: «Развитие творческих способностей </w:t>
      </w:r>
      <w:r>
        <w:rPr>
          <w:rFonts w:ascii="Constantia" w:hAnsi="Constantia"/>
          <w:b/>
          <w:i/>
          <w:sz w:val="28"/>
          <w:szCs w:val="28"/>
          <w:lang w:eastAsia="ru-RU"/>
        </w:rPr>
        <w:t>детей раннего возрас</w:t>
      </w:r>
      <w:r w:rsidR="00817CB0">
        <w:rPr>
          <w:rFonts w:ascii="Constantia" w:hAnsi="Constantia"/>
          <w:b/>
          <w:i/>
          <w:sz w:val="28"/>
          <w:szCs w:val="28"/>
          <w:lang w:eastAsia="ru-RU"/>
        </w:rPr>
        <w:t>та с ОВЗ</w:t>
      </w:r>
      <w:r>
        <w:rPr>
          <w:rFonts w:ascii="Constantia" w:hAnsi="Constantia"/>
          <w:b/>
          <w:i/>
          <w:sz w:val="28"/>
          <w:szCs w:val="28"/>
          <w:lang w:eastAsia="ru-RU"/>
        </w:rPr>
        <w:t>»</w:t>
      </w:r>
    </w:p>
    <w:p w:rsidR="006849EF" w:rsidRPr="009D320A" w:rsidRDefault="006849EF" w:rsidP="006849EF">
      <w:pPr>
        <w:rPr>
          <w:rFonts w:ascii="Constantia" w:hAnsi="Constantia"/>
          <w:b/>
          <w:i/>
          <w:sz w:val="28"/>
          <w:szCs w:val="28"/>
          <w:lang w:eastAsia="ru-RU"/>
        </w:rPr>
      </w:pPr>
    </w:p>
    <w:p w:rsidR="006849EF" w:rsidRPr="009D320A" w:rsidRDefault="006849EF" w:rsidP="006849EF">
      <w:pPr>
        <w:rPr>
          <w:rFonts w:ascii="Constantia" w:hAnsi="Constantia"/>
          <w:b/>
          <w:i/>
          <w:sz w:val="28"/>
          <w:szCs w:val="28"/>
          <w:lang w:eastAsia="ru-RU"/>
        </w:rPr>
      </w:pPr>
      <w:r w:rsidRPr="009D320A">
        <w:rPr>
          <w:rFonts w:ascii="Constantia" w:hAnsi="Constantia"/>
          <w:b/>
          <w:i/>
          <w:sz w:val="28"/>
          <w:szCs w:val="28"/>
          <w:lang w:eastAsia="ru-RU"/>
        </w:rPr>
        <w:t xml:space="preserve">               Воспитатель: Колесникова Елена Николаевна</w:t>
      </w:r>
    </w:p>
    <w:p w:rsidR="006849EF" w:rsidRPr="009D320A" w:rsidRDefault="006849EF" w:rsidP="006849EF">
      <w:pPr>
        <w:rPr>
          <w:rFonts w:ascii="Constantia" w:hAnsi="Constantia"/>
          <w:b/>
          <w:i/>
          <w:sz w:val="28"/>
          <w:szCs w:val="28"/>
          <w:lang w:eastAsia="ru-RU"/>
        </w:rPr>
      </w:pPr>
    </w:p>
    <w:p w:rsidR="003050C5" w:rsidRDefault="00817CB0" w:rsidP="006849EF">
      <w:pPr>
        <w:rPr>
          <w:rFonts w:ascii="Constantia" w:hAnsi="Constantia"/>
          <w:b/>
          <w:i/>
          <w:sz w:val="28"/>
          <w:szCs w:val="28"/>
          <w:lang w:eastAsia="ru-RU"/>
        </w:rPr>
      </w:pPr>
      <w:r>
        <w:rPr>
          <w:rFonts w:ascii="Constantia" w:hAnsi="Constantia"/>
          <w:b/>
          <w:i/>
          <w:sz w:val="28"/>
          <w:szCs w:val="28"/>
          <w:lang w:eastAsia="ru-RU"/>
        </w:rPr>
        <w:t xml:space="preserve">                                </w:t>
      </w:r>
    </w:p>
    <w:p w:rsidR="003050C5" w:rsidRDefault="003050C5" w:rsidP="006849EF">
      <w:pPr>
        <w:rPr>
          <w:rFonts w:ascii="Constantia" w:hAnsi="Constantia"/>
          <w:b/>
          <w:i/>
          <w:sz w:val="28"/>
          <w:szCs w:val="28"/>
          <w:lang w:eastAsia="ru-RU"/>
        </w:rPr>
      </w:pPr>
    </w:p>
    <w:p w:rsidR="003050C5" w:rsidRDefault="003050C5" w:rsidP="006849EF">
      <w:pPr>
        <w:rPr>
          <w:rFonts w:ascii="Constantia" w:hAnsi="Constantia"/>
          <w:b/>
          <w:i/>
          <w:sz w:val="28"/>
          <w:szCs w:val="28"/>
          <w:lang w:eastAsia="ru-RU"/>
        </w:rPr>
      </w:pPr>
    </w:p>
    <w:p w:rsidR="006849EF" w:rsidRPr="009D320A" w:rsidRDefault="003050C5" w:rsidP="006849EF">
      <w:pPr>
        <w:rPr>
          <w:rFonts w:ascii="Constantia" w:hAnsi="Constantia"/>
          <w:b/>
          <w:i/>
          <w:sz w:val="28"/>
          <w:szCs w:val="28"/>
          <w:lang w:eastAsia="ru-RU"/>
        </w:rPr>
      </w:pPr>
      <w:r>
        <w:rPr>
          <w:rFonts w:ascii="Constantia" w:hAnsi="Constantia"/>
          <w:b/>
          <w:i/>
          <w:sz w:val="28"/>
          <w:szCs w:val="28"/>
          <w:lang w:eastAsia="ru-RU"/>
        </w:rPr>
        <w:t xml:space="preserve">                                   </w:t>
      </w:r>
      <w:r w:rsidR="00817CB0">
        <w:rPr>
          <w:rFonts w:ascii="Constantia" w:hAnsi="Constantia"/>
          <w:b/>
          <w:i/>
          <w:sz w:val="28"/>
          <w:szCs w:val="28"/>
          <w:lang w:eastAsia="ru-RU"/>
        </w:rPr>
        <w:t>Фрязино 15</w:t>
      </w:r>
      <w:r w:rsidR="00654853">
        <w:rPr>
          <w:rFonts w:ascii="Constantia" w:hAnsi="Constantia"/>
          <w:b/>
          <w:i/>
          <w:sz w:val="28"/>
          <w:szCs w:val="28"/>
          <w:lang w:eastAsia="ru-RU"/>
        </w:rPr>
        <w:t>.</w:t>
      </w:r>
      <w:r w:rsidR="00817CB0">
        <w:rPr>
          <w:rFonts w:ascii="Constantia" w:hAnsi="Constantia"/>
          <w:b/>
          <w:i/>
          <w:sz w:val="28"/>
          <w:szCs w:val="28"/>
          <w:lang w:eastAsia="ru-RU"/>
        </w:rPr>
        <w:t>04.</w:t>
      </w:r>
      <w:r w:rsidR="00654853">
        <w:rPr>
          <w:rFonts w:ascii="Constantia" w:hAnsi="Constantia"/>
          <w:b/>
          <w:i/>
          <w:sz w:val="28"/>
          <w:szCs w:val="28"/>
          <w:lang w:eastAsia="ru-RU"/>
        </w:rPr>
        <w:t>2014</w:t>
      </w:r>
      <w:r w:rsidR="006849EF" w:rsidRPr="009D320A">
        <w:rPr>
          <w:rFonts w:ascii="Constantia" w:hAnsi="Constantia"/>
          <w:b/>
          <w:i/>
          <w:sz w:val="28"/>
          <w:szCs w:val="28"/>
          <w:lang w:eastAsia="ru-RU"/>
        </w:rPr>
        <w:t xml:space="preserve"> год</w:t>
      </w:r>
    </w:p>
    <w:sectPr w:rsidR="006849EF" w:rsidRPr="009D320A" w:rsidSect="00C0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2EF"/>
    <w:multiLevelType w:val="hybridMultilevel"/>
    <w:tmpl w:val="A2DECE8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0E5E80"/>
    <w:multiLevelType w:val="multilevel"/>
    <w:tmpl w:val="482A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52785"/>
    <w:multiLevelType w:val="hybridMultilevel"/>
    <w:tmpl w:val="959855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1CB1FE9"/>
    <w:multiLevelType w:val="multilevel"/>
    <w:tmpl w:val="CBC4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778EC"/>
    <w:multiLevelType w:val="hybridMultilevel"/>
    <w:tmpl w:val="78A4B72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A7A718B"/>
    <w:multiLevelType w:val="hybridMultilevel"/>
    <w:tmpl w:val="B95EF3D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C620442"/>
    <w:multiLevelType w:val="hybridMultilevel"/>
    <w:tmpl w:val="75525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86C0C"/>
    <w:multiLevelType w:val="hybridMultilevel"/>
    <w:tmpl w:val="9B9EAA48"/>
    <w:lvl w:ilvl="0" w:tplc="14A20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4D712D"/>
    <w:multiLevelType w:val="multilevel"/>
    <w:tmpl w:val="51C2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A40901"/>
    <w:multiLevelType w:val="hybridMultilevel"/>
    <w:tmpl w:val="328A537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618"/>
    <w:rsid w:val="000236C7"/>
    <w:rsid w:val="00076038"/>
    <w:rsid w:val="000A4FD5"/>
    <w:rsid w:val="000F7C8C"/>
    <w:rsid w:val="0015618A"/>
    <w:rsid w:val="001C5794"/>
    <w:rsid w:val="002002F9"/>
    <w:rsid w:val="00295CD5"/>
    <w:rsid w:val="002F7EF5"/>
    <w:rsid w:val="003050C5"/>
    <w:rsid w:val="00340ABA"/>
    <w:rsid w:val="00367145"/>
    <w:rsid w:val="003F09A4"/>
    <w:rsid w:val="00402EEB"/>
    <w:rsid w:val="00425ECF"/>
    <w:rsid w:val="004C1761"/>
    <w:rsid w:val="004E328D"/>
    <w:rsid w:val="005136EB"/>
    <w:rsid w:val="005E6665"/>
    <w:rsid w:val="00620C56"/>
    <w:rsid w:val="00641953"/>
    <w:rsid w:val="00654853"/>
    <w:rsid w:val="006849EF"/>
    <w:rsid w:val="006A1959"/>
    <w:rsid w:val="006F2128"/>
    <w:rsid w:val="006F68B7"/>
    <w:rsid w:val="0070571D"/>
    <w:rsid w:val="007707E2"/>
    <w:rsid w:val="007C34CC"/>
    <w:rsid w:val="00801433"/>
    <w:rsid w:val="00817CB0"/>
    <w:rsid w:val="00850EEC"/>
    <w:rsid w:val="00867618"/>
    <w:rsid w:val="008A65BD"/>
    <w:rsid w:val="008C3286"/>
    <w:rsid w:val="009B6CA7"/>
    <w:rsid w:val="009C7DB0"/>
    <w:rsid w:val="009D320A"/>
    <w:rsid w:val="00A0660D"/>
    <w:rsid w:val="00A429E4"/>
    <w:rsid w:val="00B239EB"/>
    <w:rsid w:val="00B3505E"/>
    <w:rsid w:val="00B96CFD"/>
    <w:rsid w:val="00BA7A43"/>
    <w:rsid w:val="00BD0F68"/>
    <w:rsid w:val="00C074AB"/>
    <w:rsid w:val="00C256B0"/>
    <w:rsid w:val="00C52F92"/>
    <w:rsid w:val="00C7116D"/>
    <w:rsid w:val="00C720FA"/>
    <w:rsid w:val="00CB2488"/>
    <w:rsid w:val="00CC2BDD"/>
    <w:rsid w:val="00D3333F"/>
    <w:rsid w:val="00D729AA"/>
    <w:rsid w:val="00D835D3"/>
    <w:rsid w:val="00DD7D59"/>
    <w:rsid w:val="00DE3A13"/>
    <w:rsid w:val="00DF495D"/>
    <w:rsid w:val="00E132BD"/>
    <w:rsid w:val="00E5535C"/>
    <w:rsid w:val="00F241FD"/>
    <w:rsid w:val="00F50F0C"/>
    <w:rsid w:val="00F97F9F"/>
    <w:rsid w:val="00FE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1953"/>
    <w:rPr>
      <w:color w:val="0000FF" w:themeColor="hyperlink"/>
      <w:u w:val="single"/>
    </w:rPr>
  </w:style>
  <w:style w:type="paragraph" w:styleId="a5">
    <w:name w:val="No Spacing"/>
    <w:uiPriority w:val="1"/>
    <w:qFormat/>
    <w:rsid w:val="00641953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6849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849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25.centerstart.ru/node/18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25.centerstart.ru/node/182" TargetMode="External"/><Relationship Id="rId12" Type="http://schemas.openxmlformats.org/officeDocument/2006/relationships/hyperlink" Target="http://ds25.centerstart.ru/node/1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25.centerstart.ru/node/182" TargetMode="External"/><Relationship Id="rId11" Type="http://schemas.openxmlformats.org/officeDocument/2006/relationships/hyperlink" Target="http://ds25.centerstart.ru/node/1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s25.centerstart.ru/node/1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25.centerstart.ru/node/1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Абраменкова</dc:creator>
  <cp:lastModifiedBy>Лена</cp:lastModifiedBy>
  <cp:revision>42</cp:revision>
  <cp:lastPrinted>2019-01-17T19:29:00Z</cp:lastPrinted>
  <dcterms:created xsi:type="dcterms:W3CDTF">2015-11-23T19:42:00Z</dcterms:created>
  <dcterms:modified xsi:type="dcterms:W3CDTF">2019-01-17T19:30:00Z</dcterms:modified>
</cp:coreProperties>
</file>