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14" w:rsidRPr="000F0114" w:rsidRDefault="00FE16D1" w:rsidP="000F0114">
      <w:pPr>
        <w:pStyle w:val="c4"/>
        <w:shd w:val="clear" w:color="auto" w:fill="FFFFFF"/>
        <w:spacing w:before="0" w:beforeAutospacing="0" w:after="0" w:afterAutospacing="0"/>
        <w:jc w:val="both"/>
        <w:rPr>
          <w:b/>
          <w:sz w:val="40"/>
          <w:szCs w:val="40"/>
          <w:shd w:val="clear" w:color="auto" w:fill="FFFFFF"/>
        </w:rPr>
      </w:pPr>
      <w:bookmarkStart w:id="0" w:name="_GoBack"/>
      <w:r>
        <w:rPr>
          <w:b/>
          <w:sz w:val="40"/>
          <w:szCs w:val="40"/>
          <w:shd w:val="clear" w:color="auto" w:fill="FFFFFF"/>
        </w:rPr>
        <w:t xml:space="preserve">Игра – средство </w:t>
      </w:r>
      <w:r w:rsidR="000F0114" w:rsidRPr="000F0114">
        <w:rPr>
          <w:b/>
          <w:sz w:val="40"/>
          <w:szCs w:val="40"/>
          <w:shd w:val="clear" w:color="auto" w:fill="FFFFFF"/>
        </w:rPr>
        <w:t>всестороннего развития ребёнка.</w:t>
      </w:r>
    </w:p>
    <w:bookmarkEnd w:id="0"/>
    <w:p w:rsidR="000F0114" w:rsidRDefault="000F0114" w:rsidP="000F0114">
      <w:pPr>
        <w:pStyle w:val="c4"/>
        <w:shd w:val="clear" w:color="auto" w:fill="FFFFFF"/>
        <w:spacing w:before="0" w:beforeAutospacing="0" w:after="0" w:afterAutospacing="0"/>
        <w:jc w:val="both"/>
        <w:rPr>
          <w:b/>
          <w:sz w:val="40"/>
          <w:szCs w:val="40"/>
          <w:shd w:val="clear" w:color="auto" w:fill="FFFFFF"/>
        </w:rPr>
      </w:pPr>
    </w:p>
    <w:p w:rsidR="000F0114" w:rsidRPr="000F0114" w:rsidRDefault="000F0114" w:rsidP="00AD3602">
      <w:pPr>
        <w:pStyle w:val="c4"/>
        <w:shd w:val="clear" w:color="auto" w:fill="FFFFFF"/>
        <w:tabs>
          <w:tab w:val="left" w:pos="5850"/>
        </w:tabs>
        <w:spacing w:before="0" w:beforeAutospacing="0" w:after="0" w:afterAutospacing="0"/>
        <w:jc w:val="right"/>
        <w:rPr>
          <w:b/>
          <w:sz w:val="28"/>
          <w:szCs w:val="28"/>
          <w:shd w:val="clear" w:color="auto" w:fill="FFFFFF"/>
        </w:rPr>
      </w:pPr>
      <w:r>
        <w:rPr>
          <w:b/>
          <w:sz w:val="40"/>
          <w:szCs w:val="40"/>
          <w:shd w:val="clear" w:color="auto" w:fill="FFFFFF"/>
        </w:rPr>
        <w:tab/>
      </w:r>
      <w:r w:rsidRPr="000F0114">
        <w:rPr>
          <w:color w:val="000000"/>
          <w:sz w:val="28"/>
          <w:szCs w:val="28"/>
          <w:shd w:val="clear" w:color="auto" w:fill="FFFFFF"/>
        </w:rPr>
        <w:t>В.А. Сухомлинский писал: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
    <w:p w:rsidR="00AD3602" w:rsidRDefault="00AD3602" w:rsidP="000F0114">
      <w:pPr>
        <w:pStyle w:val="c4"/>
        <w:shd w:val="clear" w:color="auto" w:fill="FFFFFF"/>
        <w:spacing w:before="0" w:beforeAutospacing="0" w:after="0" w:afterAutospacing="0"/>
        <w:jc w:val="both"/>
        <w:rPr>
          <w:color w:val="000000"/>
          <w:sz w:val="28"/>
          <w:szCs w:val="28"/>
          <w:shd w:val="clear" w:color="auto" w:fill="FFFFFF"/>
        </w:rPr>
      </w:pPr>
    </w:p>
    <w:p w:rsidR="000F0114" w:rsidRPr="00AD3602" w:rsidRDefault="00AD3602" w:rsidP="000F0114">
      <w:pPr>
        <w:pStyle w:val="c4"/>
        <w:shd w:val="clear" w:color="auto" w:fill="FFFFFF"/>
        <w:spacing w:before="0" w:beforeAutospacing="0" w:after="0" w:afterAutospacing="0"/>
        <w:jc w:val="both"/>
        <w:rPr>
          <w:b/>
          <w:sz w:val="40"/>
          <w:szCs w:val="40"/>
          <w:shd w:val="clear" w:color="auto" w:fill="FFFFFF"/>
        </w:rPr>
      </w:pPr>
      <w:r>
        <w:rPr>
          <w:color w:val="000000"/>
          <w:sz w:val="28"/>
          <w:szCs w:val="28"/>
          <w:shd w:val="clear" w:color="auto" w:fill="FFFFFF"/>
        </w:rPr>
        <w:t xml:space="preserve">Игра для ребенка – основной вид деятельности, в результате которой он познает мир. В игре ребенок действует, выражая свое отношение к жизни.       </w:t>
      </w:r>
      <w:r w:rsidR="000F0114" w:rsidRPr="000F0114">
        <w:rPr>
          <w:sz w:val="28"/>
          <w:szCs w:val="28"/>
          <w:shd w:val="clear" w:color="auto" w:fill="FFFFFF"/>
        </w:rPr>
        <w:t>Невозможно представить себе детство без игр. Даже самых маленьких,</w:t>
      </w:r>
      <w:r w:rsidR="0008041D">
        <w:rPr>
          <w:sz w:val="28"/>
          <w:szCs w:val="28"/>
          <w:shd w:val="clear" w:color="auto" w:fill="FFFFFF"/>
        </w:rPr>
        <w:t xml:space="preserve"> </w:t>
      </w:r>
      <w:r w:rsidR="000F0114" w:rsidRPr="000F0114">
        <w:rPr>
          <w:sz w:val="28"/>
          <w:szCs w:val="28"/>
          <w:shd w:val="clear" w:color="auto" w:fill="FFFFFF"/>
        </w:rPr>
        <w:t>находящихся в коляске трёхмесячных детей уже привлекает висящие перед глазами игрушки.</w:t>
      </w:r>
      <w:r w:rsidR="0008041D">
        <w:rPr>
          <w:sz w:val="28"/>
          <w:szCs w:val="28"/>
          <w:shd w:val="clear" w:color="auto" w:fill="FFFFFF"/>
        </w:rPr>
        <w:t xml:space="preserve"> </w:t>
      </w:r>
      <w:r w:rsidR="000F0114" w:rsidRPr="000F0114">
        <w:rPr>
          <w:sz w:val="28"/>
          <w:szCs w:val="28"/>
          <w:shd w:val="clear" w:color="auto" w:fill="FFFFFF"/>
        </w:rPr>
        <w:t>Ребёнок тянется к яркому предмету, наталкивается на него ручонками, пытается ощупать, захватить его. А</w:t>
      </w:r>
      <w:r w:rsidR="0008041D">
        <w:rPr>
          <w:sz w:val="28"/>
          <w:szCs w:val="28"/>
          <w:shd w:val="clear" w:color="auto" w:fill="FFFFFF"/>
        </w:rPr>
        <w:t xml:space="preserve"> </w:t>
      </w:r>
      <w:r w:rsidR="000F0114" w:rsidRPr="000F0114">
        <w:rPr>
          <w:sz w:val="28"/>
          <w:szCs w:val="28"/>
          <w:shd w:val="clear" w:color="auto" w:fill="FFFFFF"/>
        </w:rPr>
        <w:t>по мере развития двигательных умений он схватывает поднесённую к нему игрушку и</w:t>
      </w:r>
      <w:r w:rsidR="0008041D">
        <w:rPr>
          <w:sz w:val="28"/>
          <w:szCs w:val="28"/>
          <w:shd w:val="clear" w:color="auto" w:fill="FFFFFF"/>
        </w:rPr>
        <w:t xml:space="preserve"> начинает действовать с ней: с л</w:t>
      </w:r>
      <w:r w:rsidR="000F0114" w:rsidRPr="000F0114">
        <w:rPr>
          <w:sz w:val="28"/>
          <w:szCs w:val="28"/>
          <w:shd w:val="clear" w:color="auto" w:fill="FFFFFF"/>
        </w:rPr>
        <w:t>юбопытством осматривает, берёт в рот размахивает, стучит, бросает на пол. Сколько удовольствия на его лице! На втором году жизни игры ребенка становятся более осмысленными. Освоив многие действия с предметами, он пытается отображать то, что видит в повседневном окружении, подражает действиям взрослых: кормит куклу, гуляет с ней, укладывает спать, стирает, варит кашу. После полутора лет дети уже способны самостоятельно и подолгу играть со строителем, песком, водой, пытаются строить, копать, лепить «пирожки», насыпать песком грузовик, а свои действия сопровождать звуками, имитируя сигнал машины, гудок паровоза и т. п.</w:t>
      </w:r>
      <w:r w:rsidR="000F0114" w:rsidRPr="000F0114">
        <w:rPr>
          <w:sz w:val="28"/>
          <w:szCs w:val="28"/>
        </w:rPr>
        <w:br/>
      </w:r>
      <w:r w:rsidR="000F0114" w:rsidRPr="000F0114">
        <w:rPr>
          <w:sz w:val="28"/>
          <w:szCs w:val="28"/>
          <w:shd w:val="clear" w:color="auto" w:fill="FFFFFF"/>
        </w:rPr>
        <w:t>Вместе с ростом ребенка, накапливанием жизненного опыта, развитием наблюдательности, мыслительных способностей меняется и характер </w:t>
      </w:r>
      <w:hyperlink r:id="rId5" w:history="1">
        <w:r w:rsidR="000F0114" w:rsidRPr="000F0114">
          <w:rPr>
            <w:rStyle w:val="a3"/>
            <w:color w:val="auto"/>
            <w:sz w:val="28"/>
            <w:szCs w:val="28"/>
            <w:u w:val="none"/>
            <w:shd w:val="clear" w:color="auto" w:fill="FFFFFF"/>
          </w:rPr>
          <w:t>детских игр</w:t>
        </w:r>
      </w:hyperlink>
      <w:r w:rsidR="000F0114" w:rsidRPr="000F0114">
        <w:rPr>
          <w:sz w:val="28"/>
          <w:szCs w:val="28"/>
          <w:shd w:val="clear" w:color="auto" w:fill="FFFFFF"/>
        </w:rPr>
        <w:t>. Начиная с 3 лет у детей появляются игры с замыслом. Правда, замысел еще довольно примитивен, не устойчив и легко меняется по содержанию в процессе игры, однако требует от играющего активности мысли,</w:t>
      </w:r>
      <w:r w:rsidR="00FE16D1">
        <w:rPr>
          <w:sz w:val="28"/>
          <w:szCs w:val="28"/>
          <w:shd w:val="clear" w:color="auto" w:fill="FFFFFF"/>
        </w:rPr>
        <w:t xml:space="preserve"> </w:t>
      </w:r>
      <w:r w:rsidR="000F0114" w:rsidRPr="000F0114">
        <w:rPr>
          <w:sz w:val="28"/>
          <w:szCs w:val="28"/>
          <w:shd w:val="clear" w:color="auto" w:fill="FFFFFF"/>
        </w:rPr>
        <w:t>воображения и достаточного запаса впечатлений.</w:t>
      </w:r>
      <w:r w:rsidR="000F0114" w:rsidRPr="000F0114">
        <w:rPr>
          <w:sz w:val="28"/>
          <w:szCs w:val="28"/>
        </w:rPr>
        <w:br/>
      </w:r>
      <w:r w:rsidR="000F0114" w:rsidRPr="000F0114">
        <w:rPr>
          <w:sz w:val="28"/>
          <w:szCs w:val="28"/>
          <w:shd w:val="clear" w:color="auto" w:fill="FFFFFF"/>
        </w:rPr>
        <w:t>Нормально развивающийся ребенок много и с увлечением играет.</w:t>
      </w:r>
    </w:p>
    <w:p w:rsidR="000F0114" w:rsidRDefault="000F0114" w:rsidP="000F0114">
      <w:pPr>
        <w:pStyle w:val="c4"/>
        <w:shd w:val="clear" w:color="auto" w:fill="FFFFFF"/>
        <w:spacing w:before="0" w:beforeAutospacing="0" w:after="0" w:afterAutospacing="0"/>
        <w:jc w:val="both"/>
        <w:rPr>
          <w:rStyle w:val="c14"/>
          <w:b/>
          <w:bCs/>
          <w:color w:val="000000"/>
          <w:sz w:val="28"/>
          <w:szCs w:val="28"/>
        </w:rPr>
      </w:pPr>
      <w:r w:rsidRPr="000F0114">
        <w:rPr>
          <w:sz w:val="28"/>
          <w:szCs w:val="28"/>
          <w:shd w:val="clear" w:color="auto" w:fill="FFFFFF"/>
        </w:rPr>
        <w:t xml:space="preserve"> Игра — естественная, важнейшая его деятельность, удовлетворяющая стремление к движению, действию, к переосмысливанию впечатлений окружающей жизни. «Для ребят дошкольного возраста игры имеют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w:t>
      </w:r>
      <w:r w:rsidRPr="000F0114">
        <w:rPr>
          <w:sz w:val="28"/>
          <w:szCs w:val="28"/>
        </w:rPr>
        <w:br/>
      </w:r>
      <w:r w:rsidRPr="000F0114">
        <w:rPr>
          <w:sz w:val="28"/>
          <w:szCs w:val="28"/>
          <w:shd w:val="clear" w:color="auto" w:fill="FFFFFF"/>
        </w:rPr>
        <w:t>Каждый день несет ребенку массу впечатлений, и, хотя многое ему еще не доступно, он многого не знает, не умеет, но неудержимое желание стать участником «взрослых» дел заставляет его (хотя бы понарошку!) отражать в действии то, что захватило его ум и воображение. Игра как раз и предоставляет ему такую возможность.</w:t>
      </w:r>
      <w:r w:rsidRPr="000F0114">
        <w:rPr>
          <w:rStyle w:val="c14"/>
          <w:b/>
          <w:bCs/>
          <w:color w:val="000000"/>
          <w:sz w:val="28"/>
          <w:szCs w:val="28"/>
        </w:rPr>
        <w:t xml:space="preserve"> </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lastRenderedPageBreak/>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в первые годы жизни, но и по-другому (чистый носовой платок, можно использовать как бинт, или заменить им летнюю шапочку).</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w:t>
      </w:r>
      <w:r w:rsidR="00FE16D1">
        <w:rPr>
          <w:rStyle w:val="c3"/>
          <w:rFonts w:eastAsiaTheme="majorEastAsia"/>
          <w:color w:val="000000"/>
          <w:sz w:val="28"/>
          <w:szCs w:val="28"/>
        </w:rPr>
        <w:t xml:space="preserve">азвивать игровую деятельность, </w:t>
      </w:r>
      <w:proofErr w:type="gramStart"/>
      <w:r w:rsidR="00FE16D1">
        <w:rPr>
          <w:rStyle w:val="c3"/>
          <w:rFonts w:eastAsiaTheme="majorEastAsia"/>
          <w:color w:val="000000"/>
          <w:sz w:val="28"/>
          <w:szCs w:val="28"/>
        </w:rPr>
        <w:t>а</w:t>
      </w:r>
      <w:r w:rsidRPr="000F0114">
        <w:rPr>
          <w:rStyle w:val="c3"/>
          <w:rFonts w:eastAsiaTheme="majorEastAsia"/>
          <w:color w:val="000000"/>
          <w:sz w:val="28"/>
          <w:szCs w:val="28"/>
        </w:rPr>
        <w:t xml:space="preserve"> следовательно</w:t>
      </w:r>
      <w:proofErr w:type="gramEnd"/>
      <w:r w:rsidRPr="000F0114">
        <w:rPr>
          <w:rStyle w:val="c3"/>
          <w:rFonts w:eastAsiaTheme="majorEastAsia"/>
          <w:color w:val="000000"/>
          <w:sz w:val="28"/>
          <w:szCs w:val="28"/>
        </w:rPr>
        <w:t>,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Особого внимания требуют </w:t>
      </w:r>
      <w:r w:rsidRPr="000F0114">
        <w:rPr>
          <w:rStyle w:val="c3"/>
          <w:rFonts w:eastAsiaTheme="majorEastAsia"/>
          <w:bCs/>
          <w:color w:val="000000"/>
          <w:sz w:val="28"/>
          <w:szCs w:val="28"/>
        </w:rPr>
        <w:t>подвижные игры</w:t>
      </w:r>
      <w:r w:rsidRPr="000F0114">
        <w:rPr>
          <w:rStyle w:val="c3"/>
          <w:rFonts w:eastAsiaTheme="majorEastAsia"/>
          <w:color w:val="000000"/>
          <w:sz w:val="28"/>
          <w:szCs w:val="28"/>
        </w:rPr>
        <w:t xml:space="preserve">. Они подразумевают выполнение, и соблюдение детьми определенных правил, которые </w:t>
      </w:r>
      <w:r w:rsidRPr="000F0114">
        <w:rPr>
          <w:rStyle w:val="c3"/>
          <w:rFonts w:eastAsiaTheme="majorEastAsia"/>
          <w:color w:val="000000"/>
          <w:sz w:val="28"/>
          <w:szCs w:val="28"/>
        </w:rPr>
        <w:lastRenderedPageBreak/>
        <w:t>составляют для них определенную 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Подвижные игры создают положительный эмоциональный настрой. Двигательная активность стимулирует работу головного мозга.</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0F0114" w:rsidRDefault="000F0114" w:rsidP="000F0114">
      <w:pPr>
        <w:pStyle w:val="c4"/>
        <w:shd w:val="clear" w:color="auto" w:fill="FFFFFF"/>
        <w:spacing w:before="0" w:beforeAutospacing="0" w:after="0" w:afterAutospacing="0"/>
        <w:jc w:val="both"/>
        <w:rPr>
          <w:color w:val="000000"/>
          <w:sz w:val="28"/>
          <w:szCs w:val="28"/>
          <w:shd w:val="clear" w:color="auto" w:fill="FFFFFF"/>
        </w:rPr>
      </w:pPr>
      <w:r w:rsidRPr="000F0114">
        <w:rPr>
          <w:rStyle w:val="c3"/>
          <w:rFonts w:eastAsiaTheme="majorEastAsia"/>
          <w:color w:val="000000"/>
          <w:sz w:val="28"/>
          <w:szCs w:val="28"/>
        </w:rPr>
        <w:t>В подвижных играх проявляются положительные черты характера: товарищество, отзывчивость, честность.</w:t>
      </w:r>
      <w:r w:rsidRPr="000F0114">
        <w:rPr>
          <w:color w:val="000000"/>
          <w:sz w:val="28"/>
          <w:szCs w:val="28"/>
          <w:shd w:val="clear" w:color="auto" w:fill="FFFFFF"/>
        </w:rPr>
        <w:t xml:space="preserve"> </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color w:val="000000"/>
          <w:sz w:val="28"/>
          <w:szCs w:val="28"/>
          <w:shd w:val="clear" w:color="auto" w:fill="FFFFFF"/>
        </w:rPr>
        <w:t xml:space="preserve">Советские психологи (Л. С. Выготский, А. В. Запорожец, А. Н. Леонтьев, А. А. </w:t>
      </w:r>
      <w:proofErr w:type="spellStart"/>
      <w:r w:rsidRPr="000F0114">
        <w:rPr>
          <w:color w:val="000000"/>
          <w:sz w:val="28"/>
          <w:szCs w:val="28"/>
          <w:shd w:val="clear" w:color="auto" w:fill="FFFFFF"/>
        </w:rPr>
        <w:t>Люблинская</w:t>
      </w:r>
      <w:proofErr w:type="spellEnd"/>
      <w:r w:rsidRPr="000F0114">
        <w:rPr>
          <w:color w:val="000000"/>
          <w:sz w:val="28"/>
          <w:szCs w:val="28"/>
          <w:shd w:val="clear" w:color="auto" w:fill="FFFFFF"/>
        </w:rPr>
        <w:t xml:space="preserve">, С. Л. Рубинштейн, Д. Б. </w:t>
      </w:r>
      <w:proofErr w:type="spellStart"/>
      <w:r w:rsidRPr="000F0114">
        <w:rPr>
          <w:color w:val="000000"/>
          <w:sz w:val="28"/>
          <w:szCs w:val="28"/>
          <w:shd w:val="clear" w:color="auto" w:fill="FFFFFF"/>
        </w:rPr>
        <w:t>Эльконин</w:t>
      </w:r>
      <w:proofErr w:type="spellEnd"/>
      <w:r w:rsidRPr="000F0114">
        <w:rPr>
          <w:color w:val="000000"/>
          <w:sz w:val="28"/>
          <w:szCs w:val="28"/>
          <w:shd w:val="clear" w:color="auto" w:fill="FFFFFF"/>
        </w:rPr>
        <w:t>) считают игру ведущей деятельностью в дошкольном возрасте, благодаря которой в психике ребенка происходят значительные изменения, формируются качества, подготовляющие переход к новой, высшей стадии развития.</w:t>
      </w:r>
      <w:r w:rsidRPr="000F0114">
        <w:rPr>
          <w:color w:val="000000"/>
          <w:sz w:val="28"/>
          <w:szCs w:val="28"/>
        </w:rPr>
        <w:br/>
      </w:r>
      <w:r w:rsidRPr="000F0114">
        <w:rPr>
          <w:color w:val="000000"/>
          <w:sz w:val="28"/>
          <w:szCs w:val="28"/>
          <w:shd w:val="clear" w:color="auto" w:fill="FFFFFF"/>
        </w:rPr>
        <w:t>В игре все стороны личности ребенка формируются в единстве и взаимодействии.</w:t>
      </w:r>
      <w:r w:rsidRPr="000F0114">
        <w:rPr>
          <w:color w:val="000000"/>
          <w:sz w:val="28"/>
          <w:szCs w:val="28"/>
        </w:rPr>
        <w:br/>
      </w:r>
      <w:r w:rsidRPr="000F0114">
        <w:rPr>
          <w:color w:val="000000"/>
          <w:sz w:val="28"/>
          <w:szCs w:val="28"/>
          <w:shd w:val="clear" w:color="auto" w:fill="FFFFFF"/>
        </w:rPr>
        <w:t>По выражению С. Л. Рубинштейна, «в игре, как в фокусе, собираются, в ней проявляются и через нее формируются все стороны психической жизни личности». Наблюдая за играющим ребенком, можно узнать его интересы, представления об окружающей жизни, выявить особенности характера, отношение к товарищам и взрослым.</w:t>
      </w:r>
      <w:r w:rsidRPr="000F0114">
        <w:rPr>
          <w:color w:val="000000"/>
          <w:sz w:val="28"/>
          <w:szCs w:val="28"/>
        </w:rPr>
        <w:br/>
      </w:r>
      <w:r w:rsidRPr="000F0114">
        <w:rPr>
          <w:color w:val="000000"/>
          <w:sz w:val="28"/>
          <w:szCs w:val="28"/>
          <w:shd w:val="clear" w:color="auto" w:fill="FFFFFF"/>
        </w:rPr>
        <w:t>Единство и взаимодействие проявляются по-разному в разных видах игр. В творческой игре фокусом, собирающим все стороны личности, служит замысел, содержание игры и связанные с ним игровые переживания. От богатства замысла, степени увлеченности им зависят сила эмоций и, в большой мере, способность к умственному и волевому усилиям.</w:t>
      </w:r>
      <w:r w:rsidRPr="000F0114">
        <w:rPr>
          <w:color w:val="000000"/>
          <w:sz w:val="28"/>
          <w:szCs w:val="28"/>
        </w:rPr>
        <w:br/>
      </w:r>
      <w:r w:rsidRPr="000F0114">
        <w:rPr>
          <w:color w:val="000000"/>
          <w:sz w:val="28"/>
          <w:szCs w:val="28"/>
          <w:shd w:val="clear" w:color="auto" w:fill="FFFFFF"/>
        </w:rPr>
        <w:t>Детей увлекают только такие игры, подвижные и дидактические, которые требуют усилия мысли и воли, преодоления трудностей</w:t>
      </w:r>
      <w:r>
        <w:rPr>
          <w:rFonts w:ascii="Verdana" w:hAnsi="Verdana"/>
          <w:color w:val="000000"/>
          <w:sz w:val="23"/>
          <w:szCs w:val="23"/>
          <w:shd w:val="clear" w:color="auto" w:fill="FFFFFF"/>
        </w:rPr>
        <w:t>.</w:t>
      </w:r>
      <w:r>
        <w:rPr>
          <w:rFonts w:ascii="Verdana" w:hAnsi="Verdana"/>
          <w:color w:val="000000"/>
          <w:sz w:val="23"/>
          <w:szCs w:val="23"/>
        </w:rPr>
        <w:br/>
      </w:r>
      <w:r w:rsidRPr="000F0114">
        <w:rPr>
          <w:rStyle w:val="c14"/>
          <w:bCs/>
          <w:color w:val="000000"/>
          <w:sz w:val="28"/>
          <w:szCs w:val="28"/>
        </w:rPr>
        <w:t>Дидактические и развивающие игры</w:t>
      </w:r>
      <w:r w:rsidRPr="000F0114">
        <w:rPr>
          <w:rStyle w:val="c3"/>
          <w:rFonts w:eastAsiaTheme="majorEastAsia"/>
          <w:color w:val="000000"/>
          <w:sz w:val="28"/>
          <w:szCs w:val="28"/>
        </w:rPr>
        <w:t>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речь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lastRenderedPageBreak/>
        <w:t>Усвоение опыта происходит через развитие у детей: самостоятельности, активности, инициативы, организаторских навыков.</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3"/>
          <w:rFonts w:eastAsiaTheme="majorEastAsia"/>
          <w:color w:val="000000"/>
          <w:sz w:val="28"/>
          <w:szCs w:val="28"/>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0F0114" w:rsidRPr="000F0114" w:rsidRDefault="000F0114" w:rsidP="000F0114">
      <w:pPr>
        <w:pStyle w:val="c4"/>
        <w:shd w:val="clear" w:color="auto" w:fill="FFFFFF"/>
        <w:spacing w:before="0" w:beforeAutospacing="0" w:after="0" w:afterAutospacing="0"/>
        <w:jc w:val="both"/>
        <w:rPr>
          <w:color w:val="000000"/>
          <w:sz w:val="28"/>
          <w:szCs w:val="28"/>
        </w:rPr>
      </w:pPr>
      <w:r w:rsidRPr="000F0114">
        <w:rPr>
          <w:rStyle w:val="c14"/>
          <w:bCs/>
          <w:color w:val="000000"/>
          <w:sz w:val="28"/>
          <w:szCs w:val="28"/>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0F0114" w:rsidRDefault="000F0114" w:rsidP="000F0114">
      <w:pPr>
        <w:rPr>
          <w:sz w:val="28"/>
          <w:szCs w:val="28"/>
          <w:shd w:val="clear" w:color="auto" w:fill="FFFFFF"/>
        </w:rPr>
      </w:pPr>
      <w:r w:rsidRPr="000F0114">
        <w:rPr>
          <w:rFonts w:ascii="Times New Roman" w:hAnsi="Times New Roman" w:cs="Times New Roman"/>
          <w:sz w:val="28"/>
          <w:szCs w:val="28"/>
        </w:rPr>
        <w:br/>
      </w:r>
      <w:r w:rsidRPr="000F0114">
        <w:rPr>
          <w:rFonts w:ascii="Times New Roman" w:hAnsi="Times New Roman" w:cs="Times New Roman"/>
          <w:sz w:val="28"/>
          <w:szCs w:val="28"/>
        </w:rPr>
        <w:br/>
      </w:r>
    </w:p>
    <w:p w:rsidR="000F0114" w:rsidRDefault="000F0114" w:rsidP="000F0114">
      <w:pPr>
        <w:pStyle w:val="1"/>
        <w:shd w:val="clear" w:color="auto" w:fill="FFFFFF"/>
        <w:spacing w:before="0"/>
        <w:jc w:val="center"/>
        <w:rPr>
          <w:rFonts w:ascii="Arial" w:hAnsi="Arial" w:cs="Arial"/>
          <w:color w:val="009000"/>
          <w:sz w:val="30"/>
          <w:szCs w:val="30"/>
        </w:rPr>
      </w:pPr>
    </w:p>
    <w:p w:rsidR="000F0114" w:rsidRDefault="000F0114" w:rsidP="000F0114">
      <w:pPr>
        <w:pStyle w:val="1"/>
        <w:shd w:val="clear" w:color="auto" w:fill="FFFFFF"/>
        <w:spacing w:before="0"/>
        <w:jc w:val="center"/>
        <w:rPr>
          <w:rFonts w:ascii="Arial" w:hAnsi="Arial" w:cs="Arial"/>
          <w:color w:val="009000"/>
          <w:sz w:val="30"/>
          <w:szCs w:val="30"/>
        </w:rPr>
      </w:pPr>
    </w:p>
    <w:p w:rsidR="009A0B90" w:rsidRPr="000F0114" w:rsidRDefault="009A0B90" w:rsidP="000F0114">
      <w:pPr>
        <w:rPr>
          <w:rFonts w:ascii="Times New Roman" w:hAnsi="Times New Roman" w:cs="Times New Roman"/>
          <w:sz w:val="28"/>
          <w:szCs w:val="28"/>
        </w:rPr>
      </w:pPr>
    </w:p>
    <w:sectPr w:rsidR="009A0B90" w:rsidRPr="000F0114" w:rsidSect="009A0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F0114"/>
    <w:rsid w:val="0008041D"/>
    <w:rsid w:val="000F0114"/>
    <w:rsid w:val="009A0B90"/>
    <w:rsid w:val="00AB4312"/>
    <w:rsid w:val="00AD3602"/>
    <w:rsid w:val="00FE1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CB47"/>
  <w15:docId w15:val="{06DEBF2F-946A-4331-962D-83AF7CE6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B90"/>
  </w:style>
  <w:style w:type="paragraph" w:styleId="1">
    <w:name w:val="heading 1"/>
    <w:basedOn w:val="a"/>
    <w:next w:val="a"/>
    <w:link w:val="10"/>
    <w:uiPriority w:val="9"/>
    <w:qFormat/>
    <w:rsid w:val="000F0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01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114"/>
    <w:rPr>
      <w:color w:val="0000FF"/>
      <w:u w:val="single"/>
    </w:rPr>
  </w:style>
  <w:style w:type="character" w:customStyle="1" w:styleId="20">
    <w:name w:val="Заголовок 2 Знак"/>
    <w:basedOn w:val="a0"/>
    <w:link w:val="2"/>
    <w:uiPriority w:val="9"/>
    <w:rsid w:val="000F0114"/>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0F0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114"/>
    <w:rPr>
      <w:rFonts w:asciiTheme="majorHAnsi" w:eastAsiaTheme="majorEastAsia" w:hAnsiTheme="majorHAnsi" w:cstheme="majorBidi"/>
      <w:b/>
      <w:bCs/>
      <w:color w:val="365F91" w:themeColor="accent1" w:themeShade="BF"/>
      <w:sz w:val="28"/>
      <w:szCs w:val="28"/>
    </w:rPr>
  </w:style>
  <w:style w:type="paragraph" w:customStyle="1" w:styleId="c4">
    <w:name w:val="c4"/>
    <w:basedOn w:val="a"/>
    <w:rsid w:val="000F0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F0114"/>
  </w:style>
  <w:style w:type="character" w:customStyle="1" w:styleId="c3">
    <w:name w:val="c3"/>
    <w:basedOn w:val="a0"/>
    <w:rsid w:val="000F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476">
      <w:bodyDiv w:val="1"/>
      <w:marLeft w:val="0"/>
      <w:marRight w:val="0"/>
      <w:marTop w:val="0"/>
      <w:marBottom w:val="0"/>
      <w:divBdr>
        <w:top w:val="none" w:sz="0" w:space="0" w:color="auto"/>
        <w:left w:val="none" w:sz="0" w:space="0" w:color="auto"/>
        <w:bottom w:val="none" w:sz="0" w:space="0" w:color="auto"/>
        <w:right w:val="none" w:sz="0" w:space="0" w:color="auto"/>
      </w:divBdr>
    </w:div>
    <w:div w:id="219828437">
      <w:bodyDiv w:val="1"/>
      <w:marLeft w:val="0"/>
      <w:marRight w:val="0"/>
      <w:marTop w:val="0"/>
      <w:marBottom w:val="0"/>
      <w:divBdr>
        <w:top w:val="none" w:sz="0" w:space="0" w:color="auto"/>
        <w:left w:val="none" w:sz="0" w:space="0" w:color="auto"/>
        <w:bottom w:val="none" w:sz="0" w:space="0" w:color="auto"/>
        <w:right w:val="none" w:sz="0" w:space="0" w:color="auto"/>
      </w:divBdr>
      <w:divsChild>
        <w:div w:id="377318061">
          <w:marLeft w:val="0"/>
          <w:marRight w:val="0"/>
          <w:marTop w:val="0"/>
          <w:marBottom w:val="0"/>
          <w:divBdr>
            <w:top w:val="none" w:sz="0" w:space="0" w:color="auto"/>
            <w:left w:val="none" w:sz="0" w:space="0" w:color="auto"/>
            <w:bottom w:val="none" w:sz="0" w:space="0" w:color="auto"/>
            <w:right w:val="none" w:sz="0" w:space="0" w:color="auto"/>
          </w:divBdr>
          <w:divsChild>
            <w:div w:id="908538791">
              <w:marLeft w:val="0"/>
              <w:marRight w:val="0"/>
              <w:marTop w:val="0"/>
              <w:marBottom w:val="0"/>
              <w:divBdr>
                <w:top w:val="none" w:sz="0" w:space="0" w:color="auto"/>
                <w:left w:val="none" w:sz="0" w:space="0" w:color="auto"/>
                <w:bottom w:val="none" w:sz="0" w:space="0" w:color="auto"/>
                <w:right w:val="none" w:sz="0" w:space="0" w:color="auto"/>
              </w:divBdr>
              <w:divsChild>
                <w:div w:id="1740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5746">
      <w:bodyDiv w:val="1"/>
      <w:marLeft w:val="0"/>
      <w:marRight w:val="0"/>
      <w:marTop w:val="0"/>
      <w:marBottom w:val="0"/>
      <w:divBdr>
        <w:top w:val="none" w:sz="0" w:space="0" w:color="auto"/>
        <w:left w:val="none" w:sz="0" w:space="0" w:color="auto"/>
        <w:bottom w:val="none" w:sz="0" w:space="0" w:color="auto"/>
        <w:right w:val="none" w:sz="0" w:space="0" w:color="auto"/>
      </w:divBdr>
    </w:div>
    <w:div w:id="578095703">
      <w:bodyDiv w:val="1"/>
      <w:marLeft w:val="0"/>
      <w:marRight w:val="0"/>
      <w:marTop w:val="0"/>
      <w:marBottom w:val="0"/>
      <w:divBdr>
        <w:top w:val="none" w:sz="0" w:space="0" w:color="auto"/>
        <w:left w:val="none" w:sz="0" w:space="0" w:color="auto"/>
        <w:bottom w:val="none" w:sz="0" w:space="0" w:color="auto"/>
        <w:right w:val="none" w:sz="0" w:space="0" w:color="auto"/>
      </w:divBdr>
    </w:div>
    <w:div w:id="11320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etskiysad.ru/igraem/detskie_igr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63E7-9A8B-4CFF-AEAB-CC6F33C4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2019-08-10T14:24:00Z</dcterms:created>
  <dcterms:modified xsi:type="dcterms:W3CDTF">2019-08-12T10:15:00Z</dcterms:modified>
</cp:coreProperties>
</file>