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1A" w:rsidRPr="00E2661A" w:rsidRDefault="00E2661A" w:rsidP="00E26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2661A">
        <w:rPr>
          <w:sz w:val="28"/>
          <w:szCs w:val="28"/>
        </w:rPr>
        <w:t xml:space="preserve">Анализ проблематики суицидального поведения, завершенных суицидов и суицидальных попыток в детском и подростковом возрасте свидетельствует о том, что одними из ведущих в классификации психотравмирующих ситуаций являются негативные феномены, порожденные школьной жизнью: </w:t>
      </w:r>
      <w:proofErr w:type="spellStart"/>
      <w:r w:rsidRPr="00E2661A">
        <w:rPr>
          <w:sz w:val="28"/>
          <w:szCs w:val="28"/>
        </w:rPr>
        <w:t>дезадаптация</w:t>
      </w:r>
      <w:proofErr w:type="spellEnd"/>
      <w:r w:rsidRPr="00E2661A">
        <w:rPr>
          <w:sz w:val="28"/>
          <w:szCs w:val="28"/>
        </w:rPr>
        <w:t xml:space="preserve">, </w:t>
      </w:r>
      <w:proofErr w:type="spellStart"/>
      <w:r w:rsidRPr="00E2661A">
        <w:rPr>
          <w:sz w:val="28"/>
          <w:szCs w:val="28"/>
        </w:rPr>
        <w:t>неуспешность</w:t>
      </w:r>
      <w:proofErr w:type="spellEnd"/>
      <w:r w:rsidRPr="00E2661A">
        <w:rPr>
          <w:sz w:val="28"/>
          <w:szCs w:val="28"/>
        </w:rPr>
        <w:t xml:space="preserve"> в учебе, отвержение подростка в классе, конфликт с учителями, </w:t>
      </w:r>
      <w:proofErr w:type="spellStart"/>
      <w:r w:rsidRPr="00E2661A">
        <w:rPr>
          <w:sz w:val="28"/>
          <w:szCs w:val="28"/>
        </w:rPr>
        <w:t>дидактогения</w:t>
      </w:r>
      <w:proofErr w:type="spellEnd"/>
      <w:r w:rsidRPr="00E2661A">
        <w:rPr>
          <w:sz w:val="28"/>
          <w:szCs w:val="28"/>
        </w:rPr>
        <w:t xml:space="preserve">  (пограничные расстройства психики, связанные с травмирующим воздействием на ребенка самого процесса обучения), </w:t>
      </w:r>
      <w:proofErr w:type="spellStart"/>
      <w:r w:rsidRPr="00E2661A">
        <w:rPr>
          <w:sz w:val="28"/>
          <w:szCs w:val="28"/>
        </w:rPr>
        <w:t>дидаскалогения</w:t>
      </w:r>
      <w:proofErr w:type="spellEnd"/>
      <w:r w:rsidRPr="00E2661A">
        <w:rPr>
          <w:sz w:val="28"/>
          <w:szCs w:val="28"/>
        </w:rPr>
        <w:t xml:space="preserve"> (невротическое нарушение, связанное с</w:t>
      </w:r>
      <w:proofErr w:type="gramEnd"/>
      <w:r w:rsidRPr="00E2661A">
        <w:rPr>
          <w:sz w:val="28"/>
          <w:szCs w:val="28"/>
        </w:rPr>
        <w:t xml:space="preserve"> влиянием авторитарного стиля педагога на психическое состояние ребенка) и др.</w:t>
      </w:r>
    </w:p>
    <w:p w:rsidR="00E2661A" w:rsidRPr="00E2661A" w:rsidRDefault="00E2661A" w:rsidP="00E26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61A">
        <w:rPr>
          <w:sz w:val="28"/>
          <w:szCs w:val="28"/>
        </w:rPr>
        <w:t xml:space="preserve">В связи с этим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среды. С введением ФГОС изменился не только социальный заказ - на государственном уровне признана задача развития ребенка в качестве основного результата и основной ценности образовательных воздействий. Одним из условий нормализации развития учащихся является ранняя профилактика социальной </w:t>
      </w:r>
      <w:proofErr w:type="spellStart"/>
      <w:r w:rsidRPr="00E2661A">
        <w:rPr>
          <w:sz w:val="28"/>
          <w:szCs w:val="28"/>
        </w:rPr>
        <w:t>дезадаптации</w:t>
      </w:r>
      <w:proofErr w:type="spellEnd"/>
      <w:r w:rsidRPr="00E2661A">
        <w:rPr>
          <w:sz w:val="28"/>
          <w:szCs w:val="28"/>
        </w:rPr>
        <w:t>, редукция социальных и психологических девиаций, в том числе суицидального поведения. Стратегической целью превентивной работы является развитие личности подростка, включающее осознание им собственных ценностей и смысла существования; развитие уверенности в себе и навыков успешного взаимодействия с окружающими; формирование созидательной и активной жизненной позиции.</w:t>
      </w:r>
      <w:r w:rsidRPr="00E2661A">
        <w:rPr>
          <w:sz w:val="28"/>
          <w:szCs w:val="28"/>
        </w:rPr>
        <w:br/>
      </w:r>
      <w:proofErr w:type="gramStart"/>
      <w:r w:rsidRPr="00E2661A">
        <w:rPr>
          <w:sz w:val="28"/>
          <w:szCs w:val="28"/>
        </w:rPr>
        <w:t>Целевыми группами (объектами) профилактики суицидального поведения являются: обучающиеся, специалисты (педагоги, медицинские работники, педагоги-психологи, социальные педагоги), представители государственных учреждений, участвующие в жизнедеятельности вышеуказанных групп.</w:t>
      </w:r>
      <w:proofErr w:type="gramEnd"/>
      <w:r w:rsidRPr="00E2661A">
        <w:rPr>
          <w:sz w:val="28"/>
          <w:szCs w:val="28"/>
        </w:rPr>
        <w:t xml:space="preserve"> </w:t>
      </w:r>
      <w:proofErr w:type="gramStart"/>
      <w:r w:rsidRPr="00E2661A">
        <w:rPr>
          <w:sz w:val="28"/>
          <w:szCs w:val="28"/>
        </w:rPr>
        <w:t xml:space="preserve">Категории детей, нуждающихся в психолого-педагогическом сопровождении: школьники в период адаптации к новым условиям образовательного процесса (1, 5, 10 классы); дети, имеющие школьные </w:t>
      </w:r>
      <w:r w:rsidRPr="00E2661A">
        <w:rPr>
          <w:sz w:val="28"/>
          <w:szCs w:val="28"/>
        </w:rPr>
        <w:lastRenderedPageBreak/>
        <w:t>трудности; дети с социально-педагогической запущенностью и отклоняющимся поведением; школьники в период перехода к профильному обучению; дети из неблагополучных семей; дети с особыми образовательными потребностями; группы школьников в случае возникновения ситуации межличностного конфликта;</w:t>
      </w:r>
      <w:proofErr w:type="gramEnd"/>
      <w:r w:rsidRPr="00E2661A">
        <w:rPr>
          <w:sz w:val="28"/>
          <w:szCs w:val="28"/>
        </w:rPr>
        <w:t xml:space="preserve"> дети из семей беженцев и переселенцев.</w:t>
      </w:r>
      <w:r w:rsidRPr="00E2661A">
        <w:rPr>
          <w:sz w:val="28"/>
          <w:szCs w:val="28"/>
        </w:rPr>
        <w:br/>
        <w:t>Субъектами профилактической работы являются: специалисты образовательных организаций, учреждений социальной защиты населения и системы здравоохранения, сотрудники органов внутренних дел, представители общественных объединений и организаций, а также представители СМИ, занимающиеся профилактикой и оказанием поддержки семьям, оказавшимся в трудной жизненной ситуации.</w:t>
      </w:r>
      <w:r w:rsidRPr="00E2661A">
        <w:rPr>
          <w:sz w:val="28"/>
          <w:szCs w:val="28"/>
        </w:rPr>
        <w:br/>
        <w:t xml:space="preserve">Основой ранней профилактики является: создание условий, обеспечивающих возможность нормального развития подростков; своевременное выявление типичных кризисных ситуаций, возникающих у учащихся определенного возраста. Профилактика должна строиться на принципах системности, комплексности, содержательной насыщенности, целостности, взаимосвязанности, </w:t>
      </w:r>
      <w:proofErr w:type="spellStart"/>
      <w:r w:rsidRPr="00E2661A">
        <w:rPr>
          <w:sz w:val="28"/>
          <w:szCs w:val="28"/>
        </w:rPr>
        <w:t>пролонгированности</w:t>
      </w:r>
      <w:proofErr w:type="spellEnd"/>
      <w:r w:rsidRPr="00E2661A">
        <w:rPr>
          <w:sz w:val="28"/>
          <w:szCs w:val="28"/>
        </w:rPr>
        <w:t xml:space="preserve">, преемственности, </w:t>
      </w:r>
      <w:proofErr w:type="spellStart"/>
      <w:r w:rsidRPr="00E2661A">
        <w:rPr>
          <w:sz w:val="28"/>
          <w:szCs w:val="28"/>
        </w:rPr>
        <w:t>скоординированности</w:t>
      </w:r>
      <w:proofErr w:type="spellEnd"/>
      <w:r w:rsidRPr="00E2661A">
        <w:rPr>
          <w:sz w:val="28"/>
          <w:szCs w:val="28"/>
        </w:rPr>
        <w:t xml:space="preserve"> психолого-педагогического сопровождения образовательного процесса с учетом того или иного уровня профилактики:</w:t>
      </w:r>
    </w:p>
    <w:p w:rsidR="004927A1" w:rsidRPr="00E2661A" w:rsidRDefault="004927A1" w:rsidP="00E26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27A1" w:rsidRPr="00E2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2661A"/>
    <w:rsid w:val="004927A1"/>
    <w:rsid w:val="00E2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2019-05-22T14:18:00Z</dcterms:created>
  <dcterms:modified xsi:type="dcterms:W3CDTF">2019-05-22T14:19:00Z</dcterms:modified>
</cp:coreProperties>
</file>