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61" w:rsidRPr="00842D61" w:rsidRDefault="00842D61" w:rsidP="00842D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842D61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Виды игр и их роль в жизни, воспитании и </w:t>
      </w:r>
      <w:bookmarkStart w:id="0" w:name="_GoBack"/>
      <w:bookmarkEnd w:id="0"/>
      <w:r w:rsidRPr="00842D61">
        <w:rPr>
          <w:rFonts w:ascii="Times New Roman" w:hAnsi="Times New Roman" w:cs="Times New Roman"/>
          <w:b/>
          <w:bCs/>
          <w:i/>
          <w:sz w:val="44"/>
          <w:szCs w:val="44"/>
        </w:rPr>
        <w:t>обучении детей дошкольного возраста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</w:rPr>
        <w:t>Игра</w:t>
      </w:r>
      <w:r w:rsidRPr="00842D61">
        <w:rPr>
          <w:rFonts w:ascii="Times New Roman" w:hAnsi="Times New Roman" w:cs="Times New Roman"/>
          <w:sz w:val="32"/>
          <w:szCs w:val="32"/>
        </w:rPr>
        <w:t xml:space="preserve"> является ведущим видом деятельности в дошкольном возрасте,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2D61">
        <w:rPr>
          <w:rFonts w:ascii="Times New Roman" w:hAnsi="Times New Roman" w:cs="Times New Roman"/>
          <w:sz w:val="32"/>
          <w:szCs w:val="32"/>
        </w:rPr>
        <w:t>она занимает прочное место в системе физического, морального, трудового и эстетического воспитания дошкольников. Она активизирует ребёнка, способствует повышению её жизненного тонуса, удовлетворяет личные интересы и социальные потребности.       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    Личностные качества ребёнка формируются в активной деятельности, и прежде всего в той, которая на каждом возрастном этапе становиться ведущей, определяет его интересы, отношение  к действительности, особенности взаимоотношений с окружающими людьми. Уже на ранних и в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чем выше уровень их общего развития и воспитанности, тем более значимой является педагогическая направленность игры  на формирование поведения, взаимоотношения детей, на воспитание активной позиции. В игре постепенно развивается целенаправленность действий. Если на втором и третьем году жизни дети начинают играть, не задумываясь, и выбор игры  определяется попавшей на глаза игрушкой, подражанием товарищам, то позднее детей приучают ставить цели в строительных играх, а затем и в играх с игрушками. На четвертом году жизни ребёнок </w:t>
      </w:r>
      <w:proofErr w:type="spellStart"/>
      <w:r w:rsidRPr="00842D61">
        <w:rPr>
          <w:rFonts w:ascii="Times New Roman" w:hAnsi="Times New Roman" w:cs="Times New Roman"/>
          <w:sz w:val="32"/>
          <w:szCs w:val="32"/>
        </w:rPr>
        <w:t>способён</w:t>
      </w:r>
      <w:proofErr w:type="spellEnd"/>
      <w:r w:rsidRPr="00842D61">
        <w:rPr>
          <w:rFonts w:ascii="Times New Roman" w:hAnsi="Times New Roman" w:cs="Times New Roman"/>
          <w:sz w:val="32"/>
          <w:szCs w:val="32"/>
        </w:rPr>
        <w:t xml:space="preserve"> идти от мысли к действию, т.е. способен определить, во что он хочет играть, кем он будет.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Но и в этом возрасте у детей часто преобладает интерес к действию, из - за чего цель временами забывается.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Однако уже в этом возрасте детей можно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научить не только обдуманно выбирать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игру, ставить цель, но и распределять роли. Важно, чтобы воображение каждого  ребёнка  было направленно на осуществление этой цели. Под руководством воспитателя дети постепенно приучаются  определять некоторую последовательность действий, намечать общий ход игры.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   </w:t>
      </w:r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>Выделяются  несколько  классов игр: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6F114802" wp14:editId="0504626D">
                <wp:extent cx="152400" cy="152400"/>
                <wp:effectExtent l="0" t="0" r="0" b="0"/>
                <wp:docPr id="16" name="Прямоугольник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2D3wIAANQ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rAK2D3wIAANQ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 xml:space="preserve">    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творческие</w:t>
      </w:r>
      <w:r w:rsidRPr="00842D61">
        <w:rPr>
          <w:rFonts w:ascii="Times New Roman" w:hAnsi="Times New Roman" w:cs="Times New Roman"/>
          <w:sz w:val="32"/>
          <w:szCs w:val="32"/>
        </w:rPr>
        <w:t xml:space="preserve">  (игры по инициативе детей);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0E49E6C0" wp14:editId="4426122A">
                <wp:extent cx="152400" cy="152400"/>
                <wp:effectExtent l="0" t="0" r="0" b="0"/>
                <wp:docPr id="15" name="Прямоугольник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xZ3wIAANQ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B1xGxZ3wIAANQ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 xml:space="preserve">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 дидактические  </w:t>
      </w:r>
      <w:r w:rsidRPr="00842D61">
        <w:rPr>
          <w:rFonts w:ascii="Times New Roman" w:hAnsi="Times New Roman" w:cs="Times New Roman"/>
          <w:sz w:val="32"/>
          <w:szCs w:val="32"/>
        </w:rPr>
        <w:t>(игры по инициативе взрослых с  готовыми правилами);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55746F73" wp14:editId="6EE46D56">
                <wp:extent cx="152400" cy="152400"/>
                <wp:effectExtent l="0" t="0" r="0" b="0"/>
                <wp:docPr id="14" name="Прямоугольник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Om3wIAANQ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AegOm3wIAANQ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>     </w:t>
      </w:r>
      <w:proofErr w:type="gramStart"/>
      <w:r w:rsidRPr="00842D61">
        <w:rPr>
          <w:rFonts w:ascii="Times New Roman" w:hAnsi="Times New Roman" w:cs="Times New Roman"/>
          <w:b/>
          <w:bCs/>
          <w:sz w:val="32"/>
          <w:szCs w:val="32"/>
        </w:rPr>
        <w:t>народные</w:t>
      </w:r>
      <w:proofErr w:type="gramEnd"/>
      <w:r w:rsidRPr="00842D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42D61">
        <w:rPr>
          <w:rFonts w:ascii="Times New Roman" w:hAnsi="Times New Roman" w:cs="Times New Roman"/>
          <w:sz w:val="32"/>
          <w:szCs w:val="32"/>
        </w:rPr>
        <w:t> (созданные народом)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>  Творческие  игры</w:t>
      </w:r>
      <w:r w:rsidRPr="00842D61">
        <w:rPr>
          <w:rFonts w:ascii="Times New Roman" w:hAnsi="Times New Roman" w:cs="Times New Roman"/>
          <w:sz w:val="32"/>
          <w:szCs w:val="32"/>
        </w:rPr>
        <w:t xml:space="preserve"> составляют наиболее насыщенную типовую группу игр для дошкольников. Творческими их называют потому, что  дети  самостоятельно определяют цель, содержание и правила игры, </w:t>
      </w:r>
      <w:r w:rsidRPr="00842D61">
        <w:rPr>
          <w:rFonts w:ascii="Times New Roman" w:hAnsi="Times New Roman" w:cs="Times New Roman"/>
          <w:sz w:val="32"/>
          <w:szCs w:val="32"/>
        </w:rPr>
        <w:lastRenderedPageBreak/>
        <w:t>изображая чаще всего, окружающую жизнь, деятельность человека и отношения между людьми.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     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Творческие   игры</w:t>
      </w:r>
      <w:r w:rsidRPr="00842D61">
        <w:rPr>
          <w:rFonts w:ascii="Times New Roman" w:hAnsi="Times New Roman" w:cs="Times New Roman"/>
          <w:sz w:val="32"/>
          <w:szCs w:val="32"/>
        </w:rPr>
        <w:t>  имеют важнейшее значение для всестороннего развития ребенка. Через игровые действия дети стремятся удовлетворить активный интерес  к окружающей жизни, перевоплощаются во взрослых героев художественных произведений. Создавая, таким образом,  игровую жизнь, дети верят в её правду, искренне радуются, огорчаются, переживают.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  Творческая игра учит детей обдумывать, как осуществить тот или иной замысел. В творческой игре развиваются ценные для будущего школьника качества: активность, самостоятельность, самоорганизация.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</w:rPr>
        <w:t>Творческие игры: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27F3C0C7" wp14:editId="4D37556E">
                <wp:extent cx="152400" cy="152400"/>
                <wp:effectExtent l="0" t="0" r="0" b="0"/>
                <wp:docPr id="13" name="Прямоугольник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434AIAANQ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 xml:space="preserve">  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 xml:space="preserve">Сюжетно – </w:t>
      </w:r>
      <w:proofErr w:type="gramStart"/>
      <w:r w:rsidRPr="00842D61">
        <w:rPr>
          <w:rFonts w:ascii="Times New Roman" w:hAnsi="Times New Roman" w:cs="Times New Roman"/>
          <w:b/>
          <w:bCs/>
          <w:sz w:val="32"/>
          <w:szCs w:val="32"/>
        </w:rPr>
        <w:t>ролевые</w:t>
      </w:r>
      <w:proofErr w:type="gramEnd"/>
      <w:r w:rsidRPr="00842D61">
        <w:rPr>
          <w:rFonts w:ascii="Times New Roman" w:hAnsi="Times New Roman" w:cs="Times New Roman"/>
          <w:b/>
          <w:bCs/>
          <w:sz w:val="32"/>
          <w:szCs w:val="32"/>
        </w:rPr>
        <w:t xml:space="preserve">  (с элементами труда, с элементами художественно-творческой деятельностью).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333438B3" wp14:editId="756FFAD3">
                <wp:extent cx="152400" cy="152400"/>
                <wp:effectExtent l="0" t="0" r="0" b="0"/>
                <wp:docPr id="12" name="Прямоугольник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99fHI3wIAANQ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 xml:space="preserve">  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Театрализованная деятельность  (режиссерские, игры – драматизации).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7D26D7D4" wp14:editId="5632C8C4">
                <wp:extent cx="152400" cy="152400"/>
                <wp:effectExtent l="0" t="0" r="0" b="0"/>
                <wp:docPr id="11" name="Прямоугольник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AS3wIAANQ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jMTAS3wIAANQ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 xml:space="preserve">  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Конструкторские.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       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Сюжетно – ролевая творческая игра</w:t>
      </w:r>
      <w:r w:rsidRPr="00842D61">
        <w:rPr>
          <w:rFonts w:ascii="Times New Roman" w:hAnsi="Times New Roman" w:cs="Times New Roman"/>
          <w:sz w:val="32"/>
          <w:szCs w:val="32"/>
        </w:rPr>
        <w:t xml:space="preserve"> – первая проба социальных сил и первое их испытание. Значительная часть творческих игр – это сюжетно – ролевые игры в «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 xml:space="preserve">кого – </w:t>
      </w:r>
      <w:proofErr w:type="spellStart"/>
      <w:r w:rsidRPr="00842D61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» или «во что </w:t>
      </w:r>
      <w:proofErr w:type="spellStart"/>
      <w:r w:rsidRPr="00842D61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842D61">
        <w:rPr>
          <w:rFonts w:ascii="Times New Roman" w:hAnsi="Times New Roman" w:cs="Times New Roman"/>
          <w:sz w:val="32"/>
          <w:szCs w:val="32"/>
        </w:rPr>
        <w:t>». Интерес к творческим ролевым играм развивается у детей с 3-4 лет. Отражение ребёнком окружающей действительности происходит в процессе его активной жизнедеятельности, путём принятии на себя определённой роли, однако подражает не полностью, ибо не располагает реальными возможностями для действительного выполнения  операций принятой роли. Связано это с уровнем знаний и умений, жизненным опытом  на данном возрастном этапе, а также умение ориентироваться в знакомых и новых ситуациях. Поэтому в творческой сюжетно – ролевой игре он выполняет символические действия («как будто бы»), реальные предметы заменяет игрушками или условно теми предметами, которыми располагает, приписывая им необходимые функции (палка – «лошадка», песочница – «пароход» и т.д.)  Дети изображают людей, животных, работу врача, парикмахера, водителя и др. Понимая, что игра – не настоящая жизнь, малыши в то же время по – настоящему переживают свои роли, откровенно показывают своё отношение к жизни, свои мысли, чувства, воспринимая игру как важное и ответственное дело.  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D61">
        <w:rPr>
          <w:rFonts w:ascii="Times New Roman" w:hAnsi="Times New Roman" w:cs="Times New Roman"/>
          <w:bCs/>
          <w:i/>
          <w:sz w:val="32"/>
          <w:szCs w:val="32"/>
        </w:rPr>
        <w:t xml:space="preserve">          Структура ролевой игры, согласно Д.Б. </w:t>
      </w:r>
      <w:proofErr w:type="spellStart"/>
      <w:r w:rsidRPr="00842D61">
        <w:rPr>
          <w:rFonts w:ascii="Times New Roman" w:hAnsi="Times New Roman" w:cs="Times New Roman"/>
          <w:bCs/>
          <w:i/>
          <w:sz w:val="32"/>
          <w:szCs w:val="32"/>
        </w:rPr>
        <w:t>Эльконину</w:t>
      </w:r>
      <w:proofErr w:type="spellEnd"/>
      <w:r w:rsidRPr="00842D61">
        <w:rPr>
          <w:rFonts w:ascii="Times New Roman" w:hAnsi="Times New Roman" w:cs="Times New Roman"/>
          <w:bCs/>
          <w:i/>
          <w:sz w:val="32"/>
          <w:szCs w:val="32"/>
        </w:rPr>
        <w:t>, включает в себя следующие компоненты: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D61">
        <w:rPr>
          <w:rFonts w:ascii="Times New Roman" w:hAnsi="Times New Roman" w:cs="Times New Roman"/>
          <w:bCs/>
          <w:i/>
          <w:sz w:val="32"/>
          <w:szCs w:val="32"/>
        </w:rPr>
        <w:t>1.     Роли, которые берут на себя дети в процессе игры.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D61">
        <w:rPr>
          <w:rFonts w:ascii="Times New Roman" w:hAnsi="Times New Roman" w:cs="Times New Roman"/>
          <w:bCs/>
          <w:i/>
          <w:sz w:val="32"/>
          <w:szCs w:val="32"/>
        </w:rPr>
        <w:lastRenderedPageBreak/>
        <w:t>2.     Игровые действия, посредством которых дети реализуют взятые на себя роли и отношения между ними.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D61">
        <w:rPr>
          <w:rFonts w:ascii="Times New Roman" w:hAnsi="Times New Roman" w:cs="Times New Roman"/>
          <w:bCs/>
          <w:i/>
          <w:sz w:val="32"/>
          <w:szCs w:val="32"/>
        </w:rPr>
        <w:t>3.     Игровое употребление предметов, условное замещение реальных предметов, имеющихся в распоряжении ребёнка.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D61">
        <w:rPr>
          <w:rFonts w:ascii="Times New Roman" w:hAnsi="Times New Roman" w:cs="Times New Roman"/>
          <w:bCs/>
          <w:i/>
          <w:sz w:val="32"/>
          <w:szCs w:val="32"/>
        </w:rPr>
        <w:t>4.     Реальные отношения между играющими детьми, выражающиеся в разнообразных репликах, посредством которого регулируется весь ход игры.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     Насыщенная яркими эмоциональными переживаниями, сюжетно ролевая игра  оставляет в сознании ребёнка глубокий след, который обозначится на его отношении к людям, их работе, вообще жизни. Под влиянием обогащения содержания игр меняется характер взаимоотношений между детьми. Их игры становятся совместными, основанными на общем интересе к ним; повышается уровень детских взаимоотношений. Для играющих  детей становятся  характерными согласованность действий, предварительный выбор темы, более спокойное распределение ролей и игрового материала, взаимопомощь в процессе игры.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    Кроме того, повышения уровня ролевых  взаимоотношений способствует улучшению реальных взаимоотношений при условии, если роль выполняется на хорошем уровне.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 Однако существует и обратная связь  -  ролевые отношения становятся выше под влиянием успешных, добрых взаимоотношений в группе. Ребёнок значительно  лучше выполняет свою роль в игре, если чувствует, что дети ему доверяют, хорошо к нему относятся. Отсюда вытекает вывод о значении выбора партнёров, положительной оценки воспитателем достоинств каждого ребёнка.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 Театрализованная деятельность - один  из видов творческой  игровой деятельности, которая связана с восприятием произведений театрального искусства и изображением в игровой форме полученных представлений, чувств, эмоций. Они разделяются на 2 основные группы: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режиссёрские игры и игры - драматизации.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    В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режиссёрской  игре</w:t>
      </w:r>
      <w:r w:rsidRPr="00842D61">
        <w:rPr>
          <w:rFonts w:ascii="Times New Roman" w:hAnsi="Times New Roman" w:cs="Times New Roman"/>
          <w:sz w:val="32"/>
          <w:szCs w:val="32"/>
        </w:rPr>
        <w:t xml:space="preserve">  ребёнок как режиссёр и одновременно голос за кадром организовывает  театрально – игровое поле, актёрами и исполнителями в котором  являются куклы. В другом случае актёрами, сценаристами и режиссерами являются сами дети, который во время игры договариваются о том, кто какую роль исполняет, что делает.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Игры - драматизации</w:t>
      </w:r>
      <w:r w:rsidRPr="00842D61">
        <w:rPr>
          <w:rFonts w:ascii="Times New Roman" w:hAnsi="Times New Roman" w:cs="Times New Roman"/>
          <w:sz w:val="32"/>
          <w:szCs w:val="32"/>
        </w:rPr>
        <w:t xml:space="preserve">  создаются по готовому сюжету из литературного произведения  или театрального представления. План игры  и последовательность действий определяется предварительно.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 xml:space="preserve">Такая игра более сложна для детей, чем  наследование того, что они видят в </w:t>
      </w:r>
      <w:r w:rsidRPr="00842D61">
        <w:rPr>
          <w:rFonts w:ascii="Times New Roman" w:hAnsi="Times New Roman" w:cs="Times New Roman"/>
          <w:sz w:val="32"/>
          <w:szCs w:val="32"/>
        </w:rPr>
        <w:lastRenderedPageBreak/>
        <w:t>жизни, потому, что нужно хорошо понимать и чувствовать образы  героев, их поведение, помнить текст произведения (последовательность, развертывания действий, реплик персонажей),  это  и является особенным значений игр – драматизации – они помогают детям больше понимать идею произведения, чувствовать его  художественную ценность,  положительно влияют на развитие выразительности  речи  и движений.</w:t>
      </w:r>
      <w:proofErr w:type="gramEnd"/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 Детское творчество особенно ярко проявляется  в  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играх – драматизациях.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   Чтобы дети могли передать соответствующий образ у них надо развивать воображение, учить ставить себя на место героев произведения, проникаться их чувствами, переживаниями.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В процессе работы у детей  развивается воображение, формируются речь, интонация, мимика,  двигательные навыки (жесты, походка, поза, движения).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Дети учатся сочетать в роли движение и слово, развивают чувство партнёрства и творческие способности.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 Ещё один вид –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конструкторские  игры</w:t>
      </w:r>
      <w:r w:rsidRPr="00842D61">
        <w:rPr>
          <w:rFonts w:ascii="Times New Roman" w:hAnsi="Times New Roman" w:cs="Times New Roman"/>
          <w:sz w:val="32"/>
          <w:szCs w:val="32"/>
        </w:rPr>
        <w:t xml:space="preserve">. Эти творческие игры  направляют внимание ребёнка на разные виды строительства, содействуют приобретению конструкторских навыков  организации, привлечению их к трудовой деятельности. В конструкторских играх ярко проявляется интерес детей  к свойствам предмета, и желанием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научиться с ним работать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>. Материалом для этих игр могут быть конструкторы разные видов и размеров, природный материал (песок, глина, шишки и др.), из которого дети создают различные вещи, по собственному замыслу или по заданию воспитателя. Очень важно, чтобы педагог помог воспитанникам совершить переход от бесцельного нагромождения материала к созданию продуманных построек.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  В процессе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конструкторских игр</w:t>
      </w:r>
      <w:r w:rsidRPr="00842D61">
        <w:rPr>
          <w:rFonts w:ascii="Times New Roman" w:hAnsi="Times New Roman" w:cs="Times New Roman"/>
          <w:sz w:val="32"/>
          <w:szCs w:val="32"/>
        </w:rPr>
        <w:t xml:space="preserve"> ребёнок активно и постоянно создаёт что-то новое. И видит результаты своего труда. У детей должно быть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достаточно  строительного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материала, различных конструкций и размеров.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>Материал  для  конструкторских  игр</w:t>
      </w:r>
      <w:proofErr w:type="gramStart"/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:</w:t>
      </w:r>
      <w:proofErr w:type="gramEnd"/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►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Природный материал  (листья, шишки, снег, глина, песок)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►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Искусственный материал (мозаика, бумага, модульные блоки, конструкторы  различных видов и размеров).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    При всём разнообразии творческих игр они имеют общие черты: дети самостоятельно или при помощи взрослого (особенно в играх – драматизациях) выбирают тему игры, развивают её сюжет, распределяют </w:t>
      </w:r>
      <w:r w:rsidRPr="00842D61">
        <w:rPr>
          <w:rFonts w:ascii="Times New Roman" w:hAnsi="Times New Roman" w:cs="Times New Roman"/>
          <w:sz w:val="32"/>
          <w:szCs w:val="32"/>
        </w:rPr>
        <w:lastRenderedPageBreak/>
        <w:t>роли между собой, выбирают необходимые игрушки. Все это должно происходит в условиях тактичного руководства взрослого, направленного на активизацию инициативы детей, развитие их творческой фантазии.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</w:rPr>
        <w:t>      </w:t>
      </w:r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>Игры с правилами.</w:t>
      </w:r>
      <w:r w:rsidRPr="00842D61">
        <w:rPr>
          <w:rFonts w:ascii="Times New Roman" w:hAnsi="Times New Roman" w:cs="Times New Roman"/>
          <w:sz w:val="32"/>
          <w:szCs w:val="32"/>
        </w:rPr>
        <w:t>       Эти игры дают возможность систематически  упражнять детей  в становлении у детей определённых привычек, они очень важны для физического  и  умственного развития, воспитания характера и воли. Без таких игр в детском саду сложно было бы проводить образовательно-воспитательную  работу. Игры с  правилами дети  усваивают  от взрослых, друг от друга. Много из них передаётся из поколения  в поколение, однако воспитатели, выбирая игру  обязательно должно учитывать требования современности.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 По содержанию и ведению </w:t>
      </w:r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>игры с правилами</w:t>
      </w:r>
      <w:r w:rsidRPr="00842D61">
        <w:rPr>
          <w:rFonts w:ascii="Times New Roman" w:hAnsi="Times New Roman" w:cs="Times New Roman"/>
          <w:sz w:val="32"/>
          <w:szCs w:val="32"/>
        </w:rPr>
        <w:t xml:space="preserve">  делятся на две группы: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дидактические  и  подвижные.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</w:rPr>
        <w:t>Дидактические  игры</w:t>
      </w:r>
      <w:r w:rsidRPr="00842D61">
        <w:rPr>
          <w:rFonts w:ascii="Times New Roman" w:hAnsi="Times New Roman" w:cs="Times New Roman"/>
          <w:sz w:val="32"/>
          <w:szCs w:val="32"/>
        </w:rPr>
        <w:t xml:space="preserve"> способствуют, главным образом развитию умственных способностей детей, поскольку содержат  умственное задание, в решении  которого  и  есть смысл  игры. Они также способствуют развитию органов чувств, внимания, логического мышления. Обязательным условием дидактической игры являются правила,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без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который деятельность приобретает стихийный характер.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  В хорошо продуманной игре именно правила, а не воспитатели, руководят поведением детей. Правила помогают всем участникам игры  находиться и действовать  в одинаковых условиях (дети получают определённое количество материала, определяют  последовательность действий игроков, очерчивают круг деятельности каждого участника).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  </w:t>
      </w:r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>Дидактическая игра</w:t>
      </w:r>
      <w:r w:rsidRPr="00842D61">
        <w:rPr>
          <w:rFonts w:ascii="Times New Roman" w:hAnsi="Times New Roman" w:cs="Times New Roman"/>
          <w:sz w:val="32"/>
          <w:szCs w:val="32"/>
        </w:rPr>
        <w:t xml:space="preserve">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ребёнка.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   Дидактическая игра, как игровой метод обучения рассматривается в двух видах: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7EC0E90D" wp14:editId="49B988B7">
                <wp:extent cx="152400" cy="152400"/>
                <wp:effectExtent l="0" t="0" r="0" b="0"/>
                <wp:docPr id="10" name="Прямоугольник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BWj1/t3wIAANQ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>    Игры - занятия;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46B3D727" wp14:editId="7C51C237">
                <wp:extent cx="152400" cy="152400"/>
                <wp:effectExtent l="0" t="0" r="0" b="0"/>
                <wp:docPr id="9" name="Прямоугольник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ns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I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gBXfZ7fdulvaTvcPPsd58biSqmYbyUrIrx&#10;aHeJREaBU57Z1mrCym6/VwqT/m0poN3bRlu9Gol26p+L7BrkKgXICZQHgxA2hZBvMWpgqMRYvVkS&#10;STEqn3KQfOgHgZlC9hD0hz04yH3PfN9DeApQMdYYdduJ7ibXspZsUUAk3xaGi1N4JjmzEjZPqMtq&#10;87hgcFgmmyFnJtP+2d66HcXj3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ve8ns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>    Дидактические  игры.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    В игре – занятии ведущая роль принадлежит воспитателю, который для повышения у детей интереса к занятию: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61AE6F2E" wp14:editId="7BEC29F9">
                <wp:extent cx="152400" cy="152400"/>
                <wp:effectExtent l="0" t="0" r="0" b="0"/>
                <wp:docPr id="8" name="Прямоугольник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56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CXp56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>    Использует разнообразные игровые приёмы, создающие игровую ситуацию;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320145F0" wp14:editId="75E4DD74">
                <wp:extent cx="152400" cy="152400"/>
                <wp:effectExtent l="0" t="0" r="0" b="0"/>
                <wp:docPr id="7" name="Прямоугольник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ZG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tlUZG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>    Создаёт игровую ситуацию;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60DAF41D" wp14:editId="4AD3E13D">
                <wp:extent cx="152400" cy="152400"/>
                <wp:effectExtent l="0" t="0" r="0" b="0"/>
                <wp:docPr id="6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HQ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AsBHQ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>    Использует разнообразные компоненты игровой деятельности;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42EEB865" wp14:editId="5B24D8E0">
                <wp:extent cx="152400" cy="152400"/>
                <wp:effectExtent l="0" t="0" r="0" b="0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mx3w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22Zmx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>    Передает воспитанникам определенные знания;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C13D150" wp14:editId="2F51CE05">
                <wp:extent cx="152400" cy="152400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4n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iJcdjv9W2X9pK+w82z331uJKqYhvFSsirG&#10;o90lEhkFTnlmW6sJK7v9XilM+relgHZvG231aiTaqX8usmuQqxQgJ1AeDELYFEK+xaiBoRJj9WZJ&#10;JMWofMpB8qEfBGYK2UPQH/bgIPc9830P4SlAxVhj1G0nuptcy1qyRQGRfFsYLk7hmeTMStg8oS6r&#10;zeOCwWGZbIacmUz7Z3vrdhSPfwM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b/M4n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>    Формирует представления детей о построении игрового сюжета,                                                 о разнообразных игровых действиях с предметами, учит их играть;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2E23BF7C" wp14:editId="2C75D27D">
                <wp:extent cx="152400" cy="152400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ly3wIAANI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aC4ly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 xml:space="preserve">    Создаёт условия для переноса полученных знаний и представлений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 самостоятельные творческие игры.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          Дидактическая игра используется при обучении детей, на различных занятиях и вне их.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</w:rPr>
        <w:t>Виды дидактических игр: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842D61">
        <w:rPr>
          <w:rFonts w:ascii="Times New Roman" w:hAnsi="Times New Roman" w:cs="Times New Roman"/>
          <w:bCs/>
          <w:sz w:val="28"/>
          <w:szCs w:val="32"/>
        </w:rPr>
        <w:t>ИГРЫ С ПРЕДМЕТАМИ;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842D61">
        <w:rPr>
          <w:rFonts w:ascii="Times New Roman" w:hAnsi="Times New Roman" w:cs="Times New Roman"/>
          <w:bCs/>
          <w:sz w:val="28"/>
          <w:szCs w:val="32"/>
        </w:rPr>
        <w:t>НАСТОЛЬНО-ПЕЧАТНЫЕ ИГРЫ;</w:t>
      </w:r>
    </w:p>
    <w:p w:rsidR="00842D61" w:rsidRPr="00842D61" w:rsidRDefault="00842D61" w:rsidP="0084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</w:t>
      </w:r>
      <w:r w:rsidRPr="00842D61">
        <w:rPr>
          <w:rFonts w:ascii="Times New Roman" w:hAnsi="Times New Roman" w:cs="Times New Roman"/>
          <w:bCs/>
          <w:sz w:val="28"/>
          <w:szCs w:val="32"/>
        </w:rPr>
        <w:t>СЛОВЕСНЫЕ ИГРЫ.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32"/>
        </w:rPr>
      </w:pPr>
      <w:r w:rsidRPr="00842D61">
        <w:rPr>
          <w:rFonts w:ascii="Times New Roman" w:hAnsi="Times New Roman" w:cs="Times New Roman"/>
          <w:sz w:val="28"/>
          <w:szCs w:val="32"/>
        </w:rPr>
        <w:t> 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           В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играх с предметами</w:t>
      </w:r>
      <w:r w:rsidRPr="00842D61">
        <w:rPr>
          <w:rFonts w:ascii="Times New Roman" w:hAnsi="Times New Roman" w:cs="Times New Roman"/>
          <w:sz w:val="32"/>
          <w:szCs w:val="32"/>
        </w:rPr>
        <w:t xml:space="preserve">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них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 в определении предмета по этому признаку (цвету, форме, качеству, назначению и др.), что очень важно для развития отвлеченного, логического мышления.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          В дидактических играх широко используются разнообразные игрушки. Все </w:t>
      </w:r>
      <w:r w:rsidRPr="00842D61">
        <w:rPr>
          <w:rFonts w:ascii="Times New Roman" w:hAnsi="Times New Roman" w:cs="Times New Roman"/>
          <w:sz w:val="32"/>
          <w:szCs w:val="32"/>
          <w:u w:val="single"/>
        </w:rPr>
        <w:t>игрушки  делятся  на  пять типов</w:t>
      </w:r>
      <w:r w:rsidRPr="00842D61">
        <w:rPr>
          <w:rFonts w:ascii="Times New Roman" w:hAnsi="Times New Roman" w:cs="Times New Roman"/>
          <w:sz w:val="32"/>
          <w:szCs w:val="32"/>
        </w:rPr>
        <w:t>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>Виды  игрушек</w:t>
      </w:r>
      <w:proofErr w:type="gramStart"/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:</w:t>
      </w:r>
      <w:proofErr w:type="gramEnd"/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 xml:space="preserve">готовые игрушки (машины, куклы и т.п.), народные игрушки, театральные игрушки, </w:t>
      </w:r>
      <w:proofErr w:type="spellStart"/>
      <w:r w:rsidRPr="00842D61">
        <w:rPr>
          <w:rFonts w:ascii="Times New Roman" w:hAnsi="Times New Roman" w:cs="Times New Roman"/>
          <w:b/>
          <w:bCs/>
          <w:sz w:val="32"/>
          <w:szCs w:val="32"/>
        </w:rPr>
        <w:t>полуготовые</w:t>
      </w:r>
      <w:proofErr w:type="spellEnd"/>
      <w:r w:rsidRPr="00842D61">
        <w:rPr>
          <w:rFonts w:ascii="Times New Roman" w:hAnsi="Times New Roman" w:cs="Times New Roman"/>
          <w:b/>
          <w:bCs/>
          <w:sz w:val="32"/>
          <w:szCs w:val="32"/>
        </w:rPr>
        <w:t xml:space="preserve"> игрушки (кубики, картинки, конструкторы, строительный материал), материал для создания игрушек (песок, глина, верёвки, шпагат, картон, фанера, дерево и т.п.)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 Игрушки должны быть безопасными, интересными, привлекательными, яркими, но  простыми; они не только должны привлекать внимания ребенка, но и активизировать его мышление. Все игрушки независимо от их назначения нужно группировать так, чтобы они соответствовали росту ребенка. Так сидя за столом малышу удобнее играть маленькими игрушками, а для игры на полу нужны более крупные игрушки, соразмерные с ростом ребёнка в положении сидя и стоя.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   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53F537FE" wp14:editId="0171FD2B">
                <wp:extent cx="152400" cy="152400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3Lt7k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 xml:space="preserve">  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Настольно -  печатные игры</w:t>
      </w:r>
      <w:r w:rsidRPr="00842D61">
        <w:rPr>
          <w:rFonts w:ascii="Times New Roman" w:hAnsi="Times New Roman" w:cs="Times New Roman"/>
          <w:sz w:val="32"/>
          <w:szCs w:val="32"/>
        </w:rPr>
        <w:t xml:space="preserve"> – интересное занятие для детей. Они разнообразны по видам: парные картинки, лото и др. Различны и развивающие задачи, которые решаются при их использовании.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inline distT="0" distB="0" distL="0" distR="0" wp14:anchorId="2DFCF9C2" wp14:editId="5D065001">
                <wp:extent cx="152400" cy="152400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aF3Q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842D61">
        <w:rPr>
          <w:rFonts w:ascii="Times New Roman" w:hAnsi="Times New Roman" w:cs="Times New Roman"/>
          <w:sz w:val="32"/>
          <w:szCs w:val="32"/>
        </w:rPr>
        <w:t xml:space="preserve">   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Народные игры</w:t>
      </w:r>
      <w:r w:rsidRPr="00842D61">
        <w:rPr>
          <w:rFonts w:ascii="Times New Roman" w:hAnsi="Times New Roman" w:cs="Times New Roman"/>
          <w:sz w:val="32"/>
          <w:szCs w:val="32"/>
        </w:rPr>
        <w:t xml:space="preserve"> – это игры,  пришедшие к нам из очень давних времён и   построенные с  учетом этнических особенностей. Они - неотъемлемая часть жизни ребенка в современном обществе, дающая возможность усвоить общечеловеческие ценности. Развивающий потенциал этих игр обеспечивается не только наличием соответствующих игрушек, но и особой творческой аурой, которую должен создать взрослый.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 xml:space="preserve">Они бывают </w:t>
      </w:r>
      <w:r w:rsidRPr="00842D61">
        <w:rPr>
          <w:rFonts w:ascii="Times New Roman" w:hAnsi="Times New Roman" w:cs="Times New Roman"/>
          <w:bCs/>
          <w:sz w:val="32"/>
          <w:szCs w:val="32"/>
        </w:rPr>
        <w:t xml:space="preserve">индивидуальные, коллективные, сюжетные, бытовые, сезонно – обрядовые, театрализованные игры, игры - </w:t>
      </w:r>
      <w:proofErr w:type="spellStart"/>
      <w:r w:rsidRPr="00842D61">
        <w:rPr>
          <w:rFonts w:ascii="Times New Roman" w:hAnsi="Times New Roman" w:cs="Times New Roman"/>
          <w:bCs/>
          <w:sz w:val="32"/>
          <w:szCs w:val="32"/>
        </w:rPr>
        <w:t>ловишки</w:t>
      </w:r>
      <w:proofErr w:type="spellEnd"/>
      <w:r w:rsidRPr="00842D61">
        <w:rPr>
          <w:rFonts w:ascii="Times New Roman" w:hAnsi="Times New Roman" w:cs="Times New Roman"/>
          <w:bCs/>
          <w:sz w:val="32"/>
          <w:szCs w:val="32"/>
        </w:rPr>
        <w:t>, игры забавы, игры – аттракционы.</w:t>
      </w:r>
      <w:proofErr w:type="gramEnd"/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Cs/>
          <w:sz w:val="32"/>
          <w:szCs w:val="32"/>
        </w:rPr>
        <w:t>Словесные игры.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В младших группах  игры со словами направлены в основном на развитие речи, воспитание правильного звукопроизношения, закрепление  и активизацию словаря, развитие правильной ориентировки в пространстве.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       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ребёнок преодолевает легко, не замечая, что его учат.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   При организации дидактических игр детей следует учитывать, что уже с 3 – 4 лет ребенок становится активнее, действия его сложнее и многообразнее, у него возрастает стремление самоутвердиться; но при этом внимание малыша ещё неустойчиво, он быстро отвлекается. Решение же задачи в дидактических играх  требует от него большей, чем в других играх, устойчивости внимания, усиленной мыслительной деятельности. Отсюда для маленького ребёнка возникают известные трудности. Преодолеть их можно через занимательность в обучении, т.е. использование дидактических игр, повышающих интерес малыша к занятиям, и, прежде всего, дидактической игрушке, которая привлекает внимание  яркостью, интересным содержанием.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имеет сочетание в игре умственной задачи с активными действиями и движениями самого ребёнка.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      Игра не только выявляет индивидуальные способности, личностные качества ребёнка, но и формирует определённые свойства личности. Игровой метод даёт наибольший эффект при умелом сочетании игры и учения.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lastRenderedPageBreak/>
        <w:t xml:space="preserve">             </w:t>
      </w:r>
      <w:proofErr w:type="gramStart"/>
      <w:r w:rsidRPr="00842D61">
        <w:rPr>
          <w:rFonts w:ascii="Times New Roman" w:hAnsi="Times New Roman" w:cs="Times New Roman"/>
          <w:b/>
          <w:bCs/>
          <w:sz w:val="32"/>
          <w:szCs w:val="32"/>
        </w:rPr>
        <w:t xml:space="preserve">Подвижные  игры </w:t>
      </w:r>
      <w:r w:rsidRPr="00842D61">
        <w:rPr>
          <w:rFonts w:ascii="Times New Roman" w:hAnsi="Times New Roman" w:cs="Times New Roman"/>
          <w:sz w:val="32"/>
          <w:szCs w:val="32"/>
        </w:rPr>
        <w:t>важны для физического воспитания дошкольников, потому, что способствуют их гармоническому развитию, удовлетворяют потребность малышей  в движений, способствуют обогащению их двигательного опыт.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</w:t>
      </w:r>
      <w:r w:rsidRPr="00842D61">
        <w:rPr>
          <w:rFonts w:ascii="Times New Roman" w:hAnsi="Times New Roman" w:cs="Times New Roman"/>
          <w:bCs/>
          <w:sz w:val="32"/>
          <w:szCs w:val="32"/>
          <w:u w:val="single"/>
        </w:rPr>
        <w:t>Подвижные игры бывают</w:t>
      </w:r>
      <w:r w:rsidRPr="00842D61">
        <w:rPr>
          <w:rFonts w:ascii="Times New Roman" w:hAnsi="Times New Roman" w:cs="Times New Roman"/>
          <w:sz w:val="32"/>
          <w:szCs w:val="32"/>
        </w:rPr>
        <w:t xml:space="preserve">: </w:t>
      </w:r>
      <w:r w:rsidRPr="00842D61">
        <w:rPr>
          <w:rFonts w:ascii="Times New Roman" w:hAnsi="Times New Roman" w:cs="Times New Roman"/>
          <w:bCs/>
          <w:sz w:val="32"/>
          <w:szCs w:val="32"/>
        </w:rPr>
        <w:t>с бегом, с прыжками, с перестроениями, с ловлей, с метанием, с лазанием.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 С детьми дошкольного возраста  проводят две разновидности подвижные игр –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сюжетные игры и игровые упражнения</w:t>
      </w:r>
      <w:r w:rsidRPr="00842D61">
        <w:rPr>
          <w:rFonts w:ascii="Times New Roman" w:hAnsi="Times New Roman" w:cs="Times New Roman"/>
          <w:sz w:val="32"/>
          <w:szCs w:val="32"/>
        </w:rPr>
        <w:t xml:space="preserve"> (несюжетные игры)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     В основу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>сюжетных подвижных игр</w:t>
      </w:r>
      <w:r w:rsidRPr="00842D61">
        <w:rPr>
          <w:rFonts w:ascii="Times New Roman" w:hAnsi="Times New Roman" w:cs="Times New Roman"/>
          <w:sz w:val="32"/>
          <w:szCs w:val="32"/>
        </w:rPr>
        <w:t xml:space="preserve"> положен опыт ребёнка, его представления движениями, характерными для того или иного образа. Движения, которые выполняют дети во время игры, тесно связаны с сюжетом. Большинство сюжетных игр коллективные, в них ребёнок учится согласовывать свои действий с действиями других об окружающем мире (действий людей, животных, птиц), который он отображает игроков, не капризничать, действовать организованно, как этого требуют правила.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Игровые  упражнения характеризуются конкретностью двигательных задач, в соответствии с возрастными особенностями  и физической подготовкой детей. Если в сюжетных подвижных играх основное внимание игроков направлено на создание образов, достижение определенной  цели, точное выполнение правил, что часто приводит к  игнорированию чёткости в выполнении движений, то во время выполнения игровых упражнений дошкольники должны  безукоризненно выполнять  основные движения.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b/>
          <w:bCs/>
          <w:sz w:val="32"/>
          <w:szCs w:val="32"/>
          <w:u w:val="single"/>
        </w:rPr>
        <w:t>Народные игры</w:t>
      </w:r>
      <w:r w:rsidRPr="00842D61">
        <w:rPr>
          <w:rFonts w:ascii="Times New Roman" w:hAnsi="Times New Roman" w:cs="Times New Roman"/>
          <w:sz w:val="32"/>
          <w:szCs w:val="32"/>
        </w:rPr>
        <w:t xml:space="preserve"> – это игры,  пришедшие к нам из очень давних времён и   построенные с  учетом этнических особенностей. Они – неотъемлемая часть жизни ребенка в современном обществе, дающая возможность усвоить общечеловеческие ценности. Развивающий потенциал этих игр обеспечивается не только наличием соответствующих игрушек, но и особой творческой аурой, которую должен создать взрослый.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 Народные игры как способ воспитания детей высоко оценивали </w:t>
      </w:r>
      <w:proofErr w:type="spellStart"/>
      <w:r w:rsidRPr="00842D61">
        <w:rPr>
          <w:rFonts w:ascii="Times New Roman" w:hAnsi="Times New Roman" w:cs="Times New Roman"/>
          <w:sz w:val="32"/>
          <w:szCs w:val="32"/>
        </w:rPr>
        <w:t>К.Д.Ушинский</w:t>
      </w:r>
      <w:proofErr w:type="spellEnd"/>
      <w:r w:rsidRPr="00842D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2D61">
        <w:rPr>
          <w:rFonts w:ascii="Times New Roman" w:hAnsi="Times New Roman" w:cs="Times New Roman"/>
          <w:sz w:val="32"/>
          <w:szCs w:val="32"/>
        </w:rPr>
        <w:t>Е.М.Водовозова</w:t>
      </w:r>
      <w:proofErr w:type="spellEnd"/>
      <w:r w:rsidRPr="00842D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2D61">
        <w:rPr>
          <w:rFonts w:ascii="Times New Roman" w:hAnsi="Times New Roman" w:cs="Times New Roman"/>
          <w:sz w:val="32"/>
          <w:szCs w:val="32"/>
        </w:rPr>
        <w:t>Е.И.Тихеева</w:t>
      </w:r>
      <w:proofErr w:type="spellEnd"/>
      <w:r w:rsidRPr="00842D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42D61">
        <w:rPr>
          <w:rFonts w:ascii="Times New Roman" w:hAnsi="Times New Roman" w:cs="Times New Roman"/>
          <w:sz w:val="32"/>
          <w:szCs w:val="32"/>
        </w:rPr>
        <w:t>П.Ф.Лесгафт</w:t>
      </w:r>
      <w:proofErr w:type="spellEnd"/>
      <w:r w:rsidRPr="00842D61">
        <w:rPr>
          <w:rFonts w:ascii="Times New Roman" w:hAnsi="Times New Roman" w:cs="Times New Roman"/>
          <w:sz w:val="32"/>
          <w:szCs w:val="32"/>
        </w:rPr>
        <w:t>. Ушинский  подчёркивал ярко выраженную педагогическую направленность  народных игр. По его мнению, каждая народная игра содержит в себе доступные формы обучения, она побуждает детей к игровым действиям, общению с взрослыми Характерной особенностью народных игр является обучающее содержание, которое  подаётся в игровой форме.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Тяжело переоценить ту огромную роль, которую играют национальные игры в  физическом и моральном воспитании детей. С давних времён игры были не только формой проведения досуга и развлечений. Благодаря им </w:t>
      </w:r>
      <w:r w:rsidRPr="00842D61">
        <w:rPr>
          <w:rFonts w:ascii="Times New Roman" w:hAnsi="Times New Roman" w:cs="Times New Roman"/>
          <w:sz w:val="32"/>
          <w:szCs w:val="32"/>
        </w:rPr>
        <w:lastRenderedPageBreak/>
        <w:t>формировались такие качества как сдержанность, внимательность, настойчивость, организованность; развивались сила, ловкость, быстрота, выдержка и гибкость. Поставленная цель достигается через разнообразные движения: ходьбу, прыжки, бег, метание и т.д.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В народной игре отображается жизнь людей, их быт, национальные традиции, они способствуют воспитанию чести, смелости, мужественности.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 xml:space="preserve">Различают </w:t>
      </w:r>
      <w:r w:rsidRPr="00842D61">
        <w:rPr>
          <w:rFonts w:ascii="Times New Roman" w:hAnsi="Times New Roman" w:cs="Times New Roman"/>
          <w:b/>
          <w:bCs/>
          <w:sz w:val="32"/>
          <w:szCs w:val="32"/>
        </w:rPr>
        <w:t xml:space="preserve">индивидуальные, коллективные, сюжетные, бытовые, сезонно – обрядовые, театрализованные игры, игры – </w:t>
      </w:r>
      <w:proofErr w:type="spellStart"/>
      <w:r w:rsidRPr="00842D61">
        <w:rPr>
          <w:rFonts w:ascii="Times New Roman" w:hAnsi="Times New Roman" w:cs="Times New Roman"/>
          <w:b/>
          <w:bCs/>
          <w:sz w:val="32"/>
          <w:szCs w:val="32"/>
        </w:rPr>
        <w:t>ловишки</w:t>
      </w:r>
      <w:proofErr w:type="spellEnd"/>
      <w:r w:rsidRPr="00842D61">
        <w:rPr>
          <w:rFonts w:ascii="Times New Roman" w:hAnsi="Times New Roman" w:cs="Times New Roman"/>
          <w:b/>
          <w:bCs/>
          <w:sz w:val="32"/>
          <w:szCs w:val="32"/>
        </w:rPr>
        <w:t>, игры забавы, игры – аттракционы.</w:t>
      </w:r>
      <w:proofErr w:type="gramEnd"/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Спецификой народных игр является их динамичность. В них обязательно содержится игровое действие, которое  побуждает ребёнка к активности: либо к простому наследованию действий по тексту, либо к выполнению комплекса действий в хороводе.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 xml:space="preserve">   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 xml:space="preserve">По своей структуре большинство народных игр простые, </w:t>
      </w:r>
      <w:proofErr w:type="spellStart"/>
      <w:r w:rsidRPr="00842D61">
        <w:rPr>
          <w:rFonts w:ascii="Times New Roman" w:hAnsi="Times New Roman" w:cs="Times New Roman"/>
          <w:sz w:val="32"/>
          <w:szCs w:val="32"/>
        </w:rPr>
        <w:t>одноплановые</w:t>
      </w:r>
      <w:proofErr w:type="spellEnd"/>
      <w:r w:rsidRPr="00842D61">
        <w:rPr>
          <w:rFonts w:ascii="Times New Roman" w:hAnsi="Times New Roman" w:cs="Times New Roman"/>
          <w:sz w:val="32"/>
          <w:szCs w:val="32"/>
        </w:rPr>
        <w:t>, завершённые; в них  в единое целое соединяется слово.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Движение, песня.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842D61">
        <w:rPr>
          <w:rFonts w:ascii="Times New Roman" w:hAnsi="Times New Roman" w:cs="Times New Roman"/>
          <w:sz w:val="32"/>
          <w:szCs w:val="32"/>
        </w:rPr>
        <w:t>При ознакомления русскоязычных детей нашего региона с украинскими народными играми необходимо учитывать возрастные, физические и психофизиологического особенности развития детей, чётко обозначая цель, которую имеет игра.</w:t>
      </w:r>
      <w:proofErr w:type="gramEnd"/>
      <w:r w:rsidRPr="00842D61">
        <w:rPr>
          <w:rFonts w:ascii="Times New Roman" w:hAnsi="Times New Roman" w:cs="Times New Roman"/>
          <w:sz w:val="32"/>
          <w:szCs w:val="32"/>
        </w:rPr>
        <w:t xml:space="preserve"> Для детей младшего дошкольного возраста,  опыт которых  очень мал, рекомендуются украинские подвижные игры  сюжетного характера с элементарными правилами и простой структурой. Во  второй младшей группе детям доступны подвижные хороводные игры: «Курочка», «Кисонька», «Где же наши ручки?» и др.</w:t>
      </w:r>
    </w:p>
    <w:p w:rsidR="00842D61" w:rsidRPr="00842D61" w:rsidRDefault="00842D61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D61">
        <w:rPr>
          <w:rFonts w:ascii="Times New Roman" w:hAnsi="Times New Roman" w:cs="Times New Roman"/>
          <w:sz w:val="32"/>
          <w:szCs w:val="32"/>
        </w:rPr>
        <w:t>  Игра  по утверждению П. Лесгафта – это средство, с помощью которого дети проявляют свою самостоятельность во время распределения ролей и действий в процессе игры. Ребёнок живет в игре. И задача педагогов   - стать направляющим  и связующим звеном  в  цепи ребёнок-игра, тактично поддерживая руководство  обогащать  игровой опыт малышей</w:t>
      </w:r>
    </w:p>
    <w:p w:rsidR="006E1538" w:rsidRPr="00842D61" w:rsidRDefault="006E1538" w:rsidP="00842D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6E1538" w:rsidRPr="00842D61" w:rsidSect="00842D61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61"/>
    <w:rsid w:val="006E1538"/>
    <w:rsid w:val="008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2020-01-11T09:18:00Z</dcterms:created>
  <dcterms:modified xsi:type="dcterms:W3CDTF">2020-01-11T09:24:00Z</dcterms:modified>
</cp:coreProperties>
</file>