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5B" w:rsidRDefault="00301D5B">
      <w:pPr>
        <w:rPr>
          <w:rFonts w:ascii="Times New Roman" w:hAnsi="Times New Roman" w:cs="Times New Roman"/>
          <w:sz w:val="28"/>
          <w:szCs w:val="28"/>
        </w:rPr>
      </w:pPr>
    </w:p>
    <w:p w:rsidR="007A2A34" w:rsidRPr="007A2A34" w:rsidRDefault="007A2A34">
      <w:pPr>
        <w:rPr>
          <w:rFonts w:ascii="Times New Roman" w:hAnsi="Times New Roman" w:cs="Times New Roman"/>
          <w:sz w:val="44"/>
          <w:szCs w:val="44"/>
        </w:rPr>
      </w:pPr>
    </w:p>
    <w:p w:rsidR="007A2A34" w:rsidRPr="007A2A34" w:rsidRDefault="007A2A34" w:rsidP="007A2A3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A2A34">
        <w:rPr>
          <w:rFonts w:ascii="Times New Roman" w:hAnsi="Times New Roman" w:cs="Times New Roman"/>
          <w:b/>
          <w:sz w:val="44"/>
          <w:szCs w:val="44"/>
        </w:rPr>
        <w:t>Доклад</w:t>
      </w:r>
    </w:p>
    <w:p w:rsidR="007A2A34" w:rsidRPr="007A2A34" w:rsidRDefault="007A2A34" w:rsidP="007A2A34">
      <w:pPr>
        <w:jc w:val="center"/>
        <w:rPr>
          <w:rFonts w:ascii="Times New Roman" w:hAnsi="Times New Roman" w:cs="Times New Roman"/>
          <w:sz w:val="44"/>
          <w:szCs w:val="44"/>
        </w:rPr>
      </w:pPr>
      <w:r w:rsidRPr="007A2A34">
        <w:rPr>
          <w:rFonts w:ascii="Times New Roman" w:hAnsi="Times New Roman" w:cs="Times New Roman"/>
          <w:sz w:val="44"/>
          <w:szCs w:val="44"/>
        </w:rPr>
        <w:t>На тему: «</w:t>
      </w:r>
      <w:proofErr w:type="spellStart"/>
      <w:r w:rsidRPr="007A2A34">
        <w:rPr>
          <w:rFonts w:ascii="Times New Roman" w:hAnsi="Times New Roman" w:cs="Times New Roman"/>
          <w:sz w:val="44"/>
          <w:szCs w:val="44"/>
        </w:rPr>
        <w:t>Игротерапия</w:t>
      </w:r>
      <w:proofErr w:type="spellEnd"/>
      <w:r w:rsidRPr="007A2A34">
        <w:rPr>
          <w:rFonts w:ascii="Times New Roman" w:hAnsi="Times New Roman" w:cs="Times New Roman"/>
          <w:sz w:val="44"/>
          <w:szCs w:val="44"/>
        </w:rPr>
        <w:t xml:space="preserve"> в работе с младшими школьниками»</w:t>
      </w:r>
    </w:p>
    <w:p w:rsidR="007A2A34" w:rsidRPr="007A2A34" w:rsidRDefault="007A2A34">
      <w:pPr>
        <w:rPr>
          <w:rFonts w:ascii="Times New Roman" w:hAnsi="Times New Roman" w:cs="Times New Roman"/>
          <w:sz w:val="44"/>
          <w:szCs w:val="44"/>
        </w:rPr>
      </w:pPr>
    </w:p>
    <w:p w:rsidR="007A2A34" w:rsidRPr="007A2A34" w:rsidRDefault="007A2A34">
      <w:pPr>
        <w:rPr>
          <w:rFonts w:ascii="Times New Roman" w:hAnsi="Times New Roman" w:cs="Times New Roman"/>
          <w:sz w:val="44"/>
          <w:szCs w:val="44"/>
        </w:rPr>
      </w:pPr>
    </w:p>
    <w:p w:rsidR="007A2A34" w:rsidRPr="007A2A34" w:rsidRDefault="007A2A34">
      <w:pPr>
        <w:rPr>
          <w:rFonts w:ascii="Times New Roman" w:hAnsi="Times New Roman" w:cs="Times New Roman"/>
          <w:sz w:val="44"/>
          <w:szCs w:val="44"/>
        </w:rPr>
      </w:pPr>
    </w:p>
    <w:p w:rsidR="007A2A34" w:rsidRPr="007A2A34" w:rsidRDefault="007A2A34">
      <w:pPr>
        <w:rPr>
          <w:rFonts w:ascii="Times New Roman" w:hAnsi="Times New Roman" w:cs="Times New Roman"/>
          <w:sz w:val="44"/>
          <w:szCs w:val="44"/>
        </w:rPr>
      </w:pPr>
    </w:p>
    <w:p w:rsidR="007A2A34" w:rsidRPr="007A2A34" w:rsidRDefault="007A2A34">
      <w:pPr>
        <w:rPr>
          <w:rFonts w:ascii="Times New Roman" w:hAnsi="Times New Roman" w:cs="Times New Roman"/>
          <w:sz w:val="44"/>
          <w:szCs w:val="44"/>
        </w:rPr>
      </w:pPr>
    </w:p>
    <w:p w:rsidR="007A2A34" w:rsidRPr="007A2A34" w:rsidRDefault="007A2A34">
      <w:pPr>
        <w:rPr>
          <w:rFonts w:ascii="Times New Roman" w:hAnsi="Times New Roman" w:cs="Times New Roman"/>
          <w:sz w:val="44"/>
          <w:szCs w:val="44"/>
        </w:rPr>
      </w:pPr>
    </w:p>
    <w:p w:rsidR="007A2A34" w:rsidRPr="007A2A34" w:rsidRDefault="007A2A34">
      <w:pPr>
        <w:rPr>
          <w:rFonts w:ascii="Times New Roman" w:hAnsi="Times New Roman" w:cs="Times New Roman"/>
          <w:sz w:val="44"/>
          <w:szCs w:val="44"/>
        </w:rPr>
      </w:pPr>
    </w:p>
    <w:p w:rsidR="007A2A34" w:rsidRPr="007A2A34" w:rsidRDefault="007A2A34">
      <w:pPr>
        <w:rPr>
          <w:rFonts w:ascii="Times New Roman" w:hAnsi="Times New Roman" w:cs="Times New Roman"/>
          <w:sz w:val="44"/>
          <w:szCs w:val="44"/>
        </w:rPr>
      </w:pPr>
      <w:r w:rsidRPr="007A2A34">
        <w:rPr>
          <w:rFonts w:ascii="Times New Roman" w:hAnsi="Times New Roman" w:cs="Times New Roman"/>
          <w:sz w:val="44"/>
          <w:szCs w:val="44"/>
        </w:rPr>
        <w:t>подготовила</w:t>
      </w:r>
    </w:p>
    <w:p w:rsidR="007A2A34" w:rsidRPr="007A2A34" w:rsidRDefault="007A2A34">
      <w:pPr>
        <w:rPr>
          <w:rFonts w:ascii="Times New Roman" w:hAnsi="Times New Roman" w:cs="Times New Roman"/>
          <w:sz w:val="44"/>
          <w:szCs w:val="44"/>
        </w:rPr>
      </w:pPr>
      <w:r w:rsidRPr="007A2A34">
        <w:rPr>
          <w:rFonts w:ascii="Times New Roman" w:hAnsi="Times New Roman" w:cs="Times New Roman"/>
          <w:sz w:val="44"/>
          <w:szCs w:val="44"/>
        </w:rPr>
        <w:t>учитель начальных классов</w:t>
      </w:r>
    </w:p>
    <w:p w:rsidR="007A2A34" w:rsidRPr="007A2A34" w:rsidRDefault="007A2A34">
      <w:pPr>
        <w:rPr>
          <w:rFonts w:ascii="Times New Roman" w:hAnsi="Times New Roman" w:cs="Times New Roman"/>
          <w:sz w:val="44"/>
          <w:szCs w:val="44"/>
        </w:rPr>
      </w:pPr>
      <w:r w:rsidRPr="007A2A34">
        <w:rPr>
          <w:rFonts w:ascii="Times New Roman" w:hAnsi="Times New Roman" w:cs="Times New Roman"/>
          <w:sz w:val="44"/>
          <w:szCs w:val="44"/>
        </w:rPr>
        <w:t>МАОУ СШ №59 «Перспектива»:</w:t>
      </w:r>
    </w:p>
    <w:p w:rsidR="007A2A34" w:rsidRPr="007A2A34" w:rsidRDefault="007A2A34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7A2A34">
        <w:rPr>
          <w:rFonts w:ascii="Times New Roman" w:hAnsi="Times New Roman" w:cs="Times New Roman"/>
          <w:sz w:val="44"/>
          <w:szCs w:val="44"/>
        </w:rPr>
        <w:t>Ляпина</w:t>
      </w:r>
      <w:proofErr w:type="spellEnd"/>
      <w:r w:rsidRPr="007A2A34">
        <w:rPr>
          <w:rFonts w:ascii="Times New Roman" w:hAnsi="Times New Roman" w:cs="Times New Roman"/>
          <w:sz w:val="44"/>
          <w:szCs w:val="44"/>
        </w:rPr>
        <w:t xml:space="preserve"> Евгения Николаевна</w:t>
      </w:r>
    </w:p>
    <w:p w:rsidR="007A2A34" w:rsidRDefault="007A2A34">
      <w:pPr>
        <w:rPr>
          <w:rFonts w:ascii="Times New Roman" w:hAnsi="Times New Roman" w:cs="Times New Roman"/>
          <w:sz w:val="28"/>
          <w:szCs w:val="28"/>
        </w:rPr>
      </w:pPr>
    </w:p>
    <w:p w:rsidR="007A2A34" w:rsidRDefault="007A2A34">
      <w:pPr>
        <w:rPr>
          <w:rFonts w:ascii="Times New Roman" w:hAnsi="Times New Roman" w:cs="Times New Roman"/>
          <w:sz w:val="28"/>
          <w:szCs w:val="28"/>
        </w:rPr>
      </w:pPr>
    </w:p>
    <w:p w:rsidR="007A2A34" w:rsidRDefault="007A2A34" w:rsidP="007A2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  <w:bookmarkStart w:id="0" w:name="_GoBack"/>
      <w:bookmarkEnd w:id="0"/>
    </w:p>
    <w:p w:rsidR="007A2A34" w:rsidRDefault="007A2A34">
      <w:pPr>
        <w:rPr>
          <w:rFonts w:ascii="Times New Roman" w:hAnsi="Times New Roman" w:cs="Times New Roman"/>
          <w:sz w:val="28"/>
          <w:szCs w:val="28"/>
        </w:rPr>
      </w:pPr>
    </w:p>
    <w:p w:rsidR="007A2A34" w:rsidRDefault="007A2A34">
      <w:pPr>
        <w:rPr>
          <w:rFonts w:ascii="Times New Roman" w:hAnsi="Times New Roman" w:cs="Times New Roman"/>
          <w:sz w:val="28"/>
          <w:szCs w:val="28"/>
        </w:rPr>
      </w:pPr>
    </w:p>
    <w:p w:rsidR="007A2A34" w:rsidRDefault="007A2A34">
      <w:pPr>
        <w:rPr>
          <w:rFonts w:ascii="Times New Roman" w:hAnsi="Times New Roman" w:cs="Times New Roman"/>
          <w:sz w:val="28"/>
          <w:szCs w:val="28"/>
        </w:rPr>
      </w:pPr>
    </w:p>
    <w:p w:rsidR="007A2A34" w:rsidRDefault="007A2A34">
      <w:pPr>
        <w:rPr>
          <w:rFonts w:ascii="Times New Roman" w:hAnsi="Times New Roman" w:cs="Times New Roman"/>
          <w:sz w:val="28"/>
          <w:szCs w:val="28"/>
        </w:rPr>
      </w:pPr>
    </w:p>
    <w:p w:rsidR="007A2A34" w:rsidRDefault="007A2A34">
      <w:pPr>
        <w:rPr>
          <w:rFonts w:ascii="Times New Roman" w:hAnsi="Times New Roman" w:cs="Times New Roman"/>
          <w:sz w:val="28"/>
          <w:szCs w:val="28"/>
        </w:rPr>
      </w:pPr>
    </w:p>
    <w:p w:rsidR="007A2A34" w:rsidRDefault="007A2A34">
      <w:pPr>
        <w:rPr>
          <w:rFonts w:ascii="Times New Roman" w:hAnsi="Times New Roman" w:cs="Times New Roman"/>
          <w:sz w:val="28"/>
          <w:szCs w:val="28"/>
        </w:rPr>
      </w:pPr>
    </w:p>
    <w:p w:rsidR="007A2A34" w:rsidRDefault="007A2A34">
      <w:pPr>
        <w:rPr>
          <w:rFonts w:ascii="Times New Roman" w:hAnsi="Times New Roman" w:cs="Times New Roman"/>
          <w:sz w:val="28"/>
          <w:szCs w:val="28"/>
        </w:rPr>
      </w:pPr>
    </w:p>
    <w:p w:rsidR="007A2A34" w:rsidRDefault="007A2A34">
      <w:pPr>
        <w:rPr>
          <w:rFonts w:ascii="Times New Roman" w:hAnsi="Times New Roman" w:cs="Times New Roman"/>
          <w:sz w:val="28"/>
          <w:szCs w:val="28"/>
        </w:rPr>
      </w:pPr>
    </w:p>
    <w:p w:rsidR="007A2A34" w:rsidRDefault="007A2A34">
      <w:pPr>
        <w:rPr>
          <w:rFonts w:ascii="Times New Roman" w:hAnsi="Times New Roman" w:cs="Times New Roman"/>
          <w:sz w:val="28"/>
          <w:szCs w:val="28"/>
        </w:rPr>
      </w:pPr>
    </w:p>
    <w:p w:rsidR="007A2A34" w:rsidRDefault="007A2A34">
      <w:pPr>
        <w:rPr>
          <w:rFonts w:ascii="Times New Roman" w:hAnsi="Times New Roman" w:cs="Times New Roman"/>
          <w:sz w:val="28"/>
          <w:szCs w:val="28"/>
        </w:rPr>
      </w:pP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Игровая терапия является относительно молодой отраслью современной психологии, которая ориентируется преимуще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ственно на работу с детьми. Появившись в первой половине XX века в недрах психоанализа, игровая терапия постепенно распространилась по широкому спектру направлений совре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менной психологии, находя теоретическое обоснование раз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нообразию своих методов.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Игре придается большое </w:t>
      </w:r>
      <w:proofErr w:type="gramStart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значе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ние</w:t>
      </w:r>
      <w:proofErr w:type="gramEnd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она занимает значительную часть в жизни ребенка. Пер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вым, кто предложил изучать игру детей с целью их понимания и воспитания, был Ж.Ж. Руссо. Еще в XVIII веке он писал, что для того, чтобы узнать и понять ребенка, необходимо на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 xml:space="preserve">блюдать за его игрой. В своей </w:t>
      </w:r>
      <w:proofErr w:type="gramStart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произведении</w:t>
      </w:r>
      <w:proofErr w:type="gramEnd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«Эмиль» Руссо выразил свои идеи в области образования и воспитания ребен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ка. Он признал, что детство является определенным перио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дом в развитии ребенка и что дети — это не просто малень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кие взрослые. В дальнейшем он обосновал огромное значение данного периода и особую роль игр в детстве. Руссо рекомен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довал учителю самому стать ребенком, чтобы присоединиться к играм своего воспитанника. Однако отношение Руссо к дет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ской игре было ориентировано, прежде всего, на цели воспита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ния и обучения — в отличие от современной тенденции ис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пользовать игру для решения терапевтических и исследова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тельских задач.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Игра впервые была использована в терапии 3. Фрейдом. «З. Фрейд видел Ганса только однажды, во время корот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кого визита, и лечение состояло в том, что он посоветовал отцу мальчика, как реагировать на поведение ребенка, основываясь на своих наблюдениях за игрой Ганса». Маленький Ганс — это первый описанный случай, в котором трудности ре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бенка относятся на счет эмоциональных причин. Это был но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вый поворот в детской психологии, так как на заре XX века спе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циалисты обычно считали, что нарушения у детей возникают как результат недостатков в обучении и воспитании.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Следующее крупное направление в игровой терапии воз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 xml:space="preserve">никло в 1930-х годах с появлением работы Д. Леви, в которой развивалась идея терапии </w:t>
      </w:r>
      <w:proofErr w:type="spellStart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отреагирования</w:t>
      </w:r>
      <w:proofErr w:type="spellEnd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— структурирован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ной игровой терапии для работы с детьми, пережившими ка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кое-либо травмирующее событие. Л. Леви описал </w:t>
      </w:r>
      <w:r w:rsidRPr="007A2A34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три техники освобождающей игровой тера</w:t>
      </w:r>
      <w:r w:rsidRPr="007A2A34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softHyphen/>
        <w:t>пии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которые имеют место в игровой комнате: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Простые способы освобождения: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освобождение агрессивного поведения (выражается в бросании предметов, прокалывании воздушных ша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ров и так далее);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· освобождение от инфантильных форм поведения, инфантильных форм получения удовольствия (выража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ется в сосании воды из детской бутылочки, выплескивании воды на пол и так далее).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Освобождение чу</w:t>
      </w:r>
      <w:proofErr w:type="gramStart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вств в ст</w:t>
      </w:r>
      <w:proofErr w:type="gramEnd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андартизированной ситуации.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Освобождение чувств путем воссоздания в игре специ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фического стрессового опыта из жизни ребенка.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 всех этих техниках не существует однозначных фор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мул, методы видоизменяются благодаря пониманию терапев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том индивидуального отклика ребенка в каждой конкретной ситуации. В освобождающей терапии функция ин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терпретации психологом происходящих событий сведена к минимуму и может вообще отсутствовать в работе с детьми 2—4 лет.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Достижение </w:t>
      </w:r>
      <w:r w:rsidRPr="007A2A34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наибольшего положительного терапевтичес</w:t>
      </w:r>
      <w:r w:rsidRPr="007A2A34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softHyphen/>
        <w:t>кого эффекта,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по мнению </w:t>
      </w:r>
      <w:proofErr w:type="spellStart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Л.Леви</w:t>
      </w:r>
      <w:proofErr w:type="spellEnd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возможно при соблюдении следующих </w:t>
      </w:r>
      <w:r w:rsidRPr="007A2A34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требований: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1. Наличие выраженного симптома, которому предшест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вовало конкретное событие.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2. Проблема не должна быть слишком запущенной, так как, если проблема существует длительное время, она оказывает влияние на всю систему взаимоотношений, а иногда и на интеллектуальный уровень ребенка.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3. Предпочтительный возраст детей для игровой тера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пии — не старше 10 лет, так как более поздние пробле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мы связаны со структурой личности.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4. Важно, чтобы ситуация, вызвавшая проблему, была уже в прошлом, а не существовала параллельно с процессом терапии. Предполагается, что отношения в семье ребен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ка являются нормальными или, по крайней мере, про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блемы ребенка не связаны в первую очередь с семейной ситуацией, 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существующей в данный момент. Метод освобождающей игровой терапии может использо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ваться в сочетании с другими методами. Использование дан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ного метода игровой терапии бывает эффективным также на определенных этапах психоанализа (для устранения побочных симптомов, например тика).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Апробированное Д. Леви использование специфических стимулирующих ситуаций, которые предлагались детям для разыгрывания, Г.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Хембидж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, продолжатель дела, начатого Д. Леви, назвал техникой “структуриро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ванной игровой терапии". Эта техника интересовала Д. Леви и как исследовательский метод, и как психотерапевтическая процедура.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Различные техники, используемые в психотерапевтичес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кой работе с детьми, подчинены решению конкретных задач: концентрации внимания, обеспечения поддержки и одобре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ния, установления границ, стимуляции деятельности, сбора информации или интерпретации. Структурирование игровой ситуации способствует выполнению всех этих функций. Данную технику можно использовать выборочно с различны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ми клиентами и в разное время с одним и тем же клиентом.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Структурированная игровая ситуация используется как сти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мул с целью создания условий для свободной творческой игры ребенка в процессе терапии. Ребенок должен быть уже знаком с помещением, где находится необходимый игровой материал. Далее Г.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Хембидж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предлагал вводить конкретные игровые ситу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ации. Ребенку предлагалось показать, что происходит. Источ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никами информации для терапевта является, прежде всего, история жизни ребенка, а также его спонтанная (свободная) игра, те изменения, которые ребенок вносит в первоначальный вариант структурированной игры, наблюдение за отношениями ребен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ка с другими людьми, а также отчет матери о его поведении по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сле прошедшей сессии.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Ситуации структурированной игры могут быть использова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ны в диагностических целях для проверки гипотез об основани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ях тех или иных форм поведения, для анализа точности интер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претации, для определения значения специфических символов, которые могут возникать в сновидениях, рисунках, а также в других творческих проявлениях ребенка.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Введение структурированной игры предполагает, что тера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певт уже оценил </w:t>
      </w:r>
      <w:r w:rsidRPr="007A2A3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три основных фактора.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1. Способность ребенка к интеграции в условиях усиления аффектов. Чем более развита эта способность, тем боль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ше возможностей для применения структурированной игровой терапии. Однако нельзя допускать бесконт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рольного освобождения переживаний и чувств.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2. Характер игры. </w:t>
      </w:r>
      <w:proofErr w:type="gram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Некоторые формы игры, например разыгрывание ситуации соперничества братьев и сестер, представляются обычно менее пугающими по сравне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нию с такими, как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отыгрывание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проблемы половых раз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личий.</w:t>
      </w:r>
      <w:proofErr w:type="gramEnd"/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3. Способность близких людей адекватно справиться с изменениями в поведении ребенка, возникшими в резуль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тате терапии. Членов семьи необходимо предупредить о возможном возрастании агрессивности и предложить им поддерживать дома обычную систему ограничений. 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Преимущество структурированной игровой терапии заклю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чается в экономии времени психолога, который воспроизводит в игровой форме событие, ситуацию или конфликт, предшеству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ющий заболеванию ребенка. Психолог вводит структурирован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ную игру после того, как терапевтические отношения дошли в своем развитии до того момента, когда тревога или какие-либо особенности взаимодействия не могут помешать терапии. Важ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но, чтобы психолог не добавил к тревоге ребенка собственные волнения, поэтому использование данного вида игровой тера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пии предполагает уверенность терапевта в своей способности справиться с этой формой работы.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С появлением в начале 1930-х годов исследований Д. Таф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ты и Ф. Алена, названных терапией отношениями, возникло третье значительное направление в игровой терапии. Фило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софским основанием для него стала работа О. Ранка, который перенес акцент с исследования истории жизни ребенка и его бессознательного на развитие отношений в системе “тера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певт—клиент", поставив в центре внимания то, что происхо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дит “здесь и теперь", в кабинете терапевта. Идеи О. Ранка легли в основу терапии отношениями, близкой к пассивной игровой терапии. Терапия отношениями целиком имеет дело с имеющимися ситуацией, чувствами и реакциями, не пытаясь объяснить или интерпретировать прошлый опыт. Техника работы с детьми в данном направлении предполагает предоставление ребенку полной свободы заниматься любой деятельностью в присутствии терапевта, которого ребенок мо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жет пригласить участвовать в игре, но это участие должно быть минимальным. Право использования или неиспользования игрового материала предоставляется ребенку. Здесь особо под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черкивается необходимость отношения к ребенку как к личности, обладающей внутренней силой и способной конструк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тивно изменять собственное поведение. Гипотеза состояла в том, что дети постепенно приходят к пониманию того, что они являются отдельными личностями и что они могут суще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ствовать в системе отношений с другими людьми, обладаю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щими своими специфическими качествами. В рамках данного подхода ребенку приходится принимать на себя от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ветственность за процесс своего развития, а терапевт концен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трирует внимание на трудностях ребенка, а не </w:t>
      </w:r>
      <w:proofErr w:type="gram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своих собст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венных.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Идеи терапии отношениями были подхвачены и вниматель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но изучены в начале 1940-х голов К.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Роджерсом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, который рас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ширил первоначальные концепции и разработал метод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недирек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тивной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терапии, впоследствии получившей название терапии, центрированной на клиенте.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Недирекгивная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терапия не делает попыток контролировать или изменять смысловое содержание сознания клиента, она скорее концентрирует внимание на со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здании терапевтической ситуации, которая дает опыт, в котором становятся возможны изменения, и оставляет индивиду свободу определять природу и направление изменений. Акцент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недирективной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терапии на способности клиента к самостоятель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ному разрешению своих эмоциональных проблем обеспечил быстрое распространение этого метода в работе не только </w:t>
      </w:r>
      <w:proofErr w:type="gram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взрослыми, но и с детьми.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Недирективная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терапия К.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Роджерса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была успешно ис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пользована В.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Экслайн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. То, что было предложено ею, до сих пор остается основой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недирективной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игровой терапии. Работа В.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Экслайн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дала начало крупному направлению в 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игровой терапии. Она успешно применила </w:t>
      </w:r>
      <w:r w:rsidRPr="007A2A3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принципы </w:t>
      </w:r>
      <w:proofErr w:type="spellStart"/>
      <w:r w:rsidRPr="007A2A3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неди</w:t>
      </w:r>
      <w:r w:rsidRPr="007A2A3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рективнойтерапии</w:t>
      </w:r>
      <w:proofErr w:type="spellEnd"/>
      <w:r w:rsidRPr="007A2A3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,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 например естественность, стремление индивида к развитию, способность индивида к управлению собственным развитием в игровой коррекционной работе с детьми.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Общей целью разнообразных принципов и методов гума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нистической психотерапии является создание отношений с клиентом, которые позволяют ему использовать собственные возможности для более конструктивной и счастливой жизни как индивиду и члену общества. Э.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Вдовьева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от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мечает: «Цель игровой терапии — не менять и не переделы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вать ребенка, не учить его каким-то специальным поведенче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ским навыкам, а дать возможность „прожить" в игре волную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щие его ситуации при полном внимании и сопереживании взрослого. В работе X.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Джайнотта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цель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игротерапии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определяется как воздействие на базовые изменения в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интрапсихическом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равновесии ребенка для установления баланса в структуре его личности. Следствием установления данного равновесия должны стать укрепление Эго, модифи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кация Суперэго и улучшение образа «Я». Степень приближе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ния к данной цели существенно различается в отдельных слу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чаях. Тщательный анализ многочисленных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игротерапевтических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сессий и оценка их результатов родителями, учителями и врачами позволили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Экслайн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сделать ряд выводов, которые и легли в основу созданной ею техники игровой терапии. «В пси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хотерапии мы имеем дело с эмоционально окрашенными от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ношениями, которые порождены прошлым опытом взаимо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отношений индивида с другими. Эти отношения влияют на восприятие человеком самого себя в качестве адекватного или неадекватного, защищенного или незащищенного, имеющего ценность как личность или ущербного в этом фундаменталь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ном для эмоциональной сферы отношении». Такое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самовосприятие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влияет в свою очередь, на поведение челове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ка. Способы поведения варьируют, начиная с апатичного ухо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да от контактов и заканчивая активным и агрессивным проте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стом против требуемых форм поведения или, наоборот,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подавленностыо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и подчинением. Глубинным основанием всех этих форм поведения является чувство небезопасности и неадекват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ности.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Многообразие возможных процедур, происходящих в игро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вой комнате, поставили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Экслайн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перед необходимостью сфор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мулировать ряд требований. Итак, психолог должен: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1. Искренне уважать ребенка и быть заинтересованным в нем как в целостной личности.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2. Относиться с терпением и пониманием к сложностям внутреннего мира ребенка.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3. Достаточно хорошо знать самого себя, чтобы быть в состоянии сохранить эмоциональную устойчивость и слу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жить интересам ребенка.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4. Иметь достаточно объективности и интеллектуальной свободы, чтобы выдвигать и экспериментально прове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рять гипотезы и быть в состоянии гибко приспосабли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вать свое мышление и реагирование </w:t>
      </w:r>
      <w:proofErr w:type="gram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ко</w:t>
      </w:r>
      <w:proofErr w:type="gram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все более глубо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кому познанию ребенком самого себя.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5. Обладать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сенситивностью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эмпатией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, чувством юмора и легкостью в общении.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Экслайн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впервые отметила значение ограничений для чув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ства безопасности и стабильности терапевтических отноше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ний у ребенка, а также для повышения чувства ответственнос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ти у ребенка за собственные поступки. Она определила пере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чень ограничений и требования к ним.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В 1960-е годы усилиями Л.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Герни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и Б.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Герни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как особое на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правление сформировалась игровая терапия детско-родительских отношений (ДРО), которая была ориентирована на реше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ние социальных, эмоциональных и поведенческих проблем де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тей. Л.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Герни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отмечала, что данное направление объединяет две важные стратегии: 1) игровую терапию с детьми и 2) родителей средством прямого вовлечения их в процесс про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исходящих изменений. Терапевт ДРО обучает родителей пси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хологически компетентному поведению с детьми и проведе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нию игровых сессий, осуществляя при этом поддержку и помогая использовать приобретенный родителя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ми опыт проведения игровых занятий с детьми в домашних ус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ловиях. Обычно терапия ДРО используется в работе с детьми в возрасте от 3 до 12 лет, однако заполнение игровыми заняти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ями времени, уделяемого ребенку родителями, может распро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страняться и на общение с подростками.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Принципиальными основаниями для терапии ДРО является признание важного значения игры в развитии ребенка и в терапевтических отношениях с ним, признание способности родителей к овладению умением проводить игровые сессии со своими детьми и, наконец, предпочтение обуча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ющей модели во взаимоотношениях с родителями и деть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ми, так как, признавая наличие биологически обусловлен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ных проблем, специалисты в области терапии ДРО рас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сматривают социальные, эмоциональные и поведенческие трудности</w:t>
      </w:r>
      <w:proofErr w:type="gram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детей как социально обусловленные проблемы, возникающие преимущественно из-за недостатка знаний и умений.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Таким образом, игровая терапия имеет долгую историю и существует в разнообразных формах. На данном этапе про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должают существовать и развиваться разнообразные виды ак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тивной и пассивной игровой терапии. Одновременно сохра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няет статус самостоятельного направления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недирективная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игротерапия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включившая</w:t>
      </w:r>
      <w:proofErr w:type="gram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в себя терапию отношениями.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Игру детей можно оценить более полно, если признать, что она является для них средством коммуникации. Дети более непосредственно выражают себя в спонтанной, инициированной ими самими игре, чем в словах, поскольку в игре они чувствуют себя более комфортно. Игра является для ребенка тем же, чем речь является для взрослого; она предоставляет в распоряжение ребенка символы, которые заменяют ему слова. Жизненный опыт ребенка гораздо больше, чем то, что он может выразить словами, поэтому он использует игру, чтобы выразить и ассими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лировать то, что переживает.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В то же время игра для ребенка — это и одна из форм «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само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терапии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», </w:t>
      </w:r>
      <w:proofErr w:type="gram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благодаря</w:t>
      </w:r>
      <w:proofErr w:type="gram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которой могут быть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отреагированы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различ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ные конфликты и проблемы. В относительно безопасной игро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вой ситуации ребенок позволяет себе опробовать различные спо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собы поведения. В восприятии ребенка игра 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очень далека от того легкомысленного, увеселительного времяпрепровождения, ка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ким ее обычно считают взрослые.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Большинство игр отличает следующие черты (С.А. Шмаков):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• свободная развивающая деятельность, предпринимаемая лишь по желанию ребенка, ради удовольствия от самого процесса дея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тельности, а не только от результата (процедурное удовольствие);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• творческий, в значительной мере импровизационный, ак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тивный характер этой деятельности («поле творчества»);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• эмоциональная приподнятость деятельности, соперничество, состязательность, конкуренция («эмоциональное напряжение»);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• наличие прямых или косвенных правил, отражающих содер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жание игры, логическую и временную последовательность ее раз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вития.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По мнению С.А. Шмакова, как феномен педагогической куль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туры игра выполняет следующие важные функции: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• Функция социализации. Игра — есть сильнейшее средство включения ребенка в систе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му общественных отношений, усвоения им богатств культуры.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• Функция межнациональной коммуникации. Игра позволяет ребенку усваивать общечеловеческие ценнос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ти, культуру представителей разных национальностей, посколь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ку «игры национальны и в то же время интернациональны,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меж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национальны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общечеловечны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».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• Функция самореализации ребенка в игре как «полигоне че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ловеческой практики». Игра позволяет, с одной стороны, построить и проверить про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ект снятия конкретных жизненных затруднений в практике ре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бенка, с другой — выявить недостатки опыта.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•Коммуникативная функция игры ярко иллюстрирует тот факт, что игра — деятельность коммуникативная, позволяющая ребен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ку войти в реальный конте</w:t>
      </w:r>
      <w:proofErr w:type="gram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кст сл</w:t>
      </w:r>
      <w:proofErr w:type="gram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ожнейших человеческих комму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никаций.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• Диагностическая функция игры предоставляет возможность педагогу диагностировать различные проявления ребенка (интел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лектуальные, творческие, эмоциональные и др.). В то же время игра — «поле самовыражения», в котором ребенок проверяет свои силы, возможности в свободных действиях,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самовыражает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са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моутверждает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себя.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•Терапевтическая функция игры заключается в использовании игры как средства преодоления различных трудностей, возника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ющих у ребенка в поведении, общении, учении. «Эффект игровой терапии определяется практикой новых со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циальных отношений, которые ребенок получает в ролевой игре. Именно практика новых реальных отношений, в которые роле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вая игра ставит ребенка как </w:t>
      </w:r>
      <w:proofErr w:type="gram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взрослым, так и со сверстниками, отношений 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свободы и сотрудничества, взамен отношений при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нуждения и агрессии, приводит в конце концов к терапевтичес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кому эффекту».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•Функция коррекции — есть внесение позитивных измене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ний, дополнений в структуру личностных показателей ребенка. В игре этот процесс происходит естественно, мягко.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• Развлекательная функция игры, пожалуй, одна из основных ее функций.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Диагностическая функция игры заключа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ется в раскрытии переживаний ребенка, особенностей его ха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рактера и отношений к значимым людям. Игра как естественный эксперимент выявляет некоторые скрытые симптомы, защитные установки, конфликты и способы их разрешения.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Коррекционная функция состоит в возможнос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ти эмоционального и моторного самовыражения ребенка, осознания и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отреагирования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им страхов, агрессии, психомоторного возбуждения и фантазий.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Обучающая функ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ция заключается в формировании навыков грамотного обще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ния, перестройки отношений с близкими людьми.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Ролевые игры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 строятся на представлении о ролевом развитии человека. Под ролью понимается некая функция, выполняемая ин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дивидом в той или иной ситуации, в присутствии других людей. Общеизвестно, что для обеспечения психологического здоровья не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обходимо адекватное ролевое развитие. К основным нарушениям ролевого развития у детей обычно относят ролевую ригидность — неумение переходить из роли в роль, ролевую аморфность — неуме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ние принимать любую роль, отсутствие ролевой креативности — неумение продуцировать новые образы, принятие патологических ролей. Ролевые игры предполагают принятие ребенком ролей, раз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личных по содержанию и статусу; проигрывание ролей, противо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положных обычным; проигрывание своей роли в гротескном вари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анте.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Ролевые игры можно разделить на три группы: ролевую гим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настику (ролевые действия и ролевые образы), 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психодраму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, роле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 xml:space="preserve">вые ситуации. </w:t>
      </w:r>
      <w:proofErr w:type="gram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Для младших школьников чаще ис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пользуются ролевые образы животных (льва и зайца, волка и цып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ленка и т.п.), сказочных персонажей (</w:t>
      </w: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Кащея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Бессмертного, Змея Горыныча, Бабы Яги, Ивана Царевича и т.п.), социальных и се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мейных ролей (учителя, директора, мамы, бабушки и т.п.), неоду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шевленных предметов (стола, шкафа, машины, лодки и т.п.).</w:t>
      </w:r>
      <w:proofErr w:type="gram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Роль изображается при помощи мимики и жестов, может озвучиваться.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Психодрама</w:t>
      </w:r>
      <w:proofErr w:type="spell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может быть </w:t>
      </w:r>
      <w:proofErr w:type="gram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построена</w:t>
      </w:r>
      <w:proofErr w:type="gram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на разыгрывании расправы с пугающими объектами. При этом используется либо смена ролей — ребенок играет поочередно роли нападающего и объекта нападения, либо создание ситуации подвига и подключение эмоционального сопереживания тому, кого обидели. </w:t>
      </w:r>
      <w:proofErr w:type="gramStart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Кроме того, драматизировать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ся, или «оживляться», могут мысленные картинки, составленные детьми, или терапевтические сказки, предложенные ведущим.</w:t>
      </w:r>
      <w:proofErr w:type="gramEnd"/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Ин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тересны и эффективны пальчиковые драматизации — разыгрыва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ние пальцами этюдов или сказок.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В ролевых играх учащиеся младших классов сталкиваются с ситуациями, типичными для реальной жизни. В заданных условиях они учатся общению, у них формируются более гибкие коммуникативные навыки.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Всякая роле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вая игра содержит в себе скрытое правило и что развитие ро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левых игр идет от игр с развернутой игровой ситуацией и скры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тыми правилами к играм с открытым правилом и скрытыми за ним ролями. Выготский Л. С. пишет, что в игре «ребенок плачет, как пациент,…. и радуется, как играю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щий» и что в игре ежеминутно происходит отказ ребенка от мимолетных желаний в пользу выполнения взятой на себя роли.</w:t>
      </w:r>
    </w:p>
    <w:p w:rsidR="007A2A34" w:rsidRPr="007A2A34" w:rsidRDefault="007A2A34" w:rsidP="007A2A34">
      <w:p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t>Все приведенные факты с достаточной убедительностью свидетельствуют, что в игре происходит существенная пере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стройка поведения ребенка — оно становится произвольным. Под произвольным поведением мы будем понимать поведение, осуществляющееся в соответствии с образцом (независимо от того, дан ли он в форме действий другого человека или в форме уже выделившегося правила) и контролируемое путем сопос</w:t>
      </w:r>
      <w:r w:rsidRPr="007A2A34"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  <w:softHyphen/>
        <w:t>тавления с этим образцом как эталоном.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7A2A34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Психогимнастические</w:t>
      </w:r>
      <w:proofErr w:type="spellEnd"/>
      <w:r w:rsidRPr="007A2A34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7A2A34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игры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разработаны</w:t>
      </w:r>
      <w:proofErr w:type="spellEnd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основе теоретических</w:t>
      </w:r>
      <w:r w:rsidRPr="007A2A34">
        <w:rPr>
          <w:rFonts w:ascii="Arial" w:eastAsia="Times New Roman" w:hAnsi="Arial" w:cs="Arial"/>
          <w:color w:val="333333"/>
          <w:sz w:val="27"/>
          <w:szCs w:val="27"/>
          <w:vertAlign w:val="subscript"/>
          <w:lang w:eastAsia="ru-RU"/>
        </w:rPr>
        <w:t>: 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положений социально-психологического тренинга о необходимости особым образом организовывать среду, в которой возможны пред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 xml:space="preserve">намеренные изменения, касающиеся групп в целом или отдельных ее участников. В </w:t>
      </w:r>
      <w:proofErr w:type="spellStart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психогимнастических</w:t>
      </w:r>
      <w:proofErr w:type="spellEnd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играх у детей формируется положительное отношение к своему имени, своим личностным ка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чествам, правам и обязанностям и т.д.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Коммуникативные </w:t>
      </w:r>
      <w:proofErr w:type="spellStart"/>
      <w:r w:rsidRPr="007A2A3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игры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делятся</w:t>
      </w:r>
      <w:proofErr w:type="spellEnd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три группы: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1) направлены на формирование у детей умения увидеть в другом человеке его; достоинства и проявлять положительное отношение к нему;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2) способствуют углублению сферы общения;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3) обучают умению со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трудничать.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Игры и задания, направленные на развитие </w:t>
      </w:r>
      <w:proofErr w:type="spellStart"/>
      <w:r w:rsidRPr="007A2A3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произвольности</w:t>
      </w:r>
      <w:proofErr w:type="gramStart"/>
      <w:r w:rsidRPr="007A2A3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,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</w:t>
      </w:r>
      <w:proofErr w:type="gramEnd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ля</w:t>
      </w:r>
      <w:proofErr w:type="spellEnd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младших школьников особенно важны. Чтобы это качество развивалось у детей осознанно, занятия начинаются с освоения таких понятий, как «хозяин своих чувств» и «сила воли».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Телесно ориентированные </w:t>
      </w:r>
      <w:proofErr w:type="spellStart"/>
      <w:r w:rsidRPr="007A2A3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игры</w:t>
      </w:r>
      <w:proofErr w:type="gramStart"/>
      <w:r w:rsidRPr="007A2A3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.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</w:t>
      </w:r>
      <w:proofErr w:type="gramEnd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снованы</w:t>
      </w:r>
      <w:proofErr w:type="spellEnd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общеизвестном тезисе о взаимосвязи и взаимовлиянии тела и психики. Историчес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 xml:space="preserve">ки их появление связано с работами В. </w:t>
      </w:r>
      <w:proofErr w:type="spellStart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Райха</w:t>
      </w:r>
      <w:proofErr w:type="spellEnd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Нам представляется, в школе наиболее эффективны упражнения, опираю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 xml:space="preserve">щиеся на биоэнергетику А. </w:t>
      </w:r>
      <w:proofErr w:type="spellStart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Лоуэна</w:t>
      </w:r>
      <w:proofErr w:type="spellEnd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, ученика и преемника В. </w:t>
      </w:r>
      <w:proofErr w:type="spellStart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Райха</w:t>
      </w:r>
      <w:proofErr w:type="spellEnd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 Важнейшие понятия телесной терапии — это «энергия», т.е. жиз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ненная энергия человека, и «мышечная броня» — постоянное на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 xml:space="preserve">пряжение в мышцах, возникающее 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вследствие привычного систе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матического подавления определенных чувств.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Отношение между педагогом и ребенком с первого же этапа должны строиться на атмосфере доброжелательности, оптимизма, непосредственности, искренности и доверия. В то же время важно педагогу соблюсти меру и не освобождать ребенка от ответственности за свое поведение, агрессивные реакции, непослушание или невыполнение порученных заданий. Педагог должен соизмерять свои требования с личностными возможностями ребенка и социальными условиями его жизни. В возрасте от 6 – 11 лет наиболее легко устанавливается контакт с детьми, у детей младшего школьного возраста все еще сильны свойственные этому возрастному периоду механизмы внушаемости и идентификации.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Таким образом, игра — это вид деятельности в условиях ситуаций, направлен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ных на воссоздание и усвоение общественного опыта, в котором складывается и совершенствуется самоуправление поведением. Большинство игр отличает следующие черты</w:t>
      </w:r>
      <w:proofErr w:type="gramStart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• свободная развивающая деятельность, предпринимаемая лишь по желанию ребенка, ради удовольствия от самого процесса дея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тельности, а не только от результата (процедурное удовольствие);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• творческий, в значительной мере импровизационный, ак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тивный характер этой деятельности («поле творчества»);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• эмоциональная приподнятость деятельности, соперничество, состязательность, конкуренция («эмоциональное напряжение»);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• наличие прямых или косвенных правил, отражающих содер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жание игры, логическую и временную последовательность ее раз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вития.</w:t>
      </w:r>
    </w:p>
    <w:p w:rsidR="007A2A34" w:rsidRPr="007A2A34" w:rsidRDefault="007A2A34" w:rsidP="007A2A34">
      <w:pPr>
        <w:shd w:val="clear" w:color="auto" w:fill="FFFFFF"/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Игровая </w:t>
      </w:r>
      <w:proofErr w:type="spellStart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технологияоснована</w:t>
      </w:r>
      <w:proofErr w:type="spellEnd"/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естественной потребнос</w:t>
      </w:r>
      <w:r w:rsidRPr="007A2A34">
        <w:rPr>
          <w:rFonts w:ascii="Arial" w:eastAsia="Times New Roman" w:hAnsi="Arial" w:cs="Arial"/>
          <w:color w:val="333333"/>
          <w:sz w:val="27"/>
          <w:szCs w:val="27"/>
          <w:lang w:eastAsia="ru-RU"/>
        </w:rPr>
        <w:softHyphen/>
        <w:t>ти детей, которая дает ребенку необходимый жизненный опыт и развивает его психические процессы, воображение, самостоятельность, навыки общения, также эмоциональное развитие детей. Мы же в данном пособии предлагаем вашему вниманию для примера коррекционную работу по снижению уровня агрессивности младших школьников посредством данного метода.</w:t>
      </w:r>
    </w:p>
    <w:p w:rsidR="007A2A34" w:rsidRDefault="007A2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игр, применяемых в начальной школе.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ЛИЧНОСТНЫЙ БЛОК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1 этап. Ориентировочно-диагностический.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Упражнение «Назови свое имя»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i/>
          <w:sz w:val="28"/>
          <w:szCs w:val="28"/>
        </w:rPr>
        <w:lastRenderedPageBreak/>
        <w:t>Инструкция:</w:t>
      </w:r>
      <w:r w:rsidRPr="007A2A34">
        <w:rPr>
          <w:rFonts w:ascii="Times New Roman" w:hAnsi="Times New Roman" w:cs="Times New Roman"/>
          <w:sz w:val="28"/>
          <w:szCs w:val="28"/>
        </w:rPr>
        <w:t xml:space="preserve"> «Сядьте, пожалуйста, в один большой круг, назовите свое имя и положительное качество (то, что вы в себе цените) на первую букву имени, по кругу.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После проведения упражнения можно провести обсуждение.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7A2A34" w:rsidRPr="007A2A34" w:rsidRDefault="007A2A34" w:rsidP="007A2A3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Что ты ценишь в себе?</w:t>
      </w:r>
    </w:p>
    <w:p w:rsidR="007A2A34" w:rsidRPr="007A2A34" w:rsidRDefault="007A2A34" w:rsidP="007A2A3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Трудно ли было находить в себе хорошее качество, что ты при этом чувствовал?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i/>
          <w:sz w:val="28"/>
          <w:szCs w:val="28"/>
        </w:rPr>
        <w:t>Информация для ведущего.</w:t>
      </w:r>
      <w:r w:rsidRPr="007A2A34">
        <w:rPr>
          <w:rFonts w:ascii="Times New Roman" w:hAnsi="Times New Roman" w:cs="Times New Roman"/>
          <w:sz w:val="28"/>
          <w:szCs w:val="28"/>
        </w:rPr>
        <w:t xml:space="preserve"> Детям иногда трудно назвать качество на нужную букву или найти в себе положительное качество, ведущему важно вовремя поддерживать ребенка, оказать ему помощь и привлечь для этого других участников группы.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Упражнение «Паутина»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A2A34">
        <w:rPr>
          <w:rFonts w:ascii="Times New Roman" w:hAnsi="Times New Roman" w:cs="Times New Roman"/>
          <w:sz w:val="28"/>
          <w:szCs w:val="28"/>
        </w:rPr>
        <w:t>прочувствованию</w:t>
      </w:r>
      <w:proofErr w:type="spellEnd"/>
      <w:r w:rsidRPr="007A2A34">
        <w:rPr>
          <w:rFonts w:ascii="Times New Roman" w:hAnsi="Times New Roman" w:cs="Times New Roman"/>
          <w:sz w:val="28"/>
          <w:szCs w:val="28"/>
        </w:rPr>
        <w:t xml:space="preserve"> сплоченности группы.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7A2A34">
        <w:rPr>
          <w:rFonts w:ascii="Times New Roman" w:hAnsi="Times New Roman" w:cs="Times New Roman"/>
          <w:sz w:val="28"/>
          <w:szCs w:val="28"/>
        </w:rPr>
        <w:t xml:space="preserve"> – клубок ниток.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i/>
          <w:sz w:val="28"/>
          <w:szCs w:val="28"/>
        </w:rPr>
        <w:t>Инструкция</w:t>
      </w:r>
      <w:r w:rsidRPr="007A2A34">
        <w:rPr>
          <w:rFonts w:ascii="Times New Roman" w:hAnsi="Times New Roman" w:cs="Times New Roman"/>
          <w:sz w:val="28"/>
          <w:szCs w:val="28"/>
        </w:rPr>
        <w:t>: «Сядьте в круг. У каждого из вас сейчас есть возможность назвать свое имя и рассказать о себе».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 xml:space="preserve">Эту игру начинает ведущий. Он берет клубок ниток </w:t>
      </w:r>
      <w:proofErr w:type="gramStart"/>
      <w:r w:rsidRPr="007A2A3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2A34">
        <w:rPr>
          <w:rFonts w:ascii="Times New Roman" w:hAnsi="Times New Roman" w:cs="Times New Roman"/>
          <w:sz w:val="28"/>
          <w:szCs w:val="28"/>
        </w:rPr>
        <w:t xml:space="preserve"> сказав что-то о себе, зажимает свободный конец нити в руке и кидает клубок ребенку, сидящему напротив: («договориться» глазами) «Если хочешь, ты можешь назвать свое имя и что-нибудь рассказать о себе, если ты ничего не хочешь говорить, то можешь просто взять нить в руку, а клубок перебросить следующему».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Таким образом, все дети оказываются в «паутине».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Поговорите с детьми на разные темы, которые могут способствовать групповой сплоченности.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Как вы думает, почему мы составили такую паутину?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Что нам помогло создать такую мощную паутину?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lastRenderedPageBreak/>
        <w:t>После обсуждения паутина распутывается: каждый участник возвращает клубок предыдущему, называя его по имени, пока клубок не вернется к ведущему.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В процессе распутывания нить может запутаться. Такую ситуацию можно прокомментировать с юмором, сказав, например, что члены группы уже «тесно связаны между собой».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Все ли высказались?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Что почувствовали?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Чьи рассказы заинтересовали?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Трудно ли было говорить о себе?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Кто в группе вызвал любопытство?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Упражнение «Какой он?»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 xml:space="preserve">Может использоваться для активизации участников, и как </w:t>
      </w:r>
      <w:proofErr w:type="gramStart"/>
      <w:r w:rsidRPr="007A2A34">
        <w:rPr>
          <w:rFonts w:ascii="Times New Roman" w:hAnsi="Times New Roman" w:cs="Times New Roman"/>
          <w:sz w:val="28"/>
          <w:szCs w:val="28"/>
        </w:rPr>
        <w:t>заключительное</w:t>
      </w:r>
      <w:proofErr w:type="gramEnd"/>
      <w:r w:rsidRPr="007A2A34">
        <w:rPr>
          <w:rFonts w:ascii="Times New Roman" w:hAnsi="Times New Roman" w:cs="Times New Roman"/>
          <w:sz w:val="28"/>
          <w:szCs w:val="28"/>
        </w:rPr>
        <w:t>: позволяет стимулировать эмоции.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Один из участников (водящий) выходит за дверь, а остальные загадывают кого-то из группы. Водящий, задавая вопрос «Какой он?», должен по качествам, называемым участниками, догадаться, кто был загадан.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Упражнение «20 Я»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Это упражнение особенно подходит для первых занятий и является хорошим способом «сломать лед», способствует развитию атмосферы открытости и доверия (является диагностическим).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Каждому члену группы дается фломастер и бумага.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7A2A34">
        <w:rPr>
          <w:rFonts w:ascii="Times New Roman" w:hAnsi="Times New Roman" w:cs="Times New Roman"/>
          <w:sz w:val="28"/>
          <w:szCs w:val="28"/>
        </w:rPr>
        <w:t xml:space="preserve"> «Двадцать раз ответить на вопрос «Кто я, какой я?». Используйте характеристики, черты, интересы, чувства для описания себя, начиная каждое предложение с местоимения Я - … если вы уже закончили, приколите листок бумаги на видное место на груди. Затем начинайте медленно ходить по комнате, подходите к другим членам группы, и внимательно читайте то, что написано на листке у каждого. Пожалуйста, ходите молча и только читайте, что написано на листке у остальных. Когда я </w:t>
      </w:r>
      <w:r w:rsidRPr="007A2A34">
        <w:rPr>
          <w:rFonts w:ascii="Times New Roman" w:hAnsi="Times New Roman" w:cs="Times New Roman"/>
          <w:sz w:val="28"/>
          <w:szCs w:val="28"/>
        </w:rPr>
        <w:lastRenderedPageBreak/>
        <w:t>скомандую «стоп» вы можете остановиться рядом с кем-нибудь и рассказать друг другу о своих ответах».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i/>
          <w:sz w:val="28"/>
          <w:szCs w:val="28"/>
        </w:rPr>
        <w:t>Возможный вариант</w:t>
      </w:r>
      <w:r w:rsidRPr="007A2A34">
        <w:rPr>
          <w:rFonts w:ascii="Times New Roman" w:hAnsi="Times New Roman" w:cs="Times New Roman"/>
          <w:sz w:val="28"/>
          <w:szCs w:val="28"/>
        </w:rPr>
        <w:t>: «Можете не показывать свой список всем. Но давайте прочитать свой список тому, кому захотите».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Упражнение «Имя и движение»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Упражнение позволяет прочувствовать себя и свою принадлежность в группе, задействовав свое тело, дает возможность представить себя группе необычным способом.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i/>
          <w:sz w:val="28"/>
          <w:szCs w:val="28"/>
        </w:rPr>
        <w:t>Инструкция</w:t>
      </w:r>
      <w:r w:rsidRPr="007A2A34">
        <w:rPr>
          <w:rFonts w:ascii="Times New Roman" w:hAnsi="Times New Roman" w:cs="Times New Roman"/>
          <w:sz w:val="28"/>
          <w:szCs w:val="28"/>
        </w:rPr>
        <w:t>: «встаньте в круг. Сейчас каждый из вас, по кругу, сделает шаг вперед и сделает какое-то движение или встанет в какую-то позу, т.е. представит так себя и скажет свое имя. После этого все мы побудем этим человеком и на счет – раз, два, три! – все вместе повторим его имя и движение»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Можно продолжить упражнение – сделать еще круг, но «изображать» уже иное движение, которое отражает, каким бы ты хотел быть!»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Упражнение «Волшебная рука»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7A2A34">
        <w:rPr>
          <w:rFonts w:ascii="Times New Roman" w:hAnsi="Times New Roman" w:cs="Times New Roman"/>
          <w:sz w:val="28"/>
          <w:szCs w:val="28"/>
        </w:rPr>
        <w:t xml:space="preserve"> «На листе обводим свою руку. На пальчиках пишем свои хорошие качества, а на ладошке - то, что ты хотел бы изменить».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Обсуждение (рефлексия):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Когда тебе было трудно говорить о себе: при поиске положительных качеств или отрицательных качеств?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Упражнение «Назови сове имя - 2»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Это упражнение проводится так же, как и упражнение «Назови свое имя»; только каждый последующий участник называет имя и качества предыдущего участника. Кроме того, проводится еще один круг, где каждый участник снова называет свое имя и отрицательное качество (то, что хотел бы в себе изменить или развить).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Что ты чувствовал, когда называли твое качество другие?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Трудно ли было назвать свое отрицательное качество?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</w:t>
      </w:r>
      <w:r w:rsidRPr="007A2A34">
        <w:rPr>
          <w:rFonts w:ascii="Times New Roman" w:hAnsi="Times New Roman" w:cs="Times New Roman"/>
          <w:sz w:val="28"/>
          <w:szCs w:val="28"/>
        </w:rPr>
        <w:t xml:space="preserve"> – как воспринимает себя ребенок, как воспринимает его группа.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Упражнение «Доброта»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Это упражнение способствует развитию доверия, сплоченности группы и может быть хорошим в начале работы, т.к. здесь есть обращение к чувствам.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7A2A34">
        <w:rPr>
          <w:rFonts w:ascii="Times New Roman" w:hAnsi="Times New Roman" w:cs="Times New Roman"/>
          <w:sz w:val="28"/>
          <w:szCs w:val="28"/>
        </w:rPr>
        <w:t xml:space="preserve"> «В каждом из нас, в той или иной степени, развить чувство доброты, доброе отношение к людям. Сейчас мы будем говорить добрые слова о людях. Что вы можете сказать доброго и хорошего о своих близких, знакомых, друзьях. У вас есть 5 минут для того, чтобы подготовиться. Вы самостоятельно выберете людей (лучше из группы), о которых будете рассказывать. Ваш рассказ должен быть кратким, конкретным, при этом нужно подчеркнуть, что именно вы цените в каждом из тех, о ком рассказываете».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Игра «Притча про Ворону и Павлина».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В парке дворца на ветке апельсинового дерева опустилась черная Ворона. По зеленому газону важно прохаживался Павлин. Ворона прокаркала: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-Как можно позволять такой странной птице входить в этот парк. Посмотрите, он выступает так важно, можно подумать это сам султан, а при этом у него невероятно некрасивые ноги. А его перья, что за жуткий голубой цвет! Такой цвет я бы никогда не надела. Он тянет за собой хвост, как будто он лиса.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Павлин некоторое время ничего не говорил, а затем, грустно улыбаясь, сказал: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-Я думаю, что твои слова не соответствуют действительности. Ты говоришь, что я важничаю, потому что прямо держу голову, так что перья мои топорщатся и переливаются на солнце. Я совсем не важничаю. Я знаю свои недостатки, я знаю, что мои ноги покрыты сморщенной кожей. Это меня очень огорчает, поэтому я и держу голову так высоко, чтобы не видеть своих ужасных ног. Ты видишь только мои недостатки, а на мои достоинства и мою красоту ты не замечаешь. Ворона, задумайся над этим! То, что называешь ужасным, людям очень нравится во мне!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2 ОСНОВНОЙ ЭТАП. Изучение первичных и вторичных способностей личности.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Упражнение «Паровозики»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lastRenderedPageBreak/>
        <w:t>Упражнение выполняется в тройках. Каждая тройка представляет собой поезд. «Паровоз» – идет первым с вытянутыми вперед руками, «вагон» – передает управление, «машинист» – управляет всем поездом. При этом у «вагона» и «паровоза» завязаны глаза.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При обсуждении акцент ставится на том, насколько было спокойно в роли «паровоза», который идет первым, но не знает в какую сторону (у него завязаны глаза, как и у «вагона»), насколько можешь доверять «машинисту» и «вагону». Как это было – быть в роли паровоза, вагона, машиниста?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Упражнение «Тростинка на ветру»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Эта игра дает великолепный опыт взаимного доверия для всех возрастных групп.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7A2A34">
        <w:rPr>
          <w:rFonts w:ascii="Times New Roman" w:hAnsi="Times New Roman" w:cs="Times New Roman"/>
          <w:sz w:val="28"/>
          <w:szCs w:val="28"/>
        </w:rPr>
        <w:t xml:space="preserve"> «Встаньте в круг очень близко друг к другу. Это не обычный круг, а волшебный. Он волшебный потому, что участники, которые стоят в кругу, будут делать все для того, чтобы тот, кто стоит в центре пережил удивительное ощущение. Кто из вас хотел бы первым встать </w:t>
      </w:r>
      <w:proofErr w:type="gramStart"/>
      <w:r w:rsidRPr="007A2A34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7A2A34">
        <w:rPr>
          <w:rFonts w:ascii="Times New Roman" w:hAnsi="Times New Roman" w:cs="Times New Roman"/>
          <w:sz w:val="28"/>
          <w:szCs w:val="28"/>
        </w:rPr>
        <w:t xml:space="preserve">? Становись в центр, ноги поставь </w:t>
      </w:r>
      <w:proofErr w:type="gramStart"/>
      <w:r w:rsidRPr="007A2A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2A34">
        <w:rPr>
          <w:rFonts w:ascii="Times New Roman" w:hAnsi="Times New Roman" w:cs="Times New Roman"/>
          <w:sz w:val="28"/>
          <w:szCs w:val="28"/>
        </w:rPr>
        <w:t xml:space="preserve"> вместе, держись прямо. Все остальные поднимите руки на уровне груди. Когда наш доброволец падает в вашу сторону, вы должны его поймать и осторожно вернуть в исходное положение. Возможно, он захочет упасть в другую сторону, и там его тоже надо поймать и вернуть в исходное положение. При этом очень важно, чтобы участник в центре стоял очень прямо, как будто он деревянный».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 xml:space="preserve">Дайте ребенку в центре попробовать свободно падать в разные стороны минуту. В конце упражнения ребенок должен </w:t>
      </w:r>
      <w:proofErr w:type="gramStart"/>
      <w:r w:rsidRPr="007A2A34">
        <w:rPr>
          <w:rFonts w:ascii="Times New Roman" w:hAnsi="Times New Roman" w:cs="Times New Roman"/>
          <w:sz w:val="28"/>
          <w:szCs w:val="28"/>
        </w:rPr>
        <w:t>поделится</w:t>
      </w:r>
      <w:proofErr w:type="gramEnd"/>
      <w:r w:rsidRPr="007A2A34">
        <w:rPr>
          <w:rFonts w:ascii="Times New Roman" w:hAnsi="Times New Roman" w:cs="Times New Roman"/>
          <w:sz w:val="28"/>
          <w:szCs w:val="28"/>
        </w:rPr>
        <w:t xml:space="preserve"> своими переживаниями.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Затем другие становятся в центре круга, хорошо, если все участники группы имеют такую возможность.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Как ты себя чувствовал в центре круга?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Мог ли ты доверять кругу?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Кого ты опасался?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Что для тебя было самым трудным?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Пробовал ли ты закрывать глаза?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lastRenderedPageBreak/>
        <w:t>Что ты чувствовал, когда был частью круга?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Было ли тебе трудно удерживать других?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Хорошо ли вы все справились со своей задачей вместе?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Модификация упражнения – «Поддержка» – выполняется в парах. Один участник падает спиной на руки партнера. По желанию падающего, можно изменять расстояние между партнерами, во многом оно будет зависеть от степени доверия падающего участника поддерживающему.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Упражнение «Терпение»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Все участники садятся спинами в круг, закрывают глаза. Нужно подойти и положить руки на плечи тому, кому захочется, кто тебе больше всех нравится. Ограничений по количеству нет. Ведущий подходит к участникам и поднимает того, кто будет класть так, чтобы другие участники не знали, кто к ним подходит. Задача – ни за что не открывать глаза. Важно терпение – как бы долго не подходили, терпеть и не открывать глаза.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Трудно ли было не открывать глаза?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Подглядывал ли?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Был ли терпеливым?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 xml:space="preserve">Игра «Город Лжецов и Город </w:t>
      </w:r>
      <w:proofErr w:type="spellStart"/>
      <w:r w:rsidRPr="007A2A34">
        <w:rPr>
          <w:rFonts w:ascii="Times New Roman" w:hAnsi="Times New Roman" w:cs="Times New Roman"/>
          <w:b/>
          <w:sz w:val="28"/>
          <w:szCs w:val="28"/>
        </w:rPr>
        <w:t>Правдивцев</w:t>
      </w:r>
      <w:proofErr w:type="spellEnd"/>
      <w:r w:rsidRPr="007A2A34">
        <w:rPr>
          <w:rFonts w:ascii="Times New Roman" w:hAnsi="Times New Roman" w:cs="Times New Roman"/>
          <w:b/>
          <w:sz w:val="28"/>
          <w:szCs w:val="28"/>
        </w:rPr>
        <w:t>»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 xml:space="preserve">Группа разбивается на 3-4 подгруппы. Одна подгруппа будет жителями города лжецов, другая жителями города – </w:t>
      </w:r>
      <w:proofErr w:type="spellStart"/>
      <w:r w:rsidRPr="007A2A34">
        <w:rPr>
          <w:rFonts w:ascii="Times New Roman" w:hAnsi="Times New Roman" w:cs="Times New Roman"/>
          <w:sz w:val="28"/>
          <w:szCs w:val="28"/>
        </w:rPr>
        <w:t>правдивцев</w:t>
      </w:r>
      <w:proofErr w:type="spellEnd"/>
      <w:r w:rsidRPr="007A2A34">
        <w:rPr>
          <w:rFonts w:ascii="Times New Roman" w:hAnsi="Times New Roman" w:cs="Times New Roman"/>
          <w:sz w:val="28"/>
          <w:szCs w:val="28"/>
        </w:rPr>
        <w:t>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 xml:space="preserve">И одна, две подгруппы будут отгадывающими участниками, они выходят из комнаты. </w:t>
      </w:r>
      <w:proofErr w:type="gramStart"/>
      <w:r w:rsidRPr="007A2A34">
        <w:rPr>
          <w:rFonts w:ascii="Times New Roman" w:hAnsi="Times New Roman" w:cs="Times New Roman"/>
          <w:sz w:val="28"/>
          <w:szCs w:val="28"/>
        </w:rPr>
        <w:t>Жители городов договариваются, где расположен их город, как он выглядит, веселый он или грустный, ленивый или трудолюбивый, чем живет, т.е. кто его жители – землевладельцы, скотоводы и т.д.</w:t>
      </w:r>
      <w:proofErr w:type="gramEnd"/>
      <w:r w:rsidRPr="007A2A34">
        <w:rPr>
          <w:rFonts w:ascii="Times New Roman" w:hAnsi="Times New Roman" w:cs="Times New Roman"/>
          <w:sz w:val="28"/>
          <w:szCs w:val="28"/>
        </w:rPr>
        <w:t xml:space="preserve"> Затем приглашаются отгадывающие. Они должны понять, с жителями какого города они разговаривают. Для этого участники третьей группы могут задавать любые вопросы, надо только помнить, что жители города лжецов будут все время лгать, а жители города </w:t>
      </w:r>
      <w:proofErr w:type="spellStart"/>
      <w:r w:rsidRPr="007A2A34">
        <w:rPr>
          <w:rFonts w:ascii="Times New Roman" w:hAnsi="Times New Roman" w:cs="Times New Roman"/>
          <w:sz w:val="28"/>
          <w:szCs w:val="28"/>
        </w:rPr>
        <w:t>правдивцев</w:t>
      </w:r>
      <w:proofErr w:type="spellEnd"/>
      <w:r w:rsidRPr="007A2A34">
        <w:rPr>
          <w:rFonts w:ascii="Times New Roman" w:hAnsi="Times New Roman" w:cs="Times New Roman"/>
          <w:sz w:val="28"/>
          <w:szCs w:val="28"/>
        </w:rPr>
        <w:t xml:space="preserve"> – отвечать только правду.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Как ты догадался, что это город лжецов (</w:t>
      </w:r>
      <w:proofErr w:type="spellStart"/>
      <w:r w:rsidRPr="007A2A34">
        <w:rPr>
          <w:rFonts w:ascii="Times New Roman" w:hAnsi="Times New Roman" w:cs="Times New Roman"/>
          <w:sz w:val="28"/>
          <w:szCs w:val="28"/>
        </w:rPr>
        <w:t>правдивцев</w:t>
      </w:r>
      <w:proofErr w:type="spellEnd"/>
      <w:r w:rsidRPr="007A2A34">
        <w:rPr>
          <w:rFonts w:ascii="Times New Roman" w:hAnsi="Times New Roman" w:cs="Times New Roman"/>
          <w:sz w:val="28"/>
          <w:szCs w:val="28"/>
        </w:rPr>
        <w:t>)?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lastRenderedPageBreak/>
        <w:t>Легко ли было говорить все время правду (ложь)?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Что ты чувствовал?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Упражнение «Узкий мост»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На полу ведущий чертит две длинные линии на некотором расстоянии друг от друга. Это будет мост. Выбираются два участника, которые идут с разных концов моста. Задачей каждого является дойти до конца моста. Можно задать дополнительное условие, что оба они торопятся.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Ведущий обращает внимание на то, как они пройдут мост. Сумеют вежливо разойтись или один другого столкнет. Проводится обсуждение.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Упражнение «Бег сороконожек»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i/>
          <w:sz w:val="28"/>
          <w:szCs w:val="28"/>
        </w:rPr>
        <w:t>Инструкция</w:t>
      </w:r>
      <w:r w:rsidRPr="007A2A34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7A2A34">
        <w:rPr>
          <w:rFonts w:ascii="Times New Roman" w:hAnsi="Times New Roman" w:cs="Times New Roman"/>
          <w:sz w:val="28"/>
          <w:szCs w:val="28"/>
        </w:rPr>
        <w:t>Всаньте</w:t>
      </w:r>
      <w:proofErr w:type="spellEnd"/>
      <w:r w:rsidRPr="007A2A34">
        <w:rPr>
          <w:rFonts w:ascii="Times New Roman" w:hAnsi="Times New Roman" w:cs="Times New Roman"/>
          <w:sz w:val="28"/>
          <w:szCs w:val="28"/>
        </w:rPr>
        <w:t xml:space="preserve"> по росту, начиная с самого высокого. Теперь первый участник просовывает </w:t>
      </w:r>
      <w:r w:rsidRPr="007A2A34">
        <w:rPr>
          <w:rFonts w:ascii="Times New Roman" w:hAnsi="Times New Roman" w:cs="Times New Roman"/>
          <w:sz w:val="28"/>
          <w:szCs w:val="28"/>
          <w:u w:val="single"/>
        </w:rPr>
        <w:t>левую руку</w:t>
      </w:r>
      <w:r w:rsidRPr="007A2A34">
        <w:rPr>
          <w:rFonts w:ascii="Times New Roman" w:hAnsi="Times New Roman" w:cs="Times New Roman"/>
          <w:sz w:val="28"/>
          <w:szCs w:val="28"/>
        </w:rPr>
        <w:t xml:space="preserve"> между своих ног. Тот, кто стоит сзади, берет его за руку </w:t>
      </w:r>
      <w:r w:rsidRPr="007A2A34">
        <w:rPr>
          <w:rFonts w:ascii="Times New Roman" w:hAnsi="Times New Roman" w:cs="Times New Roman"/>
          <w:sz w:val="28"/>
          <w:szCs w:val="28"/>
          <w:u w:val="single"/>
        </w:rPr>
        <w:t>правой рукой</w:t>
      </w:r>
      <w:r w:rsidRPr="007A2A34">
        <w:rPr>
          <w:rFonts w:ascii="Times New Roman" w:hAnsi="Times New Roman" w:cs="Times New Roman"/>
          <w:sz w:val="28"/>
          <w:szCs w:val="28"/>
        </w:rPr>
        <w:t>, а свою левую руку тоже просовывает между своих ног. Остальные продолжают таким же образом. Итак, получилась целая цепочка. Теперь надо очень аккуратно, чтобы цепочка не порвалась, сделать круг по комнате».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Легко или трудно было передвигаться  всем вместе?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Что помогло (помешало) выполнить упражнение?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Ведущий акцентирует внимание на взаимосвязи и медленность выполнения упражнения.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Можно после упражнения обсудить ситуацию: «Почему сороконожка опоздала на урок?»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3 ЭТАП. Целостная картина своей личности.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Упражнение «Волшебная рука – 2»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 xml:space="preserve">Каждый участник на листе бумаги сверху пишет свое имя, затем обводит свою руку карандашом (фломастером). На каждом пальце предлагается написать какое-либо свое качество, можно раскрасить пальцы в разные цвета. Затем «ладошки» пускаются </w:t>
      </w:r>
      <w:proofErr w:type="gramStart"/>
      <w:r w:rsidRPr="007A2A34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7A2A34">
        <w:rPr>
          <w:rFonts w:ascii="Times New Roman" w:hAnsi="Times New Roman" w:cs="Times New Roman"/>
          <w:sz w:val="28"/>
          <w:szCs w:val="28"/>
        </w:rPr>
        <w:t xml:space="preserve"> кругу и другие участники между пальцев могут написать другие качества, которые присущи тому, чья ладошка.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Обсуждение:</w:t>
      </w:r>
    </w:p>
    <w:p w:rsidR="007A2A34" w:rsidRPr="007A2A34" w:rsidRDefault="007A2A34" w:rsidP="007A2A34">
      <w:pPr>
        <w:numPr>
          <w:ilvl w:val="0"/>
          <w:numId w:val="2"/>
        </w:numPr>
        <w:tabs>
          <w:tab w:val="clear" w:pos="360"/>
          <w:tab w:val="num" w:pos="927"/>
        </w:tabs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lastRenderedPageBreak/>
        <w:t>Что нового ты узнал о себе?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Акцент обсуждения ставится на том, что есть доля правды о нас и в том, как мы себя воспринимаем, и в том, как видят нас другие люди.</w:t>
      </w:r>
    </w:p>
    <w:p w:rsidR="007A2A34" w:rsidRPr="007A2A34" w:rsidRDefault="007A2A34" w:rsidP="007A2A34">
      <w:pPr>
        <w:rPr>
          <w:rFonts w:ascii="Times New Roman" w:hAnsi="Times New Roman" w:cs="Times New Roman"/>
          <w:b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Игра «Коллаж»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Участникам предлагается мысленно задать себе вопрос «Кто Я?» И из предложенных картинок и вырезок создать коллаж, который отвечал бы на этот вопрос.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b/>
          <w:sz w:val="28"/>
          <w:szCs w:val="28"/>
        </w:rPr>
        <w:t>Вариант:</w:t>
      </w:r>
      <w:r w:rsidRPr="007A2A34">
        <w:rPr>
          <w:rFonts w:ascii="Times New Roman" w:hAnsi="Times New Roman" w:cs="Times New Roman"/>
          <w:sz w:val="28"/>
          <w:szCs w:val="28"/>
        </w:rPr>
        <w:t xml:space="preserve"> Задать мысленно какой-то вопрос, волнующий тебя, и выполнить коллаж, с тем, чтобы получить ответ от своей «внутренней мудрости».</w:t>
      </w:r>
    </w:p>
    <w:p w:rsidR="007A2A34" w:rsidRPr="007A2A34" w:rsidRDefault="007A2A34" w:rsidP="007A2A34">
      <w:pPr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 xml:space="preserve">Коллаж можно использовать со всеми детьми, но он лучше проходит со старшими подростками. Из иллюстраций, картинок подросток может выбрать те готовые формы, которые удовлетворяют его эстетическим запросам. Старшие </w:t>
      </w:r>
      <w:proofErr w:type="gramStart"/>
      <w:r w:rsidRPr="007A2A34">
        <w:rPr>
          <w:rFonts w:ascii="Times New Roman" w:hAnsi="Times New Roman" w:cs="Times New Roman"/>
          <w:sz w:val="28"/>
          <w:szCs w:val="28"/>
        </w:rPr>
        <w:t>подростки</w:t>
      </w:r>
      <w:proofErr w:type="gramEnd"/>
      <w:r w:rsidRPr="007A2A34">
        <w:rPr>
          <w:rFonts w:ascii="Times New Roman" w:hAnsi="Times New Roman" w:cs="Times New Roman"/>
          <w:sz w:val="28"/>
          <w:szCs w:val="28"/>
        </w:rPr>
        <w:t xml:space="preserve"> кроме того, могут использовать материал богаче и разнообразнее по содержанию, и объединять его единым оригинальным замыслом, в отличие от младших или интеллектуально сниженных детей.</w:t>
      </w:r>
    </w:p>
    <w:p w:rsidR="007A2A34" w:rsidRDefault="007A2A34">
      <w:pPr>
        <w:rPr>
          <w:rFonts w:ascii="Times New Roman" w:hAnsi="Times New Roman" w:cs="Times New Roman"/>
          <w:sz w:val="28"/>
          <w:szCs w:val="28"/>
        </w:rPr>
      </w:pPr>
    </w:p>
    <w:p w:rsidR="007A2A34" w:rsidRDefault="007A2A34">
      <w:pPr>
        <w:rPr>
          <w:rFonts w:ascii="Times New Roman" w:hAnsi="Times New Roman" w:cs="Times New Roman"/>
          <w:sz w:val="28"/>
          <w:szCs w:val="28"/>
        </w:rPr>
      </w:pPr>
    </w:p>
    <w:p w:rsidR="007A2A34" w:rsidRDefault="007A2A34">
      <w:pPr>
        <w:rPr>
          <w:rFonts w:ascii="Times New Roman" w:hAnsi="Times New Roman" w:cs="Times New Roman"/>
          <w:sz w:val="28"/>
          <w:szCs w:val="28"/>
        </w:rPr>
      </w:pPr>
    </w:p>
    <w:p w:rsidR="007A2A34" w:rsidRDefault="007A2A34">
      <w:pPr>
        <w:rPr>
          <w:rFonts w:ascii="Times New Roman" w:hAnsi="Times New Roman" w:cs="Times New Roman"/>
          <w:sz w:val="28"/>
          <w:szCs w:val="28"/>
        </w:rPr>
      </w:pPr>
    </w:p>
    <w:p w:rsidR="007A2A34" w:rsidRDefault="007A2A34">
      <w:pPr>
        <w:rPr>
          <w:rFonts w:ascii="Times New Roman" w:hAnsi="Times New Roman" w:cs="Times New Roman"/>
          <w:sz w:val="28"/>
          <w:szCs w:val="28"/>
        </w:rPr>
      </w:pPr>
    </w:p>
    <w:p w:rsidR="007A2A34" w:rsidRPr="007A2A34" w:rsidRDefault="007A2A34">
      <w:pPr>
        <w:rPr>
          <w:rFonts w:ascii="Times New Roman" w:hAnsi="Times New Roman" w:cs="Times New Roman"/>
          <w:sz w:val="28"/>
          <w:szCs w:val="28"/>
        </w:rPr>
      </w:pPr>
    </w:p>
    <w:sectPr w:rsidR="007A2A34" w:rsidRPr="007A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61C2F"/>
    <w:multiLevelType w:val="singleLevel"/>
    <w:tmpl w:val="D75203F0"/>
    <w:lvl w:ilvl="0">
      <w:start w:val="2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>
    <w:nsid w:val="3E0D34E4"/>
    <w:multiLevelType w:val="singleLevel"/>
    <w:tmpl w:val="D75203F0"/>
    <w:lvl w:ilvl="0">
      <w:start w:val="2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34"/>
    <w:rsid w:val="00301D5B"/>
    <w:rsid w:val="007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B108-C2FB-48D7-9EEF-AB9AE42C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5594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2020-01-13T10:38:00Z</dcterms:created>
  <dcterms:modified xsi:type="dcterms:W3CDTF">2020-01-13T10:45:00Z</dcterms:modified>
</cp:coreProperties>
</file>