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5" w:rsidRPr="00C034C2" w:rsidRDefault="002A2C45" w:rsidP="00C034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C2">
        <w:rPr>
          <w:rFonts w:ascii="Times New Roman" w:hAnsi="Times New Roman" w:cs="Times New Roman"/>
          <w:b/>
          <w:sz w:val="28"/>
          <w:szCs w:val="28"/>
        </w:rPr>
        <w:t>Игровые приемы в процессе обучения.</w:t>
      </w:r>
    </w:p>
    <w:p w:rsidR="00216A2D" w:rsidRPr="00C034C2" w:rsidRDefault="000E0ACD" w:rsidP="00C034C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Сухомлинский В.А.: «Без игры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— это искра, зажигающая огонёк пытливости и любознательности»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Сегодня одной из актуальнейших задач является обучение свободно мыслящих активных личностей.  Используя  в процессе обучения игровые приемы, педагог опира</w:t>
      </w:r>
      <w:r w:rsidR="000E0ACD" w:rsidRPr="00C034C2">
        <w:rPr>
          <w:rFonts w:ascii="Times New Roman" w:hAnsi="Times New Roman" w:cs="Times New Roman"/>
          <w:sz w:val="28"/>
          <w:szCs w:val="28"/>
        </w:rPr>
        <w:t>ется</w:t>
      </w:r>
      <w:r w:rsidRPr="00C034C2">
        <w:rPr>
          <w:rFonts w:ascii="Times New Roman" w:hAnsi="Times New Roman" w:cs="Times New Roman"/>
          <w:sz w:val="28"/>
          <w:szCs w:val="28"/>
        </w:rPr>
        <w:t xml:space="preserve"> на  психологические механизмы </w:t>
      </w:r>
      <w:r w:rsidR="000E0ACD" w:rsidRPr="00C034C2">
        <w:rPr>
          <w:rFonts w:ascii="Times New Roman" w:hAnsi="Times New Roman" w:cs="Times New Roman"/>
          <w:sz w:val="28"/>
          <w:szCs w:val="28"/>
        </w:rPr>
        <w:t xml:space="preserve">потребности личности – самовыражение, самоутверждение, </w:t>
      </w:r>
      <w:proofErr w:type="spellStart"/>
      <w:r w:rsidR="000E0ACD" w:rsidRPr="00C034C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0E0ACD" w:rsidRPr="00C034C2">
        <w:rPr>
          <w:rFonts w:ascii="Times New Roman" w:hAnsi="Times New Roman" w:cs="Times New Roman"/>
          <w:sz w:val="28"/>
          <w:szCs w:val="28"/>
        </w:rPr>
        <w:t xml:space="preserve">, самореализация. 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Детские игры развиваются последовательно - предметная деятельность, отношение между людьми, выполнение правил общественного поведения.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2A2C45" w:rsidRPr="00C034C2" w:rsidRDefault="002A2C45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группы: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 - </w:t>
      </w:r>
      <w:r w:rsidR="002A2C45" w:rsidRPr="00C034C2">
        <w:rPr>
          <w:rFonts w:ascii="Times New Roman" w:hAnsi="Times New Roman" w:cs="Times New Roman"/>
          <w:sz w:val="28"/>
          <w:szCs w:val="28"/>
        </w:rPr>
        <w:t>обучающие, тренировочные, контролирующие и обобщающие;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 </w:t>
      </w:r>
      <w:r w:rsidR="002A2C45" w:rsidRPr="00C034C2">
        <w:rPr>
          <w:rFonts w:ascii="Times New Roman" w:hAnsi="Times New Roman" w:cs="Times New Roman"/>
          <w:sz w:val="28"/>
          <w:szCs w:val="28"/>
        </w:rPr>
        <w:t>познавательные, воспитательные, развивающие;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</w:t>
      </w:r>
      <w:r w:rsidR="002A2C45" w:rsidRPr="00C034C2">
        <w:rPr>
          <w:rFonts w:ascii="Times New Roman" w:hAnsi="Times New Roman" w:cs="Times New Roman"/>
          <w:sz w:val="28"/>
          <w:szCs w:val="28"/>
        </w:rPr>
        <w:t>репродуктивные, продуктивные, творческие;</w:t>
      </w:r>
    </w:p>
    <w:p w:rsidR="002A2C45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- </w:t>
      </w:r>
      <w:r w:rsidR="002A2C45" w:rsidRPr="00C034C2">
        <w:rPr>
          <w:rFonts w:ascii="Times New Roman" w:hAnsi="Times New Roman" w:cs="Times New Roman"/>
          <w:sz w:val="28"/>
          <w:szCs w:val="28"/>
        </w:rPr>
        <w:t>коммуникативные, диагностические, психотехнические и др.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Игровые технологии широко применяются в дошкольном возрасте, так как игра является ведущей деятельностью в этот период.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Одной из основных задач учителя начальной школы является развитие у детей способности применять полученные знания на практике, а также адаптироваться в современном мире и суметь реализовать себя в будущем. Одним из способов решения этих вопросов является применение современных педагогических технологий в процессе образования, которые позволяют разнообразить формы и средства обучения, повышать творческую активность учащихся, развивать познавательные способности.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игровые технологии.</w:t>
      </w:r>
      <w:r w:rsidRPr="00C034C2">
        <w:rPr>
          <w:rFonts w:ascii="Times New Roman" w:hAnsi="Times New Roman" w:cs="Times New Roman"/>
          <w:sz w:val="28"/>
          <w:szCs w:val="28"/>
        </w:rPr>
        <w:br/>
        <w:t xml:space="preserve">Школа зачастую отводит слишком мало места игре, сразу навязывая ребёнку подход к любой деятельности методами взрослого человека. Она недооценивает организационную роль игры. Переход от игры к серьёзным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формы. В качестве таковых и выступают дидактические игры. В.А. </w:t>
      </w:r>
      <w:r w:rsidRPr="00C034C2">
        <w:rPr>
          <w:rFonts w:ascii="Times New Roman" w:hAnsi="Times New Roman" w:cs="Times New Roman"/>
          <w:sz w:val="28"/>
          <w:szCs w:val="28"/>
        </w:rPr>
        <w:lastRenderedPageBreak/>
        <w:t>Сухомлинский писал: «Присмотримся внимательно, какое место занимает игра в жизни ребёнка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>ля него игра — это самое серьёзное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.</w:t>
      </w:r>
      <w:r w:rsidR="00216A2D" w:rsidRPr="00C03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Игру и игровой момент можно использовать на различных уроках. Это может быть урок объяснения нового, урок закрепления пройденного, комбинированный урок, интегрированный урок и т.д. Игру или игровой момент можно провести и на различных этапах урока. Вместо обычного вступления учителя можно предложить иное начало урока – разгадать (расшифровать) тему урока. Предложить учащимся загадку, ребус, рисунки, карточки с заданием.</w:t>
      </w:r>
      <w:r w:rsidR="000E0ACD" w:rsidRPr="00C034C2">
        <w:rPr>
          <w:rFonts w:ascii="Times New Roman" w:hAnsi="Times New Roman" w:cs="Times New Roman"/>
          <w:sz w:val="28"/>
          <w:szCs w:val="28"/>
        </w:rPr>
        <w:br/>
      </w:r>
      <w:r w:rsidR="000E0ACD" w:rsidRPr="00C034C2">
        <w:rPr>
          <w:rFonts w:ascii="Times New Roman" w:hAnsi="Times New Roman" w:cs="Times New Roman"/>
          <w:sz w:val="28"/>
          <w:szCs w:val="28"/>
        </w:rPr>
        <w:br/>
      </w:r>
      <w:r w:rsidRPr="00C034C2">
        <w:rPr>
          <w:rFonts w:ascii="Times New Roman" w:hAnsi="Times New Roman" w:cs="Times New Roman"/>
          <w:sz w:val="28"/>
          <w:szCs w:val="28"/>
        </w:rPr>
        <w:t>Игры по характеру познавательной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1.Игры, требующие исполнительской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данных играх дети выполняют действия по образцу или указанию. В процессе таких игр дети знакомятся с простейшими геометрическими фигурами. Их свойствами, овладевают пространственными представлениями. Эти игры часто применяются в первые месяцы обучения в 1-м классе.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2.Игры, в ходе которых дети выполняют воспроизводящую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К этой группе относятся игры, которые способствуют формированию вычислительных навыков и навыков правописания.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3.Игры, в которых запрограммирована контролирующая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К этому виду можно отнести игры “ Я - учитель”, “ Контролёр”, в которых ребята проверяют выполненную кем-то работу.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4. Игры, с помощью которых дети осуществляют преобразующую деятельность.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играх данной группы ребята выводят закономерность, которая является ключом к данным заданиям.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Игра “ Придумай слово из данных букв”.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ОСКОЛ - сокол, колос, кол, лоск, сок.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5. Игры, включающие элементы поисковой деятельности.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В процессе игры дети учатся анализировать, находить общее и различие.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Хорошая игра похожа на хорошую работу. В каждой игре есть рабочее усилие и усилие мысли. Игра помогает снять утомление и напряжение, поддерживает внимание. Увлечённые игрой, ученики легче усваивают программный материал, проявляют активность, находчивость, сообразительность, инициативу и смекалку. Хорошая игра похожа на хорошую работу. В каждой игре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прежде всего рабочее усилие и усилие мысли.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Дидактических игр очень много, но при подборе материала к уроку необходимо помнить, что все игры и упражнения должны быть связаны с темой конкретного урока и направлены на достижение конкретной цели.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lastRenderedPageBreak/>
        <w:t xml:space="preserve">Одной из основных и, я думаю, самых важных задач в начальной школе является задача научить ребёнка читать. Тот. Кто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работал с первоклассниками знает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>, как нелегко приходится учителю в первые месяцы обучения детей. Как заставить ребёнка слушать, с помощью каких средств и методов сделать обучение увлекательным?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Исходя из игровой задачи, школьники осуществляют игровые действия, которые как бы маскируют сложную мыслительную деятельность, делают ее более интересной. Так, называя предмет, изображенный на картинке, дети вслушиваются в звучание слова, определяют наличие или отсутствие в нем изучаемого звука, затем помещают картинку в домик того или иного цвета.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034C2">
        <w:rPr>
          <w:rFonts w:ascii="Times New Roman" w:hAnsi="Times New Roman" w:cs="Times New Roman"/>
          <w:sz w:val="28"/>
          <w:szCs w:val="28"/>
        </w:rPr>
        <w:t>Коломенских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 Я. Л. Детская психология. /Я.Л. Коломенских, Е. А. Панько. — Минск, </w:t>
      </w:r>
      <w:proofErr w:type="gramStart"/>
      <w:r w:rsidRPr="00C034C2">
        <w:rPr>
          <w:rFonts w:ascii="Times New Roman" w:hAnsi="Times New Roman" w:cs="Times New Roman"/>
          <w:sz w:val="28"/>
          <w:szCs w:val="28"/>
        </w:rPr>
        <w:t>Университетское</w:t>
      </w:r>
      <w:proofErr w:type="gramEnd"/>
      <w:r w:rsidRPr="00C034C2">
        <w:rPr>
          <w:rFonts w:ascii="Times New Roman" w:hAnsi="Times New Roman" w:cs="Times New Roman"/>
          <w:sz w:val="28"/>
          <w:szCs w:val="28"/>
        </w:rPr>
        <w:t xml:space="preserve">, 1988, — 223с. </w:t>
      </w:r>
    </w:p>
    <w:p w:rsidR="00216A2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t>Сухомлинский В.А. Об умственном воспитании./Сост. М.И. Мухин — Киев: Рад. Школа, 1983. — 233 с.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034C2">
        <w:rPr>
          <w:rFonts w:ascii="Times New Roman" w:hAnsi="Times New Roman" w:cs="Times New Roman"/>
          <w:sz w:val="28"/>
          <w:szCs w:val="28"/>
        </w:rPr>
        <w:t>Дусавицкий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А.К., Кондратюк Е.М., Толмачева И.Н., </w:t>
      </w:r>
      <w:proofErr w:type="spellStart"/>
      <w:r w:rsidRPr="00C034C2">
        <w:rPr>
          <w:rFonts w:ascii="Times New Roman" w:hAnsi="Times New Roman" w:cs="Times New Roman"/>
          <w:sz w:val="28"/>
          <w:szCs w:val="28"/>
        </w:rPr>
        <w:t>Шилкунова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З.И. Урок в развивающем обучении: Книга для учителя. – М.:ВИТА-ПРЕСС, 2008.</w:t>
      </w:r>
    </w:p>
    <w:p w:rsidR="00216A2D" w:rsidRPr="00C034C2" w:rsidRDefault="00216A2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4C2">
        <w:rPr>
          <w:rFonts w:ascii="Times New Roman" w:hAnsi="Times New Roman" w:cs="Times New Roman"/>
          <w:sz w:val="28"/>
          <w:szCs w:val="28"/>
        </w:rPr>
        <w:t xml:space="preserve">Матвеева Е.И., Патрикеева И.Е. </w:t>
      </w:r>
      <w:proofErr w:type="spellStart"/>
      <w:r w:rsidRPr="00C034C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034C2">
        <w:rPr>
          <w:rFonts w:ascii="Times New Roman" w:hAnsi="Times New Roman" w:cs="Times New Roman"/>
          <w:sz w:val="28"/>
          <w:szCs w:val="28"/>
        </w:rPr>
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</w:r>
    </w:p>
    <w:p w:rsidR="000E0ACD" w:rsidRPr="00C034C2" w:rsidRDefault="000E0ACD" w:rsidP="00C034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34C2">
        <w:rPr>
          <w:rFonts w:ascii="Times New Roman" w:hAnsi="Times New Roman" w:cs="Times New Roman"/>
          <w:sz w:val="28"/>
          <w:szCs w:val="28"/>
        </w:rPr>
        <w:br/>
      </w:r>
      <w:r w:rsidRPr="00C034C2">
        <w:rPr>
          <w:rFonts w:ascii="Times New Roman" w:hAnsi="Times New Roman" w:cs="Times New Roman"/>
          <w:sz w:val="28"/>
          <w:szCs w:val="28"/>
        </w:rPr>
        <w:br/>
      </w:r>
    </w:p>
    <w:sectPr w:rsidR="000E0ACD" w:rsidRPr="00C034C2" w:rsidSect="00216A2D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61C"/>
    <w:multiLevelType w:val="multilevel"/>
    <w:tmpl w:val="C492B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45"/>
    <w:rsid w:val="000E0ACD"/>
    <w:rsid w:val="00142045"/>
    <w:rsid w:val="00216A2D"/>
    <w:rsid w:val="002A2C45"/>
    <w:rsid w:val="00B218C1"/>
    <w:rsid w:val="00C0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C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C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2020-01-28T12:08:00Z</dcterms:created>
  <dcterms:modified xsi:type="dcterms:W3CDTF">2020-01-28T12:40:00Z</dcterms:modified>
</cp:coreProperties>
</file>