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21" w:rsidRPr="00E221D8" w:rsidRDefault="00CC2121" w:rsidP="00CC2121">
      <w:pPr>
        <w:rPr>
          <w:rFonts w:ascii="Times New Roman" w:hAnsi="Times New Roman" w:cs="Times New Roman"/>
          <w:sz w:val="28"/>
          <w:szCs w:val="28"/>
        </w:rPr>
      </w:pPr>
      <w:r w:rsidRPr="00E221D8">
        <w:rPr>
          <w:rFonts w:ascii="Times New Roman" w:hAnsi="Times New Roman" w:cs="Times New Roman"/>
          <w:sz w:val="28"/>
          <w:szCs w:val="28"/>
        </w:rPr>
        <w:t>Экологические игры - это форма экологического образования и воспитания экологической культуры, основанная на развёртывании особой игровой деятельности участников, стимулирующая высокий уровень</w:t>
      </w:r>
      <w:r w:rsidRPr="00E221D8">
        <w:rPr>
          <w:rFonts w:ascii="Times New Roman" w:hAnsi="Times New Roman" w:cs="Times New Roman"/>
          <w:sz w:val="28"/>
          <w:szCs w:val="28"/>
        </w:rPr>
        <w:t xml:space="preserve"> мотивации, интереса к природе.</w:t>
      </w:r>
    </w:p>
    <w:p w:rsidR="00CC2121" w:rsidRPr="00E221D8" w:rsidRDefault="00CC2121" w:rsidP="00CC2121">
      <w:pPr>
        <w:rPr>
          <w:rFonts w:ascii="Times New Roman" w:hAnsi="Times New Roman" w:cs="Times New Roman"/>
          <w:sz w:val="28"/>
          <w:szCs w:val="28"/>
        </w:rPr>
      </w:pPr>
      <w:r w:rsidRPr="00E221D8">
        <w:rPr>
          <w:rFonts w:ascii="Times New Roman" w:hAnsi="Times New Roman" w:cs="Times New Roman"/>
          <w:sz w:val="28"/>
          <w:szCs w:val="28"/>
        </w:rPr>
        <w:t>Влияние природы на ребёнка огромно. Дети ежедневно в той или иной форме соприкасаются с её объектами или явлениями, получая тем самым знания по разделам «живой» и «неживой» природы (занятия, труд в п</w:t>
      </w:r>
      <w:r w:rsidRPr="00E221D8">
        <w:rPr>
          <w:rFonts w:ascii="Times New Roman" w:hAnsi="Times New Roman" w:cs="Times New Roman"/>
          <w:sz w:val="28"/>
          <w:szCs w:val="28"/>
        </w:rPr>
        <w:t>рироде, прогулки, и так далее).</w:t>
      </w:r>
    </w:p>
    <w:p w:rsidR="00CC2121" w:rsidRPr="00E221D8" w:rsidRDefault="00CC2121" w:rsidP="00CC2121">
      <w:pPr>
        <w:rPr>
          <w:rFonts w:ascii="Times New Roman" w:hAnsi="Times New Roman" w:cs="Times New Roman"/>
          <w:sz w:val="28"/>
          <w:szCs w:val="28"/>
        </w:rPr>
      </w:pPr>
      <w:r w:rsidRPr="00E221D8">
        <w:rPr>
          <w:rFonts w:ascii="Times New Roman" w:hAnsi="Times New Roman" w:cs="Times New Roman"/>
          <w:sz w:val="28"/>
          <w:szCs w:val="28"/>
        </w:rPr>
        <w:t>Все полученные знания детьми о природном мире, в который входят разделы «живой» и «неживой» природе закрепляются в игровой деятельности,</w:t>
      </w:r>
      <w:r w:rsidRPr="00E221D8">
        <w:rPr>
          <w:rFonts w:ascii="Times New Roman" w:hAnsi="Times New Roman" w:cs="Times New Roman"/>
          <w:sz w:val="28"/>
          <w:szCs w:val="28"/>
        </w:rPr>
        <w:t xml:space="preserve"> посредством дидактических игр.</w:t>
      </w:r>
    </w:p>
    <w:p w:rsidR="00CC2121" w:rsidRPr="00E221D8" w:rsidRDefault="00CC2121" w:rsidP="00CC2121">
      <w:pPr>
        <w:rPr>
          <w:rFonts w:ascii="Times New Roman" w:hAnsi="Times New Roman" w:cs="Times New Roman"/>
          <w:sz w:val="28"/>
          <w:szCs w:val="28"/>
        </w:rPr>
      </w:pPr>
      <w:r w:rsidRPr="00E221D8">
        <w:rPr>
          <w:rFonts w:ascii="Times New Roman" w:hAnsi="Times New Roman" w:cs="Times New Roman"/>
          <w:sz w:val="28"/>
          <w:szCs w:val="28"/>
        </w:rPr>
        <w:t>Существуют сл</w:t>
      </w:r>
      <w:r w:rsidRPr="00E221D8">
        <w:rPr>
          <w:rFonts w:ascii="Times New Roman" w:hAnsi="Times New Roman" w:cs="Times New Roman"/>
          <w:sz w:val="28"/>
          <w:szCs w:val="28"/>
        </w:rPr>
        <w:t>едующие виды дидактических игр:</w:t>
      </w:r>
    </w:p>
    <w:p w:rsidR="00CC2121" w:rsidRPr="00E221D8" w:rsidRDefault="00CC2121" w:rsidP="00CC2121">
      <w:pPr>
        <w:rPr>
          <w:rFonts w:ascii="Times New Roman" w:hAnsi="Times New Roman" w:cs="Times New Roman"/>
          <w:sz w:val="28"/>
          <w:szCs w:val="28"/>
        </w:rPr>
      </w:pPr>
      <w:r w:rsidRPr="00E221D8">
        <w:rPr>
          <w:rFonts w:ascii="Times New Roman" w:hAnsi="Times New Roman" w:cs="Times New Roman"/>
          <w:sz w:val="28"/>
          <w:szCs w:val="28"/>
        </w:rPr>
        <w:t xml:space="preserve">1. Игры-путешествия: призваны усилить впечатление, обратить внимание детей на то, что находится рядом. Они обостряют наблюдательность, обличают преодоление трудностей. В этих играх используют многие способы раскрытия познавательного содержания в сочетании с игровой деятельностью: постановка задач, пояснение способов её решения, поэтапное решение задач и так далее. Детям старшей группы очень нравится в этих играх процесс освобождения, </w:t>
      </w:r>
      <w:proofErr w:type="gramStart"/>
      <w:r w:rsidRPr="00E221D8">
        <w:rPr>
          <w:rFonts w:ascii="Times New Roman" w:hAnsi="Times New Roman" w:cs="Times New Roman"/>
          <w:sz w:val="28"/>
          <w:szCs w:val="28"/>
        </w:rPr>
        <w:t>какого либо</w:t>
      </w:r>
      <w:proofErr w:type="gramEnd"/>
      <w:r w:rsidRPr="00E221D8">
        <w:rPr>
          <w:rFonts w:ascii="Times New Roman" w:hAnsi="Times New Roman" w:cs="Times New Roman"/>
          <w:sz w:val="28"/>
          <w:szCs w:val="28"/>
        </w:rPr>
        <w:t xml:space="preserve"> сказочного героя из беды, как в игре «Путешествие по зимней стране» освободить Весну из страны Снежной королевы. Действовать по схеме - карте, на которой расположены пункты остановок с интересными заданиями, которые задала Снежная королева. При выполнении заданий дети повторяют признаки зимы, установление взаимосвязей в природе. Таким образом, проверяются </w:t>
      </w:r>
      <w:proofErr w:type="gramStart"/>
      <w:r w:rsidRPr="00E221D8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E221D8">
        <w:rPr>
          <w:rFonts w:ascii="Times New Roman" w:hAnsi="Times New Roman" w:cs="Times New Roman"/>
          <w:sz w:val="28"/>
          <w:szCs w:val="28"/>
        </w:rPr>
        <w:t xml:space="preserve"> полученные детьми на за</w:t>
      </w:r>
      <w:r w:rsidRPr="00E221D8">
        <w:rPr>
          <w:rFonts w:ascii="Times New Roman" w:hAnsi="Times New Roman" w:cs="Times New Roman"/>
          <w:sz w:val="28"/>
          <w:szCs w:val="28"/>
        </w:rPr>
        <w:t>нятиях, прогулках, наблюдениях.</w:t>
      </w:r>
    </w:p>
    <w:p w:rsidR="00CC2121" w:rsidRPr="00E221D8" w:rsidRDefault="00CC2121" w:rsidP="00CC2121">
      <w:pPr>
        <w:rPr>
          <w:rFonts w:ascii="Times New Roman" w:hAnsi="Times New Roman" w:cs="Times New Roman"/>
          <w:sz w:val="28"/>
          <w:szCs w:val="28"/>
        </w:rPr>
      </w:pPr>
      <w:r w:rsidRPr="00E221D8">
        <w:rPr>
          <w:rFonts w:ascii="Times New Roman" w:hAnsi="Times New Roman" w:cs="Times New Roman"/>
          <w:sz w:val="28"/>
          <w:szCs w:val="28"/>
        </w:rPr>
        <w:t xml:space="preserve">2. Игры поручения: По содержанию проще, а по продолжительности – короче. В основе их лежат действия с предметами, игрушками, словесные поручения. Эти игры интересны своим разнообразием. Малышам нравится выполнять действия с предметами (например, овощи: морковь и репа), которые приносят им персонажи или герои сказок: Медвежонок любит репу, нужно её собрать в его корзинку, а Зайчику – собрать морковь. В игре малыши закрепляют название овощей, умение различать их и давать сенсорные характеристики. Самые любимые игры малышей – это лото «Парочки». Старшие дети с удовольствием играют с играми, в изготовлении которых они сами принимали участие. Например, возьмём игру «Цепочка роста лука». </w:t>
      </w:r>
      <w:proofErr w:type="gramStart"/>
      <w:r w:rsidRPr="00E221D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E221D8">
        <w:rPr>
          <w:rFonts w:ascii="Times New Roman" w:hAnsi="Times New Roman" w:cs="Times New Roman"/>
          <w:sz w:val="28"/>
          <w:szCs w:val="28"/>
        </w:rPr>
        <w:t xml:space="preserve"> наблюдая за ростом лука, зарисовывали стадии его роста на карточки, а затем использовали их в игре. Игра «Полезные - неполезные» Карточки с изображением продуктов, </w:t>
      </w:r>
      <w:proofErr w:type="gramStart"/>
      <w:r w:rsidRPr="00E221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221D8">
        <w:rPr>
          <w:rFonts w:ascii="Times New Roman" w:hAnsi="Times New Roman" w:cs="Times New Roman"/>
          <w:sz w:val="28"/>
          <w:szCs w:val="28"/>
        </w:rPr>
        <w:t xml:space="preserve"> один стол разложить то, что поле</w:t>
      </w:r>
      <w:r w:rsidRPr="00E221D8">
        <w:rPr>
          <w:rFonts w:ascii="Times New Roman" w:hAnsi="Times New Roman" w:cs="Times New Roman"/>
          <w:sz w:val="28"/>
          <w:szCs w:val="28"/>
        </w:rPr>
        <w:t>зно, на другой - что неполезно.</w:t>
      </w:r>
    </w:p>
    <w:p w:rsidR="00CC2121" w:rsidRPr="00E221D8" w:rsidRDefault="00CC2121" w:rsidP="00CC2121">
      <w:pPr>
        <w:rPr>
          <w:rFonts w:ascii="Times New Roman" w:hAnsi="Times New Roman" w:cs="Times New Roman"/>
          <w:sz w:val="28"/>
          <w:szCs w:val="28"/>
        </w:rPr>
      </w:pPr>
      <w:r w:rsidRPr="00E221D8">
        <w:rPr>
          <w:rFonts w:ascii="Times New Roman" w:hAnsi="Times New Roman" w:cs="Times New Roman"/>
          <w:sz w:val="28"/>
          <w:szCs w:val="28"/>
        </w:rPr>
        <w:lastRenderedPageBreak/>
        <w:t>Полезные: геркулес, кефир, лук, морковь, яблоки, капуста, по</w:t>
      </w:r>
      <w:r w:rsidRPr="00E221D8">
        <w:rPr>
          <w:rFonts w:ascii="Times New Roman" w:hAnsi="Times New Roman" w:cs="Times New Roman"/>
          <w:sz w:val="28"/>
          <w:szCs w:val="28"/>
        </w:rPr>
        <w:t>дсолнечное масло, груши и т. д.</w:t>
      </w:r>
    </w:p>
    <w:p w:rsidR="00CC2121" w:rsidRPr="00E221D8" w:rsidRDefault="00CC2121" w:rsidP="00CC2121">
      <w:pPr>
        <w:rPr>
          <w:rFonts w:ascii="Times New Roman" w:hAnsi="Times New Roman" w:cs="Times New Roman"/>
          <w:sz w:val="28"/>
          <w:szCs w:val="28"/>
        </w:rPr>
      </w:pPr>
      <w:r w:rsidRPr="00E221D8">
        <w:rPr>
          <w:rFonts w:ascii="Times New Roman" w:hAnsi="Times New Roman" w:cs="Times New Roman"/>
          <w:sz w:val="28"/>
          <w:szCs w:val="28"/>
        </w:rPr>
        <w:t>Неполезные: чипсы, жирное мясо, шоколадные конфе</w:t>
      </w:r>
      <w:r w:rsidRPr="00E221D8">
        <w:rPr>
          <w:rFonts w:ascii="Times New Roman" w:hAnsi="Times New Roman" w:cs="Times New Roman"/>
          <w:sz w:val="28"/>
          <w:szCs w:val="28"/>
        </w:rPr>
        <w:t>ты, торты, «Фанта» и так далее.</w:t>
      </w:r>
    </w:p>
    <w:p w:rsidR="00CC2121" w:rsidRPr="00E221D8" w:rsidRDefault="00CC2121" w:rsidP="00CC2121">
      <w:pPr>
        <w:rPr>
          <w:rFonts w:ascii="Times New Roman" w:hAnsi="Times New Roman" w:cs="Times New Roman"/>
          <w:sz w:val="28"/>
          <w:szCs w:val="28"/>
        </w:rPr>
      </w:pPr>
      <w:r w:rsidRPr="00E221D8">
        <w:rPr>
          <w:rFonts w:ascii="Times New Roman" w:hAnsi="Times New Roman" w:cs="Times New Roman"/>
          <w:sz w:val="28"/>
          <w:szCs w:val="28"/>
        </w:rPr>
        <w:t>3. Игры-предложения: («что было бы…»). Перед детьми ставится задача и создаётся ситуация, которая требует осмысления последующего действия. Детям старшей группы была задана такая ситуация: «что было бы, если бы исчезла вода?». Дети давали объёмные ответы о животном и растительном мире, нуждающемся в воде, и о последствиях при исчезновении воды. Были использованы такие вопросы в игре: «если бы ты заметил сломанную веточку; маленького котёнка на улице; мальчишка бросил мусор, что бы ты сделал?», «если бы ты ел грязными руками?». Эти вопросы активизировали мыслительную деятельность детей, они учились слушать друг друга. Развивается связная речь, умение гов</w:t>
      </w:r>
      <w:r w:rsidRPr="00E221D8">
        <w:rPr>
          <w:rFonts w:ascii="Times New Roman" w:hAnsi="Times New Roman" w:cs="Times New Roman"/>
          <w:sz w:val="28"/>
          <w:szCs w:val="28"/>
        </w:rPr>
        <w:t>орить последовательно, логично.</w:t>
      </w:r>
    </w:p>
    <w:p w:rsidR="00CC2121" w:rsidRPr="00E221D8" w:rsidRDefault="00CC2121" w:rsidP="00CC2121">
      <w:pPr>
        <w:rPr>
          <w:rFonts w:ascii="Times New Roman" w:hAnsi="Times New Roman" w:cs="Times New Roman"/>
          <w:sz w:val="28"/>
          <w:szCs w:val="28"/>
        </w:rPr>
      </w:pPr>
      <w:r w:rsidRPr="00E221D8">
        <w:rPr>
          <w:rFonts w:ascii="Times New Roman" w:hAnsi="Times New Roman" w:cs="Times New Roman"/>
          <w:sz w:val="28"/>
          <w:szCs w:val="28"/>
        </w:rPr>
        <w:t xml:space="preserve">4. Игры-загадки: </w:t>
      </w:r>
      <w:proofErr w:type="gramStart"/>
      <w:r w:rsidRPr="00E221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21D8">
        <w:rPr>
          <w:rFonts w:ascii="Times New Roman" w:hAnsi="Times New Roman" w:cs="Times New Roman"/>
          <w:sz w:val="28"/>
          <w:szCs w:val="28"/>
        </w:rPr>
        <w:t xml:space="preserve"> основе их лежит проверка знаний, находчивости. Разгадывание загадок развивает способность к анализу, обобщению, формирует умение рассуждать, делать выводы. Отгадывать загадки любят дети разного возраста, малышам больше нравятся загадки про животных. Старшие проявляют интерес к тем играм, где они соревнуются командами. В игре проявлялась взаимовыручка, настойчивость в достижении цели. </w:t>
      </w:r>
      <w:proofErr w:type="gramStart"/>
      <w:r w:rsidRPr="00E221D8">
        <w:rPr>
          <w:rFonts w:ascii="Times New Roman" w:hAnsi="Times New Roman" w:cs="Times New Roman"/>
          <w:sz w:val="28"/>
          <w:szCs w:val="28"/>
        </w:rPr>
        <w:t>«Отгадайте загадку</w:t>
      </w:r>
      <w:proofErr w:type="gramEnd"/>
      <w:r w:rsidRPr="00E221D8">
        <w:rPr>
          <w:rFonts w:ascii="Times New Roman" w:hAnsi="Times New Roman" w:cs="Times New Roman"/>
          <w:sz w:val="28"/>
          <w:szCs w:val="28"/>
        </w:rPr>
        <w:t>, - говорю детям для начала. - Я загадала плод: круглый, оранжевый, растет на дереве». А потом предлагала детям придумать загадки, за каждую правильную загадку они получали фанты, картинки, которые рисовали сами же дети для таких игр. Игры могут быть разными: «Что бывает желтое?», «Что бывает круглое?», «Что бывает зимой?», «Летает - не летает»,</w:t>
      </w:r>
      <w:r w:rsidRPr="00E221D8">
        <w:rPr>
          <w:rFonts w:ascii="Times New Roman" w:hAnsi="Times New Roman" w:cs="Times New Roman"/>
          <w:sz w:val="28"/>
          <w:szCs w:val="28"/>
        </w:rPr>
        <w:t xml:space="preserve"> «Животное домашнее или дикое».</w:t>
      </w:r>
    </w:p>
    <w:p w:rsidR="00CC2121" w:rsidRPr="00E221D8" w:rsidRDefault="00CC2121" w:rsidP="00CC2121">
      <w:pPr>
        <w:rPr>
          <w:rFonts w:ascii="Times New Roman" w:hAnsi="Times New Roman" w:cs="Times New Roman"/>
          <w:sz w:val="28"/>
          <w:szCs w:val="28"/>
        </w:rPr>
      </w:pPr>
      <w:r w:rsidRPr="00E221D8">
        <w:rPr>
          <w:rFonts w:ascii="Times New Roman" w:hAnsi="Times New Roman" w:cs="Times New Roman"/>
          <w:sz w:val="28"/>
          <w:szCs w:val="28"/>
        </w:rPr>
        <w:t xml:space="preserve">5. Игры-беседы: </w:t>
      </w:r>
      <w:proofErr w:type="gramStart"/>
      <w:r w:rsidRPr="00E221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21D8">
        <w:rPr>
          <w:rFonts w:ascii="Times New Roman" w:hAnsi="Times New Roman" w:cs="Times New Roman"/>
          <w:sz w:val="28"/>
          <w:szCs w:val="28"/>
        </w:rPr>
        <w:t xml:space="preserve"> основе их лежит общение, основным является непосредственность переживаний, заинтересованность, доброжелательность. Такая игра предъявляет требования к активизации эмоциональных и мыслительных процессов. Она воспитывает умение выслушивать вопросы и ответы, сосредоточивать внимание на содержании, дополнять сказанное, высказывать суждения. В своей работе с детьми использую разнообразные игры. Проводя игру-беседу со старшими детьми «Что такое природа», предлагала высказать свои предположения, о том, что такое природа, на основе уже полученных ранее знаний о природе, ребята приводили примеры: это деревья, животные, солнце, даже привели интересный пример, сказали – природа это всё, что дышит. Выясняем, почему они считают тот или иной объект природой, а в игре «Путешествие за витаминами» уточняется представление о пользе овощей для здоровья. Одной из полюбившихся игр, оказалась игра «Закончи предложение». Я говорю детям начало фразы, а они </w:t>
      </w:r>
      <w:r w:rsidRPr="00E221D8">
        <w:rPr>
          <w:rFonts w:ascii="Times New Roman" w:hAnsi="Times New Roman" w:cs="Times New Roman"/>
          <w:sz w:val="28"/>
          <w:szCs w:val="28"/>
        </w:rPr>
        <w:lastRenderedPageBreak/>
        <w:t>должны били придумать продолжение: «Белка осенью запасает корма, потому что...», «Птицы могут летать, потому что...», «Весной почки на деревьях набухают и распускаются, потому что...». Или: «Лимон желтый, а огурец...», «Ромашка белая, а василек...», «Весной листья на деревьях растут, а осенью...», «Летом бывает дождь, а</w:t>
      </w:r>
      <w:r w:rsidRPr="00E221D8">
        <w:rPr>
          <w:rFonts w:ascii="Times New Roman" w:hAnsi="Times New Roman" w:cs="Times New Roman"/>
          <w:sz w:val="28"/>
          <w:szCs w:val="28"/>
        </w:rPr>
        <w:t xml:space="preserve"> зимой...», «Глаза нужны для…».</w:t>
      </w:r>
    </w:p>
    <w:p w:rsidR="00CC2121" w:rsidRPr="00E221D8" w:rsidRDefault="00CC2121" w:rsidP="00CC2121">
      <w:pPr>
        <w:rPr>
          <w:rFonts w:ascii="Times New Roman" w:hAnsi="Times New Roman" w:cs="Times New Roman"/>
          <w:sz w:val="28"/>
          <w:szCs w:val="28"/>
        </w:rPr>
      </w:pPr>
      <w:r w:rsidRPr="00E221D8">
        <w:rPr>
          <w:rFonts w:ascii="Times New Roman" w:hAnsi="Times New Roman" w:cs="Times New Roman"/>
          <w:sz w:val="28"/>
          <w:szCs w:val="28"/>
        </w:rPr>
        <w:t>Проведение игр в естественных условиях имеет свои сложности: дети легко отвлекаются, переключают свое внимание на посторонние предметы, на людей и так далее. Поэтому в таких играх очень важно применять наглядный художественно оформленный материал, придумываю интересные игровые моменты, действия, ситуации с литературными героями. Игра создаёт оптимальный фон для развития личности дошкольников: они часто прибывали в положительном эмоциональном состоянии, охотно обучались, мягче строили взаимоотношения друг с другом, гуманно взаимодействовали с растениями и животными. В дидактических играх используются натуральные предметы природы (овощи, фрукты, цветы, камни, семена), картинки с изображением растений и животных, настольн</w:t>
      </w:r>
      <w:r w:rsidRPr="00E221D8">
        <w:rPr>
          <w:rFonts w:ascii="Times New Roman" w:hAnsi="Times New Roman" w:cs="Times New Roman"/>
          <w:sz w:val="28"/>
          <w:szCs w:val="28"/>
        </w:rPr>
        <w:t>ые игры и всевозможные игрушки.</w:t>
      </w:r>
    </w:p>
    <w:p w:rsidR="00CC2121" w:rsidRPr="00E221D8" w:rsidRDefault="00CC2121" w:rsidP="00CC2121">
      <w:pPr>
        <w:rPr>
          <w:rFonts w:ascii="Times New Roman" w:hAnsi="Times New Roman" w:cs="Times New Roman"/>
          <w:sz w:val="28"/>
          <w:szCs w:val="28"/>
        </w:rPr>
      </w:pPr>
      <w:r w:rsidRPr="00E221D8">
        <w:rPr>
          <w:rFonts w:ascii="Times New Roman" w:hAnsi="Times New Roman" w:cs="Times New Roman"/>
          <w:sz w:val="28"/>
          <w:szCs w:val="28"/>
        </w:rPr>
        <w:t>Для развития мышления и речи ребенка необходим богатый чувственный опыт, получаемый им от восприятия различных предметов, мира природы, общественной жизни. Экологическое воспитание - новая категория, которая непосредственно связана с наукой экологией, различными ее ответвлениями. Каждое знакомство с природой – урок развития дет</w:t>
      </w:r>
      <w:r w:rsidRPr="00E221D8">
        <w:rPr>
          <w:rFonts w:ascii="Times New Roman" w:hAnsi="Times New Roman" w:cs="Times New Roman"/>
          <w:sz w:val="28"/>
          <w:szCs w:val="28"/>
        </w:rPr>
        <w:t>ского ума, творчества, чувства.</w:t>
      </w:r>
    </w:p>
    <w:p w:rsidR="00CC2121" w:rsidRPr="00E221D8" w:rsidRDefault="00CC2121" w:rsidP="00CC2121">
      <w:pPr>
        <w:rPr>
          <w:rFonts w:ascii="Times New Roman" w:hAnsi="Times New Roman" w:cs="Times New Roman"/>
          <w:sz w:val="28"/>
          <w:szCs w:val="28"/>
        </w:rPr>
      </w:pPr>
      <w:r w:rsidRPr="00E221D8">
        <w:rPr>
          <w:rFonts w:ascii="Times New Roman" w:hAnsi="Times New Roman" w:cs="Times New Roman"/>
          <w:sz w:val="28"/>
          <w:szCs w:val="28"/>
        </w:rPr>
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 о человеке, его будущем, а то, что наносит вред природе, наносит вред человеку, следовательно, действия, в результате которых разрушается общий дл</w:t>
      </w:r>
      <w:r w:rsidR="00E221D8" w:rsidRPr="00E221D8">
        <w:rPr>
          <w:rFonts w:ascii="Times New Roman" w:hAnsi="Times New Roman" w:cs="Times New Roman"/>
          <w:sz w:val="28"/>
          <w:szCs w:val="28"/>
        </w:rPr>
        <w:t>я всех нас Дом, безнравственны.</w:t>
      </w:r>
    </w:p>
    <w:p w:rsidR="00CC2121" w:rsidRPr="00E221D8" w:rsidRDefault="00CC2121" w:rsidP="00CC2121">
      <w:pPr>
        <w:rPr>
          <w:rFonts w:ascii="Times New Roman" w:hAnsi="Times New Roman" w:cs="Times New Roman"/>
          <w:sz w:val="28"/>
          <w:szCs w:val="28"/>
        </w:rPr>
      </w:pPr>
      <w:r w:rsidRPr="00E221D8">
        <w:rPr>
          <w:rFonts w:ascii="Times New Roman" w:hAnsi="Times New Roman" w:cs="Times New Roman"/>
          <w:sz w:val="28"/>
          <w:szCs w:val="28"/>
        </w:rPr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</w:t>
      </w:r>
      <w:r w:rsidR="00E221D8" w:rsidRPr="00E221D8">
        <w:rPr>
          <w:rFonts w:ascii="Times New Roman" w:hAnsi="Times New Roman" w:cs="Times New Roman"/>
          <w:sz w:val="28"/>
          <w:szCs w:val="28"/>
        </w:rPr>
        <w:t>анять и приумножать ее красоту.</w:t>
      </w:r>
    </w:p>
    <w:p w:rsidR="00CC2121" w:rsidRPr="00E221D8" w:rsidRDefault="00CC2121" w:rsidP="00CC2121">
      <w:pPr>
        <w:rPr>
          <w:rFonts w:ascii="Times New Roman" w:hAnsi="Times New Roman" w:cs="Times New Roman"/>
          <w:sz w:val="28"/>
          <w:szCs w:val="28"/>
        </w:rPr>
      </w:pPr>
      <w:r w:rsidRPr="00E221D8">
        <w:rPr>
          <w:rFonts w:ascii="Times New Roman" w:hAnsi="Times New Roman" w:cs="Times New Roman"/>
          <w:sz w:val="28"/>
          <w:szCs w:val="28"/>
        </w:rPr>
        <w:t>С</w:t>
      </w:r>
      <w:r w:rsidR="00E221D8" w:rsidRPr="00E221D8">
        <w:rPr>
          <w:rFonts w:ascii="Times New Roman" w:hAnsi="Times New Roman" w:cs="Times New Roman"/>
          <w:sz w:val="28"/>
          <w:szCs w:val="28"/>
        </w:rPr>
        <w:t>писок использованной литературы</w:t>
      </w:r>
    </w:p>
    <w:p w:rsidR="00CC2121" w:rsidRPr="00E221D8" w:rsidRDefault="00CC2121" w:rsidP="00CC2121">
      <w:pPr>
        <w:rPr>
          <w:rFonts w:ascii="Times New Roman" w:hAnsi="Times New Roman" w:cs="Times New Roman"/>
          <w:sz w:val="28"/>
          <w:szCs w:val="28"/>
        </w:rPr>
      </w:pPr>
      <w:r w:rsidRPr="00E221D8">
        <w:rPr>
          <w:rFonts w:ascii="Times New Roman" w:hAnsi="Times New Roman" w:cs="Times New Roman"/>
          <w:sz w:val="28"/>
          <w:szCs w:val="28"/>
        </w:rPr>
        <w:t>Бондаренко Т. М. Экологические занятия с детьми 5-6 л</w:t>
      </w:r>
      <w:r w:rsidR="00E221D8">
        <w:rPr>
          <w:rFonts w:ascii="Times New Roman" w:hAnsi="Times New Roman" w:cs="Times New Roman"/>
          <w:sz w:val="28"/>
          <w:szCs w:val="28"/>
        </w:rPr>
        <w:t>ет. ТЦ «Учитель» Воронеж 2006г.</w:t>
      </w:r>
      <w:bookmarkStart w:id="0" w:name="_GoBack"/>
      <w:bookmarkEnd w:id="0"/>
    </w:p>
    <w:p w:rsidR="002640A6" w:rsidRPr="00E221D8" w:rsidRDefault="00CC2121" w:rsidP="00CC2121">
      <w:pPr>
        <w:rPr>
          <w:rFonts w:ascii="Times New Roman" w:hAnsi="Times New Roman" w:cs="Times New Roman"/>
          <w:sz w:val="28"/>
          <w:szCs w:val="28"/>
        </w:rPr>
      </w:pPr>
      <w:r w:rsidRPr="00E221D8">
        <w:rPr>
          <w:rFonts w:ascii="Times New Roman" w:hAnsi="Times New Roman" w:cs="Times New Roman"/>
          <w:sz w:val="28"/>
          <w:szCs w:val="28"/>
        </w:rPr>
        <w:t xml:space="preserve">Лаврентьева Н.Г. Экологическое воспитание детей дошкольного возраста.: </w:t>
      </w:r>
      <w:proofErr w:type="gramStart"/>
      <w:r w:rsidRPr="00E221D8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E221D8">
        <w:rPr>
          <w:rFonts w:ascii="Times New Roman" w:hAnsi="Times New Roman" w:cs="Times New Roman"/>
          <w:sz w:val="28"/>
          <w:szCs w:val="28"/>
        </w:rPr>
        <w:t xml:space="preserve">метод. пособие. Чита, Изд-во </w:t>
      </w:r>
      <w:proofErr w:type="spellStart"/>
      <w:r w:rsidRPr="00E221D8">
        <w:rPr>
          <w:rFonts w:ascii="Times New Roman" w:hAnsi="Times New Roman" w:cs="Times New Roman"/>
          <w:sz w:val="28"/>
          <w:szCs w:val="28"/>
        </w:rPr>
        <w:t>ЗабГПУ</w:t>
      </w:r>
      <w:proofErr w:type="spellEnd"/>
      <w:r w:rsidRPr="00E221D8">
        <w:rPr>
          <w:rFonts w:ascii="Times New Roman" w:hAnsi="Times New Roman" w:cs="Times New Roman"/>
          <w:sz w:val="28"/>
          <w:szCs w:val="28"/>
        </w:rPr>
        <w:t>, 2002.</w:t>
      </w:r>
    </w:p>
    <w:sectPr w:rsidR="002640A6" w:rsidRPr="00E2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21"/>
    <w:rsid w:val="002640A6"/>
    <w:rsid w:val="00CC2121"/>
    <w:rsid w:val="00E2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0DAC"/>
  <w15:chartTrackingRefBased/>
  <w15:docId w15:val="{664C7EFF-F5C5-4829-8FD2-CD80327C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2020-09-02T17:14:00Z</dcterms:created>
  <dcterms:modified xsi:type="dcterms:W3CDTF">2020-09-02T17:27:00Z</dcterms:modified>
</cp:coreProperties>
</file>