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0C" w:rsidRDefault="009F220C"/>
    <w:p w:rsidR="00CF2555" w:rsidRPr="00F45CE5" w:rsidRDefault="00CF2555" w:rsidP="00CF2555">
      <w:pPr>
        <w:tabs>
          <w:tab w:val="left" w:pos="58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5CE5">
        <w:rPr>
          <w:rFonts w:ascii="Times New Roman" w:hAnsi="Times New Roman" w:cs="Times New Roman"/>
          <w:sz w:val="24"/>
          <w:szCs w:val="24"/>
        </w:rPr>
        <w:t>Ярунов</w:t>
      </w:r>
      <w:proofErr w:type="spellEnd"/>
      <w:r w:rsidRPr="00F45CE5">
        <w:rPr>
          <w:rFonts w:ascii="Times New Roman" w:hAnsi="Times New Roman" w:cs="Times New Roman"/>
          <w:sz w:val="24"/>
          <w:szCs w:val="24"/>
        </w:rPr>
        <w:t xml:space="preserve"> А.И, учитель ОБЖ</w:t>
      </w:r>
    </w:p>
    <w:p w:rsidR="00CF2555" w:rsidRPr="00F45CE5" w:rsidRDefault="00CF2555" w:rsidP="00CF2555">
      <w:pPr>
        <w:tabs>
          <w:tab w:val="left" w:pos="58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CE5">
        <w:rPr>
          <w:rFonts w:ascii="Times New Roman" w:hAnsi="Times New Roman" w:cs="Times New Roman"/>
          <w:sz w:val="24"/>
          <w:szCs w:val="24"/>
        </w:rPr>
        <w:t xml:space="preserve">ГБОУ школа № 413 </w:t>
      </w:r>
      <w:proofErr w:type="spellStart"/>
      <w:r w:rsidRPr="00F45CE5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F45CE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F2555" w:rsidRPr="00F45CE5" w:rsidRDefault="00CF2555" w:rsidP="00CF2555">
      <w:pPr>
        <w:tabs>
          <w:tab w:val="left" w:pos="58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CE5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CF2555" w:rsidRDefault="00CF2555" w:rsidP="00CF2555"/>
    <w:p w:rsidR="00CF2555" w:rsidRDefault="00CF2555" w:rsidP="00CF2555"/>
    <w:p w:rsidR="009F220C" w:rsidRDefault="00CF2555" w:rsidP="00CF2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 ВЫСТУПЛЕНИЯ: Современный урок ОБЖ в контексте требований ФГОС</w:t>
      </w:r>
    </w:p>
    <w:p w:rsidR="00CF2555" w:rsidRDefault="00CF2555" w:rsidP="00CF2555"/>
    <w:p w:rsidR="009F220C" w:rsidRPr="007D0B10" w:rsidRDefault="00667D1C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t xml:space="preserve">           </w:t>
      </w:r>
      <w:r w:rsidR="009F220C" w:rsidRPr="007D0B10">
        <w:rPr>
          <w:color w:val="767676"/>
        </w:rPr>
        <w:t>Отличительной особенностью ФГОС второго поколения от прежнего, является его деятельный характер, ставящий главной целью развитие личности учащегося. Кроме этого, новый стандарт выделяется ярко выраженной воспитательной направленностью.</w:t>
      </w:r>
    </w:p>
    <w:p w:rsidR="005D598F" w:rsidRPr="007D0B10" w:rsidRDefault="00667D1C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t xml:space="preserve">           </w:t>
      </w:r>
      <w:r w:rsidR="009F220C" w:rsidRPr="007D0B10">
        <w:rPr>
          <w:color w:val="767676"/>
        </w:rPr>
        <w:t>Воспитательная направленность нового ФГОС касается также и курса ОБЖ. В новом ФГОС достаточно много внимания уделяется формированию безопасного образа жизни и современной культуры безопасности жизнедеятельности, о чем в ГОС первого поколения даже не упоминалось.</w:t>
      </w:r>
    </w:p>
    <w:p w:rsidR="005D598F" w:rsidRPr="007D0B10" w:rsidRDefault="00667D1C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t xml:space="preserve">            </w:t>
      </w:r>
      <w:r w:rsidR="005D598F" w:rsidRPr="007D0B10">
        <w:rPr>
          <w:color w:val="767676"/>
        </w:rPr>
        <w:t>Рассмотрим детальнее</w:t>
      </w:r>
      <w:r w:rsidR="005D598F" w:rsidRPr="007D0B10">
        <w:rPr>
          <w:b/>
          <w:bCs/>
          <w:color w:val="767676"/>
        </w:rPr>
        <w:t> </w:t>
      </w:r>
      <w:r w:rsidR="005D598F" w:rsidRPr="007D0B10">
        <w:rPr>
          <w:color w:val="767676"/>
        </w:rPr>
        <w:t>предметные результаты освоения курса ОБЖ, которые</w:t>
      </w:r>
      <w:r w:rsidR="005D598F" w:rsidRPr="007D0B10">
        <w:rPr>
          <w:b/>
          <w:bCs/>
          <w:color w:val="767676"/>
        </w:rPr>
        <w:t> </w:t>
      </w:r>
      <w:r w:rsidR="005D598F" w:rsidRPr="007D0B10">
        <w:rPr>
          <w:color w:val="767676"/>
        </w:rPr>
        <w:t>с учётом общих требований ФГОС и специфики изучаемого предмета должны обеспечивать успешное обучение на следующей ступени общего образования.</w:t>
      </w:r>
    </w:p>
    <w:p w:rsidR="005D598F" w:rsidRPr="007D0B10" w:rsidRDefault="00667D1C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t xml:space="preserve">            </w:t>
      </w:r>
      <w:r w:rsidR="005D598F" w:rsidRPr="007D0B10">
        <w:rPr>
          <w:color w:val="767676"/>
        </w:rPr>
        <w:t>Первая ступень, в соответствии со ФГОС НОО, не предусматривает изучение ОБЖ. Заявлено, что на уровне НОО вопросы безопасности включены в предмет «Окружающий мир», однако анализ распространенных программ (напр., программа А. А. Плешакова) показывает, что темы, связанные с безопасностью человека изучаются поверхностно, а времени на их изучение выделяется мало. С учетом сказанного, предполагаем, что установленные во ФГОС НОО требования по формированию установки, навыков, правил, а также системы знаний об основах безопасного образа жизни в современной начальной школе не достижимы, и, в большинстве случаев, реализуются формально. В системе педагогики безопасности звено НОО играет важную роль, т.к. именно в этом возрасте у ребенка формируется отношение к личной безопасности и закладывается отношение к безопасности общества, в котором он живет.</w:t>
      </w:r>
    </w:p>
    <w:p w:rsidR="005D598F" w:rsidRPr="007D0B10" w:rsidRDefault="00667D1C" w:rsidP="007D0B10">
      <w:pPr>
        <w:jc w:val="both"/>
        <w:rPr>
          <w:rFonts w:ascii="Times New Roman" w:hAnsi="Times New Roman" w:cs="Times New Roman"/>
          <w:sz w:val="24"/>
          <w:szCs w:val="24"/>
        </w:rPr>
      </w:pPr>
      <w:r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             </w:t>
      </w:r>
      <w:r w:rsidR="005D598F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Ранее ученик должен был уметь действовать при возникновении теракта, то теперь этого будет недостаточно. </w:t>
      </w:r>
      <w:proofErr w:type="gramStart"/>
      <w:r w:rsidR="005D598F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Новый</w:t>
      </w:r>
      <w:proofErr w:type="gramEnd"/>
      <w:r w:rsidR="005D598F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 ФГОС требует «формирования </w:t>
      </w:r>
      <w:proofErr w:type="spellStart"/>
      <w:r w:rsidR="005D598F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антиэкстремистской</w:t>
      </w:r>
      <w:proofErr w:type="spellEnd"/>
      <w:r w:rsidR="005D598F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 и антитеррористической личностной позиции». Безусловно, сформировать последнее намного сложнее.</w:t>
      </w:r>
    </w:p>
    <w:p w:rsidR="005D598F" w:rsidRPr="007D0B10" w:rsidRDefault="00667D1C" w:rsidP="007D0B10">
      <w:pPr>
        <w:jc w:val="both"/>
        <w:rPr>
          <w:rFonts w:ascii="Times New Roman" w:hAnsi="Times New Roman" w:cs="Times New Roman"/>
          <w:sz w:val="24"/>
          <w:szCs w:val="24"/>
        </w:rPr>
      </w:pPr>
      <w:r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             </w:t>
      </w:r>
      <w:r w:rsidR="005D598F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В новом ФГОС детально не прописаны конкретные виды ЧС, которые надлежит изучать, что позволяет педагогу, на наш взгляд, не только учитывать в рабочей программе региональные особенности, но и сконцентрироваться на воспитательных задачах курса ОБЖ.</w:t>
      </w:r>
    </w:p>
    <w:p w:rsidR="00BB104D" w:rsidRPr="007D0B10" w:rsidRDefault="00667D1C" w:rsidP="007D0B10">
      <w:pPr>
        <w:jc w:val="both"/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</w:pPr>
      <w:r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            </w:t>
      </w:r>
      <w:r w:rsidR="005D598F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Такое ключевое требование, как «умение принимать обоснованные решения в конкретной опасной ситуации», необходимость введения которого была обоснована уже давно. По существу, все получаемые на уроках ОБЖ знания нужны для того, чтобы принять оптимальное для данной ситуации решение. Выходя на </w:t>
      </w:r>
      <w:proofErr w:type="spellStart"/>
      <w:r w:rsidR="005D598F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метапредметный</w:t>
      </w:r>
      <w:proofErr w:type="spellEnd"/>
      <w:r w:rsidR="005D598F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 уровень, владение технологией принятия решений открывает перед подростком возможности </w:t>
      </w:r>
      <w:r w:rsidR="005D598F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lastRenderedPageBreak/>
        <w:t>осознанного управления своими желаниями и мыслями, что в итоге приводит </w:t>
      </w:r>
      <w:r w:rsidR="005D598F" w:rsidRPr="007D0B10">
        <w:rPr>
          <w:rFonts w:ascii="Times New Roman" w:hAnsi="Times New Roman" w:cs="Times New Roman"/>
          <w:b/>
          <w:bCs/>
          <w:i/>
          <w:iCs/>
          <w:color w:val="767676"/>
          <w:sz w:val="24"/>
          <w:szCs w:val="24"/>
          <w:shd w:val="clear" w:color="auto" w:fill="FFFFFF"/>
        </w:rPr>
        <w:t>к самостоятельному разумному управлению своей жизнью</w:t>
      </w:r>
      <w:r w:rsidR="005D598F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.</w:t>
      </w:r>
    </w:p>
    <w:p w:rsidR="00A33A40" w:rsidRPr="007D0B10" w:rsidRDefault="00667D1C" w:rsidP="007D0B10">
      <w:pPr>
        <w:jc w:val="both"/>
        <w:rPr>
          <w:rFonts w:ascii="Times New Roman" w:hAnsi="Times New Roman" w:cs="Times New Roman"/>
          <w:sz w:val="24"/>
          <w:szCs w:val="24"/>
        </w:rPr>
      </w:pPr>
      <w:r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            </w:t>
      </w:r>
      <w:r w:rsidR="00BB104D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Основу современных требований к результатам освоения основной образовательной программы курса ОБЖ на </w:t>
      </w:r>
      <w:r w:rsidR="00A33A40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второй и </w:t>
      </w:r>
      <w:r w:rsidR="00BB104D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третьей ступени обучения (</w:t>
      </w:r>
      <w:r w:rsidR="00A33A40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5-9, </w:t>
      </w:r>
      <w:r w:rsidR="00BB104D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10-11 классы) составляют, как и раньше, </w:t>
      </w:r>
      <w:r w:rsidR="00A33A40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«</w:t>
      </w:r>
      <w:r w:rsidR="00BB104D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знания и умения</w:t>
      </w:r>
      <w:r w:rsidR="00A33A40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».</w:t>
      </w:r>
      <w:r w:rsidR="00BB104D" w:rsidRPr="007D0B10">
        <w:rPr>
          <w:rStyle w:val="apple-converted-space"/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 </w:t>
      </w:r>
    </w:p>
    <w:p w:rsidR="009951DB" w:rsidRPr="007D0B10" w:rsidRDefault="00667D1C" w:rsidP="007D0B10">
      <w:pPr>
        <w:jc w:val="both"/>
        <w:rPr>
          <w:rFonts w:ascii="Times New Roman" w:hAnsi="Times New Roman" w:cs="Times New Roman"/>
          <w:sz w:val="24"/>
          <w:szCs w:val="24"/>
        </w:rPr>
      </w:pPr>
      <w:r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            </w:t>
      </w:r>
      <w:r w:rsidR="00A33A40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Достаточно конкретно прописанные категории «знание» и «умение» были дополнены «навыками» и «</w:t>
      </w:r>
      <w:proofErr w:type="spellStart"/>
      <w:r w:rsidR="00A33A40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сформированностью</w:t>
      </w:r>
      <w:proofErr w:type="spellEnd"/>
      <w:r w:rsidR="00A33A40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». Введение новой категории «навыки» потребует не только коррекции распределения учебного времени в программе ОБЖ, но и детальной проработки всех элементов цепочки «знания – умения – навыки» с описанием этапов формирования «действий, доведенных до автоматизма». Чтобы учитель смог утверждать о «</w:t>
      </w:r>
      <w:proofErr w:type="spellStart"/>
      <w:r w:rsidR="00A33A40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сформированности</w:t>
      </w:r>
      <w:proofErr w:type="spellEnd"/>
      <w:r w:rsidR="00A33A40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» того или иного представления, следует дополнительно разработать четкие критерии достижения результатов.</w:t>
      </w:r>
    </w:p>
    <w:p w:rsidR="00733F38" w:rsidRPr="007D0B10" w:rsidRDefault="00667D1C" w:rsidP="007D0B10">
      <w:pPr>
        <w:jc w:val="both"/>
        <w:rPr>
          <w:rFonts w:ascii="Times New Roman" w:hAnsi="Times New Roman" w:cs="Times New Roman"/>
          <w:sz w:val="24"/>
          <w:szCs w:val="24"/>
        </w:rPr>
      </w:pPr>
      <w:r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            </w:t>
      </w:r>
      <w:r w:rsidR="009951DB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Разработчикам ФГОС второго поколения (в части требований к результатам освоения курса ОБЖ) удалось создать и предложить педагогам документ, предъявляющий более высокие требования, чем ранее. Новые требования позволяют вплотную подойти к реализации на практике модели формирования культуры безопасности у учащихся. Однако, более высокие требования к результатам освоения курса ОБЖ, подразумевают высокие требования к организации педагогического процесса и уровню квалификации учителя безопасности жизнедеятельности. Условно, обновленный курс ОБЖ  в требованиях ФГОС второго поколения можно назвать «</w:t>
      </w:r>
      <w:r w:rsidR="009951DB" w:rsidRPr="007D0B10">
        <w:rPr>
          <w:rFonts w:ascii="Times New Roman" w:hAnsi="Times New Roman" w:cs="Times New Roman"/>
          <w:b/>
          <w:bCs/>
          <w:color w:val="767676"/>
          <w:sz w:val="24"/>
          <w:szCs w:val="24"/>
          <w:shd w:val="clear" w:color="auto" w:fill="FFFFFF"/>
        </w:rPr>
        <w:t>ОБЖ 2.0</w:t>
      </w:r>
      <w:r w:rsidR="009951DB"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», но чтобы получить действительно качественно новый результат, требуется выполнение ряда условий, таких как:</w:t>
      </w:r>
    </w:p>
    <w:p w:rsidR="00551528" w:rsidRPr="007D0B10" w:rsidRDefault="00733F38" w:rsidP="007D0B10">
      <w:pPr>
        <w:jc w:val="both"/>
        <w:rPr>
          <w:rFonts w:ascii="Times New Roman" w:hAnsi="Times New Roman" w:cs="Times New Roman"/>
          <w:sz w:val="24"/>
          <w:szCs w:val="24"/>
        </w:rPr>
      </w:pPr>
      <w:r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1. Новые ФГОС общего образования открывают для педагогов-исследователей новое</w:t>
      </w:r>
      <w:r w:rsidRPr="007D0B10">
        <w:rPr>
          <w:rFonts w:ascii="Times New Roman" w:hAnsi="Times New Roman" w:cs="Times New Roman"/>
          <w:b/>
          <w:bCs/>
          <w:color w:val="767676"/>
          <w:sz w:val="24"/>
          <w:szCs w:val="24"/>
          <w:shd w:val="clear" w:color="auto" w:fill="FFFFFF"/>
        </w:rPr>
        <w:t> </w:t>
      </w:r>
      <w:r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огромное психолого-педагогическое пространство, но и ставят новые задачи перед научным сообществом. Необходима глубокая проработка (осмысление, формулировка) всех понятий с последующим приданием им соответствующего содержания. Одной из оперативных площадок для научных дискуссий мог бы стать сайт </w:t>
      </w:r>
      <w:r w:rsidRPr="007D0B10">
        <w:rPr>
          <w:rFonts w:ascii="Times New Roman" w:hAnsi="Times New Roman" w:cs="Times New Roman"/>
          <w:i/>
          <w:iCs/>
          <w:color w:val="767676"/>
          <w:sz w:val="24"/>
          <w:szCs w:val="24"/>
          <w:shd w:val="clear" w:color="auto" w:fill="FFFFFF"/>
        </w:rPr>
        <w:t>ОБЖ</w:t>
      </w:r>
      <w:proofErr w:type="gramStart"/>
      <w:r w:rsidRPr="007D0B10">
        <w:rPr>
          <w:rFonts w:ascii="Times New Roman" w:hAnsi="Times New Roman" w:cs="Times New Roman"/>
          <w:i/>
          <w:iCs/>
          <w:color w:val="767676"/>
          <w:sz w:val="24"/>
          <w:szCs w:val="24"/>
          <w:shd w:val="clear" w:color="auto" w:fill="FFFFFF"/>
        </w:rPr>
        <w:t>.Р</w:t>
      </w:r>
      <w:proofErr w:type="gramEnd"/>
      <w:r w:rsidRPr="007D0B10">
        <w:rPr>
          <w:rFonts w:ascii="Times New Roman" w:hAnsi="Times New Roman" w:cs="Times New Roman"/>
          <w:i/>
          <w:iCs/>
          <w:color w:val="767676"/>
          <w:sz w:val="24"/>
          <w:szCs w:val="24"/>
          <w:shd w:val="clear" w:color="auto" w:fill="FFFFFF"/>
        </w:rPr>
        <w:t>Ф</w:t>
      </w:r>
      <w:r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 , оперативность и доступность которого позволяет донести нужную информацию до большой аудитории</w:t>
      </w:r>
      <w:r w:rsidRPr="007D0B10">
        <w:rPr>
          <w:rFonts w:ascii="Times New Roman" w:hAnsi="Times New Roman" w:cs="Times New Roman"/>
          <w:i/>
          <w:iCs/>
          <w:color w:val="767676"/>
          <w:sz w:val="24"/>
          <w:szCs w:val="24"/>
          <w:shd w:val="clear" w:color="auto" w:fill="FFFFFF"/>
        </w:rPr>
        <w:t> </w:t>
      </w:r>
      <w:r w:rsidRPr="007D0B10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>как ученых, так и педагогов, работающих в образовательных учреждениях.</w:t>
      </w:r>
    </w:p>
    <w:p w:rsidR="00551528" w:rsidRPr="007D0B10" w:rsidRDefault="00667D1C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t xml:space="preserve">             </w:t>
      </w:r>
      <w:r w:rsidR="00551528" w:rsidRPr="007D0B10">
        <w:rPr>
          <w:color w:val="767676"/>
        </w:rPr>
        <w:t>Также в перечень задач ученых входит вооружение педагогов-практиков знаниями о формировании установок, ценностей, понимания, убеждений, навыков, личностных ориентиров и позиций, системы знаний, вооружившись которыми педагог может войти в класс к ученикам. В противном случае педагог вынужден ежедневно решать задачу в формате «иди в класс и сформируй то, не знаю что». Многие из выявленных во ФГОС категорий (установки, ценности, убеждения, нормы, навыки и др.) в отношении к безопасности жизнедеятельности достойны полноценных диссертационных исследований, как педагогических, так и психологических.</w:t>
      </w:r>
    </w:p>
    <w:p w:rsidR="00551528" w:rsidRPr="007D0B10" w:rsidRDefault="00667D1C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t xml:space="preserve">            </w:t>
      </w:r>
      <w:r w:rsidR="00551528" w:rsidRPr="007D0B10">
        <w:rPr>
          <w:color w:val="767676"/>
        </w:rPr>
        <w:t>С другой стороны, следует более внимательно отнестись к уже имеющимся научным исследованиям, эффективно доносить выводы ученых до педагогов-практиков. Нужно систематизировать и популяризировать имеющееся множество исследований по педагогике безопасности, как это было сделано в работе, и более активно внедрять научные разработки в педагогический процесс.</w:t>
      </w:r>
    </w:p>
    <w:p w:rsidR="00551528" w:rsidRPr="007D0B10" w:rsidRDefault="00551528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lastRenderedPageBreak/>
        <w:t> </w:t>
      </w:r>
    </w:p>
    <w:p w:rsidR="00551528" w:rsidRPr="007D0B10" w:rsidRDefault="00551528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t xml:space="preserve">2.  Новый курс ОБЖ 2.0 – это, прежде всего, новый педагог. Можно вооружить педагога новейшими техническими средствами и педагогическими технологиями, но не это гарантирует успех формирования культуры безопасности на уроке ОБЖ. Еще 135 лет назад наш соотечественник, классик отечественной педагогики П.Ф. </w:t>
      </w:r>
      <w:proofErr w:type="spellStart"/>
      <w:r w:rsidRPr="007D0B10">
        <w:rPr>
          <w:color w:val="767676"/>
        </w:rPr>
        <w:t>Каптерев</w:t>
      </w:r>
      <w:proofErr w:type="spellEnd"/>
      <w:r w:rsidRPr="007D0B10">
        <w:rPr>
          <w:color w:val="767676"/>
        </w:rPr>
        <w:t xml:space="preserve"> писал, что «чтобы создать правильный метод преподавания науки, для этого необходимо изучить </w:t>
      </w:r>
      <w:r w:rsidRPr="007D0B10">
        <w:rPr>
          <w:b/>
          <w:bCs/>
          <w:i/>
          <w:iCs/>
          <w:color w:val="767676"/>
        </w:rPr>
        <w:t>всю науку в целом</w:t>
      </w:r>
      <w:r w:rsidRPr="007D0B10">
        <w:rPr>
          <w:color w:val="767676"/>
        </w:rPr>
        <w:t>, обозреть всё её содержание, познакомиться со всеми её особенностями». Нередки случаи, когда из-за небольшого количества часов в учебном плане, курс ОБЖ преподают педагоги-совместители, у которых уровень представлений о безопасности человека находится на уровне типового учебника ОБЖ. В этом случае высока вероятность того, что «умения», «навыки», «установки», «понимание», «</w:t>
      </w:r>
      <w:proofErr w:type="spellStart"/>
      <w:r w:rsidRPr="007D0B10">
        <w:rPr>
          <w:color w:val="767676"/>
        </w:rPr>
        <w:t>сформированность</w:t>
      </w:r>
      <w:proofErr w:type="spellEnd"/>
      <w:r w:rsidRPr="007D0B10">
        <w:rPr>
          <w:color w:val="767676"/>
        </w:rPr>
        <w:t>» останутся лишь на бумаге</w:t>
      </w:r>
      <w:r w:rsidR="00667D1C" w:rsidRPr="007D0B10">
        <w:rPr>
          <w:color w:val="767676"/>
        </w:rPr>
        <w:t>.</w:t>
      </w:r>
    </w:p>
    <w:p w:rsidR="00551528" w:rsidRPr="007D0B10" w:rsidRDefault="00667D1C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t xml:space="preserve">         </w:t>
      </w:r>
      <w:r w:rsidR="00551528" w:rsidRPr="007D0B10">
        <w:rPr>
          <w:color w:val="767676"/>
        </w:rPr>
        <w:t>Таким образом, ФГОС ОО второго поколения указывает на развитие воспитательного потенциала учебного предмета ОБЖ, который должен отражаться в соответствующих установках, убеждениях, ценностях, личностной позиции выпускников. Главная цель обновленного курса ОБЖ – «формирование современной культуры безопасности жизнедеятельности на основе понимания необходимости защиты личности, общества и государства».</w:t>
      </w:r>
    </w:p>
    <w:p w:rsidR="002544C0" w:rsidRPr="007D0B10" w:rsidRDefault="002544C0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</w:p>
    <w:p w:rsidR="002544C0" w:rsidRPr="007D0B10" w:rsidRDefault="002544C0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color w:val="767676"/>
        </w:rPr>
      </w:pPr>
      <w:r w:rsidRPr="007D0B10">
        <w:rPr>
          <w:b/>
          <w:color w:val="767676"/>
        </w:rPr>
        <w:t>Литература:</w:t>
      </w:r>
    </w:p>
    <w:p w:rsidR="008A7F21" w:rsidRPr="007D0B10" w:rsidRDefault="002544C0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t>1</w:t>
      </w:r>
      <w:r w:rsidR="008A7F21" w:rsidRPr="007D0B10">
        <w:rPr>
          <w:color w:val="767676"/>
        </w:rPr>
        <w:t xml:space="preserve">.Гафнер В. В. Мониторинг становления профессиональной компетентности учителя безопасности жизнедеятельности: </w:t>
      </w:r>
      <w:proofErr w:type="spellStart"/>
      <w:r w:rsidR="008A7F21" w:rsidRPr="007D0B10">
        <w:rPr>
          <w:color w:val="767676"/>
        </w:rPr>
        <w:t>автореф</w:t>
      </w:r>
      <w:proofErr w:type="spellEnd"/>
      <w:r w:rsidR="008A7F21" w:rsidRPr="007D0B10">
        <w:rPr>
          <w:color w:val="767676"/>
        </w:rPr>
        <w:t xml:space="preserve">. </w:t>
      </w:r>
      <w:proofErr w:type="spellStart"/>
      <w:r w:rsidR="008A7F21" w:rsidRPr="007D0B10">
        <w:rPr>
          <w:color w:val="767676"/>
        </w:rPr>
        <w:t>дис</w:t>
      </w:r>
      <w:proofErr w:type="spellEnd"/>
      <w:r w:rsidR="008A7F21" w:rsidRPr="007D0B10">
        <w:rPr>
          <w:color w:val="767676"/>
        </w:rPr>
        <w:t xml:space="preserve">. … канд. </w:t>
      </w:r>
      <w:proofErr w:type="spellStart"/>
      <w:r w:rsidR="008A7F21" w:rsidRPr="007D0B10">
        <w:rPr>
          <w:color w:val="767676"/>
        </w:rPr>
        <w:t>пед</w:t>
      </w:r>
      <w:proofErr w:type="spellEnd"/>
      <w:r w:rsidR="008A7F21" w:rsidRPr="007D0B10">
        <w:rPr>
          <w:color w:val="767676"/>
        </w:rPr>
        <w:t>. наук. –  Екатеринбург, 2009.</w:t>
      </w:r>
    </w:p>
    <w:p w:rsidR="008A7F21" w:rsidRPr="007D0B10" w:rsidRDefault="002544C0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t>2</w:t>
      </w:r>
      <w:r w:rsidR="008A7F21" w:rsidRPr="007D0B10">
        <w:rPr>
          <w:color w:val="767676"/>
        </w:rPr>
        <w:t>.Гафнер В. В. О понятии «безопасный образ жизни» // ОБЖ. Основы безопасности жизни, 2013. № 8.</w:t>
      </w:r>
    </w:p>
    <w:p w:rsidR="008A7F21" w:rsidRPr="007D0B10" w:rsidRDefault="002544C0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 w:rsidRPr="007D0B10">
        <w:rPr>
          <w:color w:val="767676"/>
        </w:rPr>
        <w:t>3</w:t>
      </w:r>
      <w:r w:rsidR="008A7F21" w:rsidRPr="007D0B10">
        <w:rPr>
          <w:color w:val="767676"/>
        </w:rPr>
        <w:t xml:space="preserve">.Каптерев П.Ф. </w:t>
      </w:r>
      <w:r w:rsidR="00AE25F5">
        <w:rPr>
          <w:color w:val="767676"/>
        </w:rPr>
        <w:t>«</w:t>
      </w:r>
      <w:r w:rsidR="008A7F21" w:rsidRPr="007D0B10">
        <w:rPr>
          <w:color w:val="767676"/>
        </w:rPr>
        <w:t>Метод и его применение</w:t>
      </w:r>
      <w:r w:rsidR="00AE25F5">
        <w:rPr>
          <w:color w:val="767676"/>
        </w:rPr>
        <w:t>»</w:t>
      </w:r>
      <w:r w:rsidR="008A7F21" w:rsidRPr="007D0B10">
        <w:rPr>
          <w:color w:val="767676"/>
        </w:rPr>
        <w:t xml:space="preserve"> </w:t>
      </w:r>
    </w:p>
    <w:p w:rsidR="00F21BE3" w:rsidRDefault="00AE25F5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>
        <w:rPr>
          <w:color w:val="767676"/>
        </w:rPr>
        <w:t>4</w:t>
      </w:r>
      <w:r w:rsidR="008A7F21" w:rsidRPr="007D0B10">
        <w:rPr>
          <w:color w:val="767676"/>
        </w:rPr>
        <w:t xml:space="preserve">.Федеральный государственный образовательный стандарт начального общего образования (утв. приказом Министерства образования и науки Российской Федерации от 6 октября  2009 г. № 373) </w:t>
      </w:r>
    </w:p>
    <w:p w:rsidR="008A7F21" w:rsidRPr="007D0B10" w:rsidRDefault="00AE25F5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>
        <w:rPr>
          <w:color w:val="767676"/>
        </w:rPr>
        <w:t>5</w:t>
      </w:r>
      <w:r w:rsidR="008A7F21" w:rsidRPr="007D0B10">
        <w:rPr>
          <w:color w:val="767676"/>
        </w:rPr>
        <w:t xml:space="preserve">.Федеральный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 декабря 2010 г. № 1897) </w:t>
      </w:r>
    </w:p>
    <w:p w:rsidR="008A7F21" w:rsidRPr="007D0B10" w:rsidRDefault="00AE25F5" w:rsidP="007D0B10">
      <w:pPr>
        <w:pStyle w:val="a3"/>
        <w:shd w:val="clear" w:color="auto" w:fill="FFFFFF"/>
        <w:spacing w:before="0" w:beforeAutospacing="0" w:after="167" w:afterAutospacing="0"/>
        <w:jc w:val="both"/>
        <w:rPr>
          <w:color w:val="767676"/>
        </w:rPr>
      </w:pPr>
      <w:r>
        <w:rPr>
          <w:color w:val="767676"/>
        </w:rPr>
        <w:t>6</w:t>
      </w:r>
      <w:r w:rsidR="008A7F21" w:rsidRPr="007D0B10">
        <w:rPr>
          <w:color w:val="767676"/>
        </w:rPr>
        <w:t xml:space="preserve">.Федеральный государственный образовательный стандарт среднего (полного) общего образования (утв. приказом Министерства образования и науки Российской Федерации от 17 мая  2012 г. № 413) </w:t>
      </w:r>
    </w:p>
    <w:p w:rsidR="00BB104D" w:rsidRPr="00551528" w:rsidRDefault="00BB104D" w:rsidP="00551528"/>
    <w:sectPr w:rsidR="00BB104D" w:rsidRPr="00551528" w:rsidSect="00667D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220C"/>
    <w:rsid w:val="002544C0"/>
    <w:rsid w:val="00551528"/>
    <w:rsid w:val="005D598F"/>
    <w:rsid w:val="00667D1C"/>
    <w:rsid w:val="00733F38"/>
    <w:rsid w:val="007D0B10"/>
    <w:rsid w:val="008A7F21"/>
    <w:rsid w:val="009951DB"/>
    <w:rsid w:val="009F220C"/>
    <w:rsid w:val="00A33A40"/>
    <w:rsid w:val="00AE25F5"/>
    <w:rsid w:val="00BB104D"/>
    <w:rsid w:val="00CF2555"/>
    <w:rsid w:val="00D0662C"/>
    <w:rsid w:val="00EB0530"/>
    <w:rsid w:val="00F2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аааааа</dc:creator>
  <cp:keywords/>
  <dc:description/>
  <cp:lastModifiedBy>аааааа</cp:lastModifiedBy>
  <cp:revision>13</cp:revision>
  <dcterms:created xsi:type="dcterms:W3CDTF">2017-05-05T20:27:00Z</dcterms:created>
  <dcterms:modified xsi:type="dcterms:W3CDTF">2017-05-10T21:58:00Z</dcterms:modified>
</cp:coreProperties>
</file>