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2F" w:rsidRPr="00625D2F" w:rsidRDefault="00625D2F" w:rsidP="00625D2F">
      <w:pPr>
        <w:shd w:val="clear" w:color="auto" w:fill="FFFFFF"/>
        <w:spacing w:before="150" w:after="150" w:line="540" w:lineRule="atLeast"/>
        <w:outlineLvl w:val="1"/>
        <w:rPr>
          <w:rFonts w:ascii="Georgia" w:eastAsia="Times New Roman" w:hAnsi="Georgia" w:cs="Times New Roman"/>
          <w:b/>
          <w:bCs/>
          <w:sz w:val="36"/>
          <w:szCs w:val="36"/>
          <w:lang w:eastAsia="ru-RU"/>
        </w:rPr>
      </w:pPr>
      <w:r w:rsidRPr="00625D2F">
        <w:rPr>
          <w:rFonts w:ascii="Georgia" w:eastAsia="Times New Roman" w:hAnsi="Georgia" w:cs="Times New Roman"/>
          <w:b/>
          <w:bCs/>
          <w:sz w:val="36"/>
          <w:szCs w:val="36"/>
          <w:lang w:eastAsia="ru-RU"/>
        </w:rPr>
        <w:t>ПРИМЕНЕНИЕ ИННОВАЦИОННЫХ ТЕХНОЛОГИЙ 21 ВЕКА В ОБУЧЕНИИ РУССКОМУ ЯЗЫКУ И ЛИТЕРАТУРЕ</w:t>
      </w:r>
    </w:p>
    <w:p w:rsidR="00625D2F" w:rsidRPr="00625D2F" w:rsidRDefault="00625D2F" w:rsidP="00625D2F">
      <w:pPr>
        <w:shd w:val="clear" w:color="auto" w:fill="FFFFFF"/>
        <w:spacing w:after="225" w:line="237" w:lineRule="atLeast"/>
        <w:jc w:val="right"/>
        <w:rPr>
          <w:rFonts w:ascii="Georgia" w:eastAsia="Times New Roman" w:hAnsi="Georgia" w:cs="Times New Roman"/>
          <w:sz w:val="24"/>
          <w:szCs w:val="24"/>
          <w:lang w:eastAsia="ru-RU"/>
        </w:rPr>
      </w:pPr>
      <w:proofErr w:type="spellStart"/>
      <w:r>
        <w:rPr>
          <w:rFonts w:ascii="Georgia" w:eastAsia="Times New Roman" w:hAnsi="Georgia" w:cs="Times New Roman"/>
          <w:b/>
          <w:bCs/>
          <w:i/>
          <w:iCs/>
          <w:sz w:val="24"/>
          <w:szCs w:val="24"/>
          <w:lang w:eastAsia="ru-RU"/>
        </w:rPr>
        <w:t>Пылькина</w:t>
      </w:r>
      <w:proofErr w:type="spellEnd"/>
      <w:r>
        <w:rPr>
          <w:rFonts w:ascii="Georgia" w:eastAsia="Times New Roman" w:hAnsi="Georgia" w:cs="Times New Roman"/>
          <w:b/>
          <w:bCs/>
          <w:i/>
          <w:iCs/>
          <w:sz w:val="24"/>
          <w:szCs w:val="24"/>
          <w:lang w:eastAsia="ru-RU"/>
        </w:rPr>
        <w:t xml:space="preserve"> Татьяна Ивановна</w:t>
      </w:r>
      <w:r w:rsidRPr="00625D2F">
        <w:rPr>
          <w:rFonts w:ascii="Georgia" w:eastAsia="Times New Roman" w:hAnsi="Georgia" w:cs="Times New Roman"/>
          <w:b/>
          <w:bCs/>
          <w:i/>
          <w:iCs/>
          <w:sz w:val="24"/>
          <w:szCs w:val="24"/>
          <w:lang w:eastAsia="ru-RU"/>
        </w:rPr>
        <w:t>, учитель русского языка и литературы,</w:t>
      </w:r>
    </w:p>
    <w:p w:rsidR="00625D2F" w:rsidRPr="00625D2F" w:rsidRDefault="00625D2F" w:rsidP="00625D2F">
      <w:pPr>
        <w:shd w:val="clear" w:color="auto" w:fill="FFFFFF"/>
        <w:spacing w:after="225" w:line="237" w:lineRule="atLeast"/>
        <w:jc w:val="right"/>
        <w:rPr>
          <w:rFonts w:ascii="Georgia" w:eastAsia="Times New Roman" w:hAnsi="Georgia" w:cs="Times New Roman"/>
          <w:sz w:val="24"/>
          <w:szCs w:val="24"/>
          <w:lang w:eastAsia="ru-RU"/>
        </w:rPr>
      </w:pPr>
      <w:r>
        <w:rPr>
          <w:rFonts w:ascii="Georgia" w:eastAsia="Times New Roman" w:hAnsi="Georgia" w:cs="Times New Roman"/>
          <w:b/>
          <w:bCs/>
          <w:i/>
          <w:iCs/>
          <w:sz w:val="24"/>
          <w:szCs w:val="24"/>
          <w:lang w:eastAsia="ru-RU"/>
        </w:rPr>
        <w:t>МАОУ «Школа № 69 «Центр развития образования» города Рязани</w:t>
      </w:r>
    </w:p>
    <w:p w:rsidR="00625D2F" w:rsidRPr="00625D2F" w:rsidRDefault="00625D2F" w:rsidP="00625D2F">
      <w:pPr>
        <w:shd w:val="clear" w:color="auto" w:fill="FFFFFF"/>
        <w:spacing w:after="225" w:line="240" w:lineRule="auto"/>
        <w:jc w:val="right"/>
        <w:rPr>
          <w:rFonts w:ascii="Georgia" w:eastAsia="Times New Roman" w:hAnsi="Georgia" w:cs="Times New Roman"/>
          <w:sz w:val="24"/>
          <w:szCs w:val="24"/>
          <w:lang w:eastAsia="ru-RU"/>
        </w:rPr>
      </w:pPr>
      <w:r w:rsidRPr="00625D2F">
        <w:rPr>
          <w:rFonts w:ascii="Georgia" w:eastAsia="Times New Roman" w:hAnsi="Georgia" w:cs="Times New Roman"/>
          <w:i/>
          <w:iCs/>
          <w:sz w:val="24"/>
          <w:szCs w:val="24"/>
          <w:lang w:eastAsia="ru-RU"/>
        </w:rPr>
        <w:t>«Что нам мешает – то нам поможет»</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Современный человек живёт в условиях постоянного обновления знаний; телевидение, интернет, печатная продукция, предлагая огромный объём информации, требуют новых способов её освоения.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xml:space="preserve">Умение учиться всю жизнь особенно актуально школьника и обеспечивается целенаправленным формированием у него универсальных учебных действий. Необходимость целенаправленного формирования УУД нормативно закреплена в ФГОС НОО. В основу ФГОС НОО положен системно - </w:t>
      </w:r>
      <w:proofErr w:type="spellStart"/>
      <w:r w:rsidRPr="00625D2F">
        <w:rPr>
          <w:rFonts w:ascii="Georgia" w:eastAsia="Times New Roman" w:hAnsi="Georgia" w:cs="Times New Roman"/>
          <w:sz w:val="24"/>
          <w:szCs w:val="24"/>
          <w:lang w:eastAsia="ru-RU"/>
        </w:rPr>
        <w:t>деятельностный</w:t>
      </w:r>
      <w:proofErr w:type="spellEnd"/>
      <w:r w:rsidRPr="00625D2F">
        <w:rPr>
          <w:rFonts w:ascii="Georgia" w:eastAsia="Times New Roman" w:hAnsi="Georgia" w:cs="Times New Roman"/>
          <w:sz w:val="24"/>
          <w:szCs w:val="24"/>
          <w:lang w:eastAsia="ru-RU"/>
        </w:rPr>
        <w:t xml:space="preserve"> подход к обучению грамотности на уроках русского языка и восприятию и анализу текста на уроках литературы. Он обеспечивает активную учебно-познавательную деятельность учащихся, формирует готовность к самореализации  и непрерывному образованию,  организует учебное сотрудничество со сверстниками и взрослыми в познавательной деятельности.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xml:space="preserve">Именно на уроках русского языка и литературного чтения   происходит формирование таких базовых компетенций, как   общекультурной,  информационной, коммуникативной. Отсюда вытекает актуальность реализации системно – </w:t>
      </w:r>
      <w:proofErr w:type="spellStart"/>
      <w:r w:rsidRPr="00625D2F">
        <w:rPr>
          <w:rFonts w:ascii="Georgia" w:eastAsia="Times New Roman" w:hAnsi="Georgia" w:cs="Times New Roman"/>
          <w:sz w:val="24"/>
          <w:szCs w:val="24"/>
          <w:lang w:eastAsia="ru-RU"/>
        </w:rPr>
        <w:t>деятельностного</w:t>
      </w:r>
      <w:proofErr w:type="spellEnd"/>
      <w:r w:rsidRPr="00625D2F">
        <w:rPr>
          <w:rFonts w:ascii="Georgia" w:eastAsia="Times New Roman" w:hAnsi="Georgia" w:cs="Times New Roman"/>
          <w:sz w:val="24"/>
          <w:szCs w:val="24"/>
          <w:lang w:eastAsia="ru-RU"/>
        </w:rPr>
        <w:t xml:space="preserve"> подхода в преподавании русского языка и литературы. Понять содержание текста – главная и одновременно сложная задача, стоящая перед современным школьником.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b/>
          <w:bCs/>
          <w:sz w:val="24"/>
          <w:szCs w:val="24"/>
          <w:lang w:eastAsia="ru-RU"/>
        </w:rPr>
        <w:t>Что такое современный урок?</w:t>
      </w:r>
      <w:r w:rsidRPr="00625D2F">
        <w:rPr>
          <w:rFonts w:ascii="Georgia" w:eastAsia="Times New Roman" w:hAnsi="Georgia" w:cs="Times New Roman"/>
          <w:sz w:val="24"/>
          <w:szCs w:val="24"/>
          <w:lang w:eastAsia="ru-RU"/>
        </w:rPr>
        <w:t> Важнее содержание или форма проведения урока? Может ли быть технология в образовании? Что придает современность уроку? </w:t>
      </w:r>
      <w:r w:rsidRPr="00625D2F">
        <w:rPr>
          <w:rFonts w:ascii="Georgia" w:eastAsia="Times New Roman" w:hAnsi="Georgia" w:cs="Times New Roman"/>
          <w:b/>
          <w:bCs/>
          <w:sz w:val="24"/>
          <w:szCs w:val="24"/>
          <w:lang w:eastAsia="ru-RU"/>
        </w:rPr>
        <w:t>Чем сегодняшний урок отличается от урока вчерашнего?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Можно задать ещё много вопросов. Как же быть и что делать?</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xml:space="preserve">Последние два десятилетия очень многое изменилось в образовании. Я думаю, что нет такого учителя, который бы не задумывался над вопросами: «Как сделать урок интересным, ярким? Как увлечь учеников </w:t>
      </w:r>
      <w:proofErr w:type="gramStart"/>
      <w:r w:rsidRPr="00625D2F">
        <w:rPr>
          <w:rFonts w:ascii="Georgia" w:eastAsia="Times New Roman" w:hAnsi="Georgia" w:cs="Times New Roman"/>
          <w:sz w:val="24"/>
          <w:szCs w:val="24"/>
          <w:lang w:eastAsia="ru-RU"/>
        </w:rPr>
        <w:t>свои</w:t>
      </w:r>
      <w:proofErr w:type="gramEnd"/>
      <w:r w:rsidRPr="00625D2F">
        <w:rPr>
          <w:rFonts w:ascii="Georgia" w:eastAsia="Times New Roman" w:hAnsi="Georgia" w:cs="Times New Roman"/>
          <w:sz w:val="24"/>
          <w:szCs w:val="24"/>
          <w:lang w:eastAsia="ru-RU"/>
        </w:rPr>
        <w:t xml:space="preserve"> предметом? Как создать на уроке ситуацию успеха для каждого ученика?». Каждый современный учитель мечтает, чтобы на его уроке ребята работали добровольно, с интересом, творчески.</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Ведь именно интерес является основным стимулом деятельности ребенка, его обучения, развития.</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В </w:t>
      </w:r>
      <w:r w:rsidRPr="00625D2F">
        <w:rPr>
          <w:rFonts w:ascii="Georgia" w:eastAsia="Times New Roman" w:hAnsi="Georgia" w:cs="Times New Roman"/>
          <w:b/>
          <w:bCs/>
          <w:sz w:val="24"/>
          <w:szCs w:val="24"/>
          <w:lang w:eastAsia="ru-RU"/>
        </w:rPr>
        <w:t>современном уроке</w:t>
      </w:r>
      <w:r w:rsidRPr="00625D2F">
        <w:rPr>
          <w:rFonts w:ascii="Georgia" w:eastAsia="Times New Roman" w:hAnsi="Georgia" w:cs="Times New Roman"/>
          <w:sz w:val="24"/>
          <w:szCs w:val="24"/>
          <w:lang w:eastAsia="ru-RU"/>
        </w:rPr>
        <w:t xml:space="preserve"> нет скуки, принуждения и лени, нет пассивности и страха ожидания «палки» </w:t>
      </w:r>
      <w:proofErr w:type="gramStart"/>
      <w:r w:rsidRPr="00625D2F">
        <w:rPr>
          <w:rFonts w:ascii="Georgia" w:eastAsia="Times New Roman" w:hAnsi="Georgia" w:cs="Times New Roman"/>
          <w:sz w:val="24"/>
          <w:szCs w:val="24"/>
          <w:lang w:eastAsia="ru-RU"/>
        </w:rPr>
        <w:t>-д</w:t>
      </w:r>
      <w:proofErr w:type="gramEnd"/>
      <w:r w:rsidRPr="00625D2F">
        <w:rPr>
          <w:rFonts w:ascii="Georgia" w:eastAsia="Times New Roman" w:hAnsi="Georgia" w:cs="Times New Roman"/>
          <w:sz w:val="24"/>
          <w:szCs w:val="24"/>
          <w:lang w:eastAsia="ru-RU"/>
        </w:rPr>
        <w:t xml:space="preserve">войки, нет «неуда» на контрольной работе или на экзамене и желания увернуться от нее ; зато есть радость от преодоленной </w:t>
      </w:r>
      <w:r w:rsidRPr="00625D2F">
        <w:rPr>
          <w:rFonts w:ascii="Georgia" w:eastAsia="Times New Roman" w:hAnsi="Georgia" w:cs="Times New Roman"/>
          <w:sz w:val="24"/>
          <w:szCs w:val="24"/>
          <w:lang w:eastAsia="ru-RU"/>
        </w:rPr>
        <w:lastRenderedPageBreak/>
        <w:t xml:space="preserve">трудности учения. Ученик открывает мир для себя и себя в этом мире, а педагог ведет ребенка по пути субъективного открытия, он управляет проблемно </w:t>
      </w:r>
      <w:proofErr w:type="gramStart"/>
      <w:r w:rsidRPr="00625D2F">
        <w:rPr>
          <w:rFonts w:ascii="Georgia" w:eastAsia="Times New Roman" w:hAnsi="Georgia" w:cs="Times New Roman"/>
          <w:sz w:val="24"/>
          <w:szCs w:val="24"/>
          <w:lang w:eastAsia="ru-RU"/>
        </w:rPr>
        <w:t>-п</w:t>
      </w:r>
      <w:proofErr w:type="gramEnd"/>
      <w:r w:rsidRPr="00625D2F">
        <w:rPr>
          <w:rFonts w:ascii="Georgia" w:eastAsia="Times New Roman" w:hAnsi="Georgia" w:cs="Times New Roman"/>
          <w:sz w:val="24"/>
          <w:szCs w:val="24"/>
          <w:lang w:eastAsia="ru-RU"/>
        </w:rPr>
        <w:t>оисковой или исследовательской деятельность учащегося.</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b/>
          <w:bCs/>
          <w:sz w:val="24"/>
          <w:szCs w:val="24"/>
          <w:lang w:eastAsia="ru-RU"/>
        </w:rPr>
        <w:t>Сегодня основная цель обучения</w:t>
      </w:r>
      <w:r w:rsidRPr="00625D2F">
        <w:rPr>
          <w:rFonts w:ascii="Georgia" w:eastAsia="Times New Roman" w:hAnsi="Georgia" w:cs="Times New Roman"/>
          <w:sz w:val="24"/>
          <w:szCs w:val="24"/>
          <w:lang w:eastAsia="ru-RU"/>
        </w:rPr>
        <w:t>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Рассмотрим реализацию системно-</w:t>
      </w:r>
      <w:proofErr w:type="spellStart"/>
      <w:r w:rsidRPr="00625D2F">
        <w:rPr>
          <w:rFonts w:ascii="Georgia" w:eastAsia="Times New Roman" w:hAnsi="Georgia" w:cs="Times New Roman"/>
          <w:sz w:val="24"/>
          <w:szCs w:val="24"/>
          <w:lang w:eastAsia="ru-RU"/>
        </w:rPr>
        <w:t>деятельностного</w:t>
      </w:r>
      <w:proofErr w:type="spellEnd"/>
      <w:r w:rsidRPr="00625D2F">
        <w:rPr>
          <w:rFonts w:ascii="Georgia" w:eastAsia="Times New Roman" w:hAnsi="Georgia" w:cs="Times New Roman"/>
          <w:sz w:val="24"/>
          <w:szCs w:val="24"/>
          <w:lang w:eastAsia="ru-RU"/>
        </w:rPr>
        <w:t xml:space="preserve"> подхода: пути, поиск, находки. В основе </w:t>
      </w:r>
      <w:proofErr w:type="spellStart"/>
      <w:r w:rsidRPr="00625D2F">
        <w:rPr>
          <w:rFonts w:ascii="Georgia" w:eastAsia="Times New Roman" w:hAnsi="Georgia" w:cs="Times New Roman"/>
          <w:sz w:val="24"/>
          <w:szCs w:val="24"/>
          <w:lang w:eastAsia="ru-RU"/>
        </w:rPr>
        <w:t>деятельностного</w:t>
      </w:r>
      <w:proofErr w:type="spellEnd"/>
      <w:r w:rsidRPr="00625D2F">
        <w:rPr>
          <w:rFonts w:ascii="Georgia" w:eastAsia="Times New Roman" w:hAnsi="Georgia" w:cs="Times New Roman"/>
          <w:sz w:val="24"/>
          <w:szCs w:val="24"/>
          <w:lang w:eastAsia="ru-RU"/>
        </w:rPr>
        <w:t xml:space="preserve"> подхода к обучению: рекомендуются разнообразные приемы и методы, «включающие» школьников в совместную работу - решение задач и заданий практического характера, разгадывание ребусов, загадок, игры, уроки-путешествия, уроки-семинары, урок</w:t>
      </w:r>
      <w:proofErr w:type="gramStart"/>
      <w:r w:rsidRPr="00625D2F">
        <w:rPr>
          <w:rFonts w:ascii="Georgia" w:eastAsia="Times New Roman" w:hAnsi="Georgia" w:cs="Times New Roman"/>
          <w:sz w:val="24"/>
          <w:szCs w:val="24"/>
          <w:lang w:eastAsia="ru-RU"/>
        </w:rPr>
        <w:t>и-</w:t>
      </w:r>
      <w:proofErr w:type="gramEnd"/>
      <w:r w:rsidRPr="00625D2F">
        <w:rPr>
          <w:rFonts w:ascii="Georgia" w:eastAsia="Times New Roman" w:hAnsi="Georgia" w:cs="Times New Roman"/>
          <w:sz w:val="24"/>
          <w:szCs w:val="24"/>
          <w:lang w:eastAsia="ru-RU"/>
        </w:rPr>
        <w:t xml:space="preserve"> диспуты и др.  Из этого следует… «Сегодня  у нас не будет урока,  у нас состоится пресс-конференция на тему…» Или «У нас урок вопросов и ответов. Учимся задавать вопросы</w:t>
      </w:r>
      <w:proofErr w:type="gramStart"/>
      <w:r w:rsidRPr="00625D2F">
        <w:rPr>
          <w:rFonts w:ascii="Georgia" w:eastAsia="Times New Roman" w:hAnsi="Georgia" w:cs="Times New Roman"/>
          <w:sz w:val="24"/>
          <w:szCs w:val="24"/>
          <w:lang w:eastAsia="ru-RU"/>
        </w:rPr>
        <w:t>… У</w:t>
      </w:r>
      <w:proofErr w:type="gramEnd"/>
      <w:r w:rsidRPr="00625D2F">
        <w:rPr>
          <w:rFonts w:ascii="Georgia" w:eastAsia="Times New Roman" w:hAnsi="Georgia" w:cs="Times New Roman"/>
          <w:sz w:val="24"/>
          <w:szCs w:val="24"/>
          <w:lang w:eastAsia="ru-RU"/>
        </w:rPr>
        <w:t>чимся  подвергать сомнению любую высказанную идею. Ищем ошибки  в сказанном</w:t>
      </w:r>
      <w:proofErr w:type="gramStart"/>
      <w:r w:rsidRPr="00625D2F">
        <w:rPr>
          <w:rFonts w:ascii="Georgia" w:eastAsia="Times New Roman" w:hAnsi="Georgia" w:cs="Times New Roman"/>
          <w:sz w:val="24"/>
          <w:szCs w:val="24"/>
          <w:lang w:eastAsia="ru-RU"/>
        </w:rPr>
        <w:t>…  Д</w:t>
      </w:r>
      <w:proofErr w:type="gramEnd"/>
      <w:r w:rsidRPr="00625D2F">
        <w:rPr>
          <w:rFonts w:ascii="Georgia" w:eastAsia="Times New Roman" w:hAnsi="Georgia" w:cs="Times New Roman"/>
          <w:sz w:val="24"/>
          <w:szCs w:val="24"/>
          <w:lang w:eastAsia="ru-RU"/>
        </w:rPr>
        <w:t>елимся на критиков и  изобретателей….».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xml:space="preserve">Реализация новых стандартов в большей степени зависит от учителя, который перестанет быть единственным носителем знаний, а будет </w:t>
      </w:r>
      <w:proofErr w:type="gramStart"/>
      <w:r w:rsidRPr="00625D2F">
        <w:rPr>
          <w:rFonts w:ascii="Georgia" w:eastAsia="Times New Roman" w:hAnsi="Georgia" w:cs="Times New Roman"/>
          <w:sz w:val="24"/>
          <w:szCs w:val="24"/>
          <w:lang w:eastAsia="ru-RU"/>
        </w:rPr>
        <w:t>выполнять роль</w:t>
      </w:r>
      <w:proofErr w:type="gramEnd"/>
      <w:r w:rsidRPr="00625D2F">
        <w:rPr>
          <w:rFonts w:ascii="Georgia" w:eastAsia="Times New Roman" w:hAnsi="Georgia" w:cs="Times New Roman"/>
          <w:sz w:val="24"/>
          <w:szCs w:val="24"/>
          <w:lang w:eastAsia="ru-RU"/>
        </w:rPr>
        <w:t xml:space="preserve"> проводника в мире информации. Задача учителя не просто формировать и развивать необходимые качества, но и взаимодействовать со средой, в которой растёт ребёнок. Дать учащимся возможность делать выбор, аргументировать свою точку зрения, нести ответственность за этот выбор, а не давать </w:t>
      </w:r>
      <w:proofErr w:type="gramStart"/>
      <w:r w:rsidRPr="00625D2F">
        <w:rPr>
          <w:rFonts w:ascii="Georgia" w:eastAsia="Times New Roman" w:hAnsi="Georgia" w:cs="Times New Roman"/>
          <w:sz w:val="24"/>
          <w:szCs w:val="24"/>
          <w:lang w:eastAsia="ru-RU"/>
        </w:rPr>
        <w:t>готовое</w:t>
      </w:r>
      <w:proofErr w:type="gramEnd"/>
      <w:r w:rsidRPr="00625D2F">
        <w:rPr>
          <w:rFonts w:ascii="Georgia" w:eastAsia="Times New Roman" w:hAnsi="Georgia" w:cs="Times New Roman"/>
          <w:sz w:val="24"/>
          <w:szCs w:val="24"/>
          <w:lang w:eastAsia="ru-RU"/>
        </w:rPr>
        <w:t>. Для выстраивания новой системы работы и достижения качественных результатов учебной деятельности целесообразно использовать наиболее эффективные приемы и формы ее организации: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1.      Использование дифференцированных заданий.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2.      Включение в образовательный процесс ИКТ.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3.      Использование метода проектов.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4.      Использование различных гаджетов и приложений</w:t>
      </w:r>
    </w:p>
    <w:p w:rsidR="00625D2F" w:rsidRPr="00625D2F" w:rsidRDefault="00625D2F" w:rsidP="00625D2F">
      <w:pPr>
        <w:shd w:val="clear" w:color="auto" w:fill="FFFFFF"/>
        <w:spacing w:after="225" w:line="240" w:lineRule="auto"/>
        <w:jc w:val="center"/>
        <w:rPr>
          <w:rFonts w:ascii="Georgia" w:eastAsia="Times New Roman" w:hAnsi="Georgia" w:cs="Times New Roman"/>
          <w:sz w:val="24"/>
          <w:szCs w:val="24"/>
          <w:lang w:eastAsia="ru-RU"/>
        </w:rPr>
      </w:pPr>
      <w:r w:rsidRPr="00625D2F">
        <w:rPr>
          <w:rFonts w:ascii="Georgia" w:eastAsia="Times New Roman" w:hAnsi="Georgia" w:cs="Times New Roman"/>
          <w:b/>
          <w:bCs/>
          <w:sz w:val="24"/>
          <w:szCs w:val="24"/>
          <w:lang w:eastAsia="ru-RU"/>
        </w:rPr>
        <w:t>1.      Использование дифференцированных заданий.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Необходимо включать дифференцированную работу на различных этапах урока в зависимости от его целей и задач.</w:t>
      </w:r>
    </w:p>
    <w:p w:rsidR="00625D2F" w:rsidRPr="00625D2F" w:rsidRDefault="00625D2F" w:rsidP="00625D2F">
      <w:pPr>
        <w:shd w:val="clear" w:color="auto" w:fill="FFFFFF"/>
        <w:spacing w:after="225" w:line="240" w:lineRule="auto"/>
        <w:jc w:val="center"/>
        <w:rPr>
          <w:rFonts w:ascii="Georgia" w:eastAsia="Times New Roman" w:hAnsi="Georgia" w:cs="Times New Roman"/>
          <w:sz w:val="24"/>
          <w:szCs w:val="24"/>
          <w:lang w:eastAsia="ru-RU"/>
        </w:rPr>
      </w:pPr>
      <w:r w:rsidRPr="00625D2F">
        <w:rPr>
          <w:rFonts w:ascii="Georgia" w:eastAsia="Times New Roman" w:hAnsi="Georgia" w:cs="Times New Roman"/>
          <w:b/>
          <w:bCs/>
          <w:sz w:val="24"/>
          <w:szCs w:val="24"/>
          <w:lang w:eastAsia="ru-RU"/>
        </w:rPr>
        <w:t>2. Включение в образовательный процесс ИКТ.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Включение в образовательный процесс информационных и коммуникативных технологий является средством обучения, воспитания и развития.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lastRenderedPageBreak/>
        <w:t>Использование информационно-коммуникативных технологий дает возможность учащимся для осуществления следующих видов деятельности: </w:t>
      </w:r>
    </w:p>
    <w:p w:rsidR="00625D2F" w:rsidRPr="00625D2F" w:rsidRDefault="00625D2F" w:rsidP="00625D2F">
      <w:pPr>
        <w:numPr>
          <w:ilvl w:val="0"/>
          <w:numId w:val="1"/>
        </w:numPr>
        <w:shd w:val="clear" w:color="auto" w:fill="FFFFFF"/>
        <w:spacing w:after="0" w:line="405" w:lineRule="atLeast"/>
        <w:ind w:left="300"/>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проведение урока с мультимедиа выступлением (сопровождение рассказа учителя; демонстрации при объяснении нового материала; заранее подготовленное выступление — доклад ученика по определенной теме;</w:t>
      </w:r>
    </w:p>
    <w:p w:rsidR="00625D2F" w:rsidRPr="00625D2F" w:rsidRDefault="00625D2F" w:rsidP="00625D2F">
      <w:pPr>
        <w:numPr>
          <w:ilvl w:val="0"/>
          <w:numId w:val="1"/>
        </w:numPr>
        <w:shd w:val="clear" w:color="auto" w:fill="FFFFFF"/>
        <w:spacing w:after="0" w:line="405" w:lineRule="atLeast"/>
        <w:ind w:left="300"/>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подготовка к выступлению, выполнение домашнего задания — поиск информации, работа над текстом, написание мультимедиа сочинения.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Такая форма организации работы позволяет в большей степени осуществлять индивидуальный подход к обучению.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xml:space="preserve">Применение ИКТ – это не только компьютер и мультимедийная доска, но и еще электронные учебные пособия: диски, </w:t>
      </w:r>
      <w:proofErr w:type="spellStart"/>
      <w:r w:rsidRPr="00625D2F">
        <w:rPr>
          <w:rFonts w:ascii="Georgia" w:eastAsia="Times New Roman" w:hAnsi="Georgia" w:cs="Times New Roman"/>
          <w:sz w:val="24"/>
          <w:szCs w:val="24"/>
          <w:lang w:eastAsia="ru-RU"/>
        </w:rPr>
        <w:t>видеоуроки</w:t>
      </w:r>
      <w:proofErr w:type="spellEnd"/>
      <w:r w:rsidRPr="00625D2F">
        <w:rPr>
          <w:rFonts w:ascii="Georgia" w:eastAsia="Times New Roman" w:hAnsi="Georgia" w:cs="Times New Roman"/>
          <w:sz w:val="24"/>
          <w:szCs w:val="24"/>
          <w:lang w:eastAsia="ru-RU"/>
        </w:rPr>
        <w:t xml:space="preserve">, </w:t>
      </w:r>
      <w:proofErr w:type="spellStart"/>
      <w:r w:rsidRPr="00625D2F">
        <w:rPr>
          <w:rFonts w:ascii="Georgia" w:eastAsia="Times New Roman" w:hAnsi="Georgia" w:cs="Times New Roman"/>
          <w:sz w:val="24"/>
          <w:szCs w:val="24"/>
          <w:lang w:eastAsia="ru-RU"/>
        </w:rPr>
        <w:t>вебинары</w:t>
      </w:r>
      <w:proofErr w:type="spellEnd"/>
      <w:r w:rsidRPr="00625D2F">
        <w:rPr>
          <w:rFonts w:ascii="Georgia" w:eastAsia="Times New Roman" w:hAnsi="Georgia" w:cs="Times New Roman"/>
          <w:sz w:val="24"/>
          <w:szCs w:val="24"/>
          <w:lang w:eastAsia="ru-RU"/>
        </w:rPr>
        <w:t xml:space="preserve">. На уроках русского языка и литературы мы с учащимися просматриваем учебные фильмы, обсуждаем их; проводим уроки с помощью готовых </w:t>
      </w:r>
      <w:proofErr w:type="spellStart"/>
      <w:r w:rsidRPr="00625D2F">
        <w:rPr>
          <w:rFonts w:ascii="Georgia" w:eastAsia="Times New Roman" w:hAnsi="Georgia" w:cs="Times New Roman"/>
          <w:sz w:val="24"/>
          <w:szCs w:val="24"/>
          <w:lang w:eastAsia="ru-RU"/>
        </w:rPr>
        <w:t>видеоуроков</w:t>
      </w:r>
      <w:proofErr w:type="spellEnd"/>
      <w:r w:rsidRPr="00625D2F">
        <w:rPr>
          <w:rFonts w:ascii="Georgia" w:eastAsia="Times New Roman" w:hAnsi="Georgia" w:cs="Times New Roman"/>
          <w:sz w:val="24"/>
          <w:szCs w:val="24"/>
          <w:lang w:eastAsia="ru-RU"/>
        </w:rPr>
        <w:t>, учебных дисков. </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Домашнее задание ребята получают в виде ссылки в контакте либо в электронном дневнике.</w:t>
      </w:r>
    </w:p>
    <w:p w:rsidR="00625D2F" w:rsidRPr="00625D2F" w:rsidRDefault="00625D2F" w:rsidP="00625D2F">
      <w:pPr>
        <w:shd w:val="clear" w:color="auto" w:fill="FFFFFF"/>
        <w:spacing w:after="225" w:line="240" w:lineRule="auto"/>
        <w:jc w:val="center"/>
        <w:rPr>
          <w:rFonts w:ascii="Georgia" w:eastAsia="Times New Roman" w:hAnsi="Georgia" w:cs="Times New Roman"/>
          <w:sz w:val="24"/>
          <w:szCs w:val="24"/>
          <w:lang w:eastAsia="ru-RU"/>
        </w:rPr>
      </w:pPr>
      <w:r w:rsidRPr="00625D2F">
        <w:rPr>
          <w:rFonts w:ascii="Georgia" w:eastAsia="Times New Roman" w:hAnsi="Georgia" w:cs="Times New Roman"/>
          <w:b/>
          <w:bCs/>
          <w:sz w:val="24"/>
          <w:szCs w:val="24"/>
          <w:lang w:eastAsia="ru-RU"/>
        </w:rPr>
        <w:t>3.  Использование метода проектов.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Более практичными и реальными являются мини-проекты, которые можно проводить на каждом этапе урока. Мини-проект может быть один единым проектом, а может представлять один из этапов долгосрочного проекта. Представление мини-проекта на уроке упрощает жизнь не только педагога, но и самих учащихся, экономя при этом личное время каждого.</w:t>
      </w:r>
    </w:p>
    <w:p w:rsidR="00625D2F" w:rsidRPr="00625D2F" w:rsidRDefault="00625D2F" w:rsidP="00625D2F">
      <w:pPr>
        <w:shd w:val="clear" w:color="auto" w:fill="FFFFFF"/>
        <w:spacing w:after="225" w:line="240" w:lineRule="auto"/>
        <w:jc w:val="center"/>
        <w:rPr>
          <w:rFonts w:ascii="Georgia" w:eastAsia="Times New Roman" w:hAnsi="Georgia" w:cs="Times New Roman"/>
          <w:sz w:val="24"/>
          <w:szCs w:val="24"/>
          <w:lang w:eastAsia="ru-RU"/>
        </w:rPr>
      </w:pPr>
      <w:r w:rsidRPr="00625D2F">
        <w:rPr>
          <w:rFonts w:ascii="Georgia" w:eastAsia="Times New Roman" w:hAnsi="Georgia" w:cs="Times New Roman"/>
          <w:b/>
          <w:bCs/>
          <w:sz w:val="24"/>
          <w:szCs w:val="24"/>
          <w:lang w:eastAsia="ru-RU"/>
        </w:rPr>
        <w:t>4. Использование гаджетов и приложений</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w:t>
      </w:r>
      <w:r>
        <w:rPr>
          <w:rFonts w:ascii="Georgia" w:eastAsia="Times New Roman" w:hAnsi="Georgia" w:cs="Times New Roman"/>
          <w:sz w:val="24"/>
          <w:szCs w:val="24"/>
          <w:lang w:eastAsia="ru-RU"/>
        </w:rPr>
        <w:tab/>
      </w:r>
      <w:r w:rsidRPr="00625D2F">
        <w:rPr>
          <w:rFonts w:ascii="Georgia" w:eastAsia="Times New Roman" w:hAnsi="Georgia" w:cs="Times New Roman"/>
          <w:sz w:val="24"/>
          <w:szCs w:val="24"/>
          <w:lang w:eastAsia="ru-RU"/>
        </w:rPr>
        <w:t>Хочется более подробно остановиться на этом пункте статьи. Не зря эпиграфом к нашей статье звучит высказывание: « Все, что нам мешает, оно нам поможет». Дети 21 века развиваются в период развития компьютерной коммуникации и интерактивных технологий. Немало важно заинтересовать ребенка на уроке, привлечь его внимание, мотивировать. Как это сделать, если игра на телефоне интереснее, чем процесс урока? На помощь педагогам придут все те же злосчастные мобильные телефоны. Например, тема урока: «Лексика», задание – найти значение слова, почему бы не попросить детей не убирать телефоны подальше, а, наоборот, достать и весь урок ими пользоваться (конечно же, если их модели позволяют выйти в интернет). Попросить учащихся открыть электронные словари и найти нужное значение слова. Для них это будет гораздо интереснее, нежели вы попросить их открыть учебник.</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Словарно-орфографическая работа на уроках русского языка и литературы. Загрузите с учащимися на телефоны приложение «СЛОВО ДНЯ» и др., пользуйтесь ими прямо на уроке.</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lastRenderedPageBreak/>
        <w:t>Урок литературы «Биография писателя»: необходимо заполнить таблицу о некоторых сведениях, о писателе – откройте страницу ВИКИПЕДИИ, найдите нужный материал и выберите информацию.</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Ребята пишут обучающее изложение, сочинение или практическу</w:t>
      </w:r>
      <w:proofErr w:type="gramStart"/>
      <w:r w:rsidRPr="00625D2F">
        <w:rPr>
          <w:rFonts w:ascii="Georgia" w:eastAsia="Times New Roman" w:hAnsi="Georgia" w:cs="Times New Roman"/>
          <w:sz w:val="24"/>
          <w:szCs w:val="24"/>
          <w:lang w:eastAsia="ru-RU"/>
        </w:rPr>
        <w:t>ю(</w:t>
      </w:r>
      <w:proofErr w:type="gramEnd"/>
      <w:r w:rsidRPr="00625D2F">
        <w:rPr>
          <w:rFonts w:ascii="Georgia" w:eastAsia="Times New Roman" w:hAnsi="Georgia" w:cs="Times New Roman"/>
          <w:sz w:val="24"/>
          <w:szCs w:val="24"/>
          <w:lang w:eastAsia="ru-RU"/>
        </w:rPr>
        <w:t>проверочную) работу, выполняют творческое задание дома – пусть вышлют свои сочинение и ответы по проверочной работе вам личным сообщение в КОНТАКТЕ, электронной почтой или в ОДНОКЛАССНИКАХ. </w:t>
      </w:r>
    </w:p>
    <w:p w:rsidR="00625D2F" w:rsidRPr="00625D2F" w:rsidRDefault="00625D2F" w:rsidP="00625D2F">
      <w:pPr>
        <w:shd w:val="clear" w:color="auto" w:fill="FFFFFF"/>
        <w:spacing w:after="225" w:line="240" w:lineRule="auto"/>
        <w:ind w:firstLine="708"/>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xml:space="preserve">Это не только мотивирует учащихся, но показывает технологии с точки зрения инструментов обучения. Данная работа способствует социализации учащихся в обществе, развивает личность, обучает работе с гаджетами и приложениями, что </w:t>
      </w:r>
      <w:proofErr w:type="gramStart"/>
      <w:r w:rsidRPr="00625D2F">
        <w:rPr>
          <w:rFonts w:ascii="Georgia" w:eastAsia="Times New Roman" w:hAnsi="Georgia" w:cs="Times New Roman"/>
          <w:sz w:val="24"/>
          <w:szCs w:val="24"/>
          <w:lang w:eastAsia="ru-RU"/>
        </w:rPr>
        <w:t>не мало</w:t>
      </w:r>
      <w:proofErr w:type="gramEnd"/>
      <w:r w:rsidRPr="00625D2F">
        <w:rPr>
          <w:rFonts w:ascii="Georgia" w:eastAsia="Times New Roman" w:hAnsi="Georgia" w:cs="Times New Roman"/>
          <w:sz w:val="24"/>
          <w:szCs w:val="24"/>
          <w:lang w:eastAsia="ru-RU"/>
        </w:rPr>
        <w:t xml:space="preserve"> важно в компьютеризированном мире.</w:t>
      </w:r>
    </w:p>
    <w:p w:rsidR="00625D2F" w:rsidRPr="00625D2F" w:rsidRDefault="00625D2F" w:rsidP="00625D2F">
      <w:pPr>
        <w:shd w:val="clear" w:color="auto" w:fill="FFFFFF"/>
        <w:spacing w:after="225" w:line="240" w:lineRule="auto"/>
        <w:jc w:val="center"/>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Использованная литература</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1. Баев Л. Э. Создание развивающей среды на уроках в начальных классах.- «ИДР»,2009</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xml:space="preserve">2. Инновационные технологии на уроках русского языка и литературы: Из опыта работы Ольги Васильевны Козловой, учителя русского языка и литературы МОУ СОШ №16 г. Биробиджана. – Биробиджан: </w:t>
      </w:r>
      <w:proofErr w:type="spellStart"/>
      <w:r w:rsidRPr="00625D2F">
        <w:rPr>
          <w:rFonts w:ascii="Georgia" w:eastAsia="Times New Roman" w:hAnsi="Georgia" w:cs="Times New Roman"/>
          <w:sz w:val="24"/>
          <w:szCs w:val="24"/>
          <w:lang w:eastAsia="ru-RU"/>
        </w:rPr>
        <w:t>ОблИПКПР</w:t>
      </w:r>
      <w:proofErr w:type="spellEnd"/>
      <w:r w:rsidRPr="00625D2F">
        <w:rPr>
          <w:rFonts w:ascii="Georgia" w:eastAsia="Times New Roman" w:hAnsi="Georgia" w:cs="Times New Roman"/>
          <w:sz w:val="24"/>
          <w:szCs w:val="24"/>
          <w:lang w:eastAsia="ru-RU"/>
        </w:rPr>
        <w:t>, 2010</w:t>
      </w:r>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3.Практика образования. №№ 1, 2, 3    2011г. </w:t>
      </w:r>
      <w:bookmarkStart w:id="0" w:name="_GoBack"/>
      <w:bookmarkEnd w:id="0"/>
    </w:p>
    <w:p w:rsidR="00625D2F" w:rsidRPr="00625D2F" w:rsidRDefault="00625D2F" w:rsidP="00625D2F">
      <w:pPr>
        <w:shd w:val="clear" w:color="auto" w:fill="FFFFFF"/>
        <w:spacing w:after="225" w:line="240" w:lineRule="auto"/>
        <w:jc w:val="both"/>
        <w:rPr>
          <w:rFonts w:ascii="Georgia" w:eastAsia="Times New Roman" w:hAnsi="Georgia" w:cs="Times New Roman"/>
          <w:sz w:val="24"/>
          <w:szCs w:val="24"/>
          <w:lang w:eastAsia="ru-RU"/>
        </w:rPr>
      </w:pPr>
      <w:r w:rsidRPr="00625D2F">
        <w:rPr>
          <w:rFonts w:ascii="Georgia" w:eastAsia="Times New Roman" w:hAnsi="Georgia" w:cs="Times New Roman"/>
          <w:sz w:val="24"/>
          <w:szCs w:val="24"/>
          <w:lang w:eastAsia="ru-RU"/>
        </w:rPr>
        <w:t xml:space="preserve">4. Лебедев О.Е. </w:t>
      </w:r>
      <w:proofErr w:type="spellStart"/>
      <w:r w:rsidRPr="00625D2F">
        <w:rPr>
          <w:rFonts w:ascii="Georgia" w:eastAsia="Times New Roman" w:hAnsi="Georgia" w:cs="Times New Roman"/>
          <w:sz w:val="24"/>
          <w:szCs w:val="24"/>
          <w:lang w:eastAsia="ru-RU"/>
        </w:rPr>
        <w:t>Компетентностный</w:t>
      </w:r>
      <w:proofErr w:type="spellEnd"/>
      <w:r w:rsidRPr="00625D2F">
        <w:rPr>
          <w:rFonts w:ascii="Georgia" w:eastAsia="Times New Roman" w:hAnsi="Georgia" w:cs="Times New Roman"/>
          <w:sz w:val="24"/>
          <w:szCs w:val="24"/>
          <w:lang w:eastAsia="ru-RU"/>
        </w:rPr>
        <w:t xml:space="preserve"> подход в образовании // Школьные технологии. 2004. № 5.</w:t>
      </w:r>
    </w:p>
    <w:p w:rsidR="00B051A4" w:rsidRPr="00625D2F" w:rsidRDefault="00B051A4" w:rsidP="00625D2F"/>
    <w:sectPr w:rsidR="00B051A4" w:rsidRPr="00625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8311F"/>
    <w:multiLevelType w:val="multilevel"/>
    <w:tmpl w:val="5B40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0B"/>
    <w:rsid w:val="00625D2F"/>
    <w:rsid w:val="00B051A4"/>
    <w:rsid w:val="00C6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2020-11-22T12:46:00Z</dcterms:created>
  <dcterms:modified xsi:type="dcterms:W3CDTF">2020-11-22T12:49:00Z</dcterms:modified>
</cp:coreProperties>
</file>