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B01AC" w:rsidRPr="007B01AC" w:rsidRDefault="007B01AC" w:rsidP="007B01A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56"/>
          <w:szCs w:val="27"/>
          <w:lang w:eastAsia="ru-RU"/>
        </w:rPr>
      </w:pPr>
      <w:r w:rsidRPr="007B01AC">
        <w:rPr>
          <w:rFonts w:ascii="Arial" w:eastAsia="Times New Roman" w:hAnsi="Arial" w:cs="Arial"/>
          <w:color w:val="333333"/>
          <w:sz w:val="56"/>
          <w:szCs w:val="27"/>
          <w:lang w:eastAsia="ru-RU"/>
        </w:rPr>
        <w:t>Тема доклада:</w:t>
      </w: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253EC" w:rsidRPr="007B01AC" w:rsidRDefault="007B01AC" w:rsidP="007B01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27"/>
          <w:lang w:eastAsia="ru-RU"/>
        </w:rPr>
      </w:pPr>
      <w:r w:rsidRPr="007B01AC">
        <w:rPr>
          <w:rFonts w:ascii="Arial" w:eastAsia="Times New Roman" w:hAnsi="Arial" w:cs="Arial"/>
          <w:color w:val="FF0000"/>
          <w:sz w:val="32"/>
          <w:szCs w:val="27"/>
          <w:lang w:eastAsia="ru-RU"/>
        </w:rPr>
        <w:t>«</w:t>
      </w:r>
      <w:r w:rsidR="002253EC" w:rsidRPr="007B01AC">
        <w:rPr>
          <w:rFonts w:ascii="Arial" w:eastAsia="Times New Roman" w:hAnsi="Arial" w:cs="Arial"/>
          <w:color w:val="FF0000"/>
          <w:sz w:val="32"/>
          <w:szCs w:val="27"/>
          <w:lang w:eastAsia="ru-RU"/>
        </w:rPr>
        <w:t>Взаимосвязь недоразвития грамматического строя речи и пространственного восприятия у детей с дизартрией</w:t>
      </w:r>
      <w:r w:rsidRPr="007B01AC">
        <w:rPr>
          <w:rFonts w:ascii="Arial" w:eastAsia="Times New Roman" w:hAnsi="Arial" w:cs="Arial"/>
          <w:color w:val="FF0000"/>
          <w:sz w:val="32"/>
          <w:szCs w:val="27"/>
          <w:lang w:eastAsia="ru-RU"/>
        </w:rPr>
        <w:t>»</w:t>
      </w:r>
    </w:p>
    <w:p w:rsidR="00DA4765" w:rsidRPr="007B01AC" w:rsidRDefault="00DA4765" w:rsidP="007B01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24"/>
          <w:bdr w:val="none" w:sz="0" w:space="0" w:color="auto" w:frame="1"/>
          <w:lang w:eastAsia="ru-RU"/>
        </w:rPr>
      </w:pPr>
    </w:p>
    <w:p w:rsidR="007B01AC" w:rsidRPr="007B01AC" w:rsidRDefault="007B01AC" w:rsidP="007B01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B01AC" w:rsidRDefault="007B01AC" w:rsidP="002253E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3E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Дизартрия</w:t>
      </w:r>
      <w:r w:rsidRPr="002253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нарушение произносительной стороны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обусловленное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недостаточностью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иннервации речевого аппарата [8]. Из-за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иннервации мышц артикуляционного, голосового, дыхательного аппарата нарушается не только звукопроизношение, но и голос, и речевое дыхание. При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нарушается двигательный механизм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 счет органического поражения центральной нервной системы [4].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входят речевые и неречевые симптомы. К речевым симптомам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 относят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синдром нарушения артикуляционной моторики, синдром нарушения речевого дыхания; синдром нарушения голоса.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Синдром нарушений артикуляционной моторики включает следующие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симптомы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нарушение тонуса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мышц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повышенный тонус мышц языка, губ, лица; пониженный тонус мышц речевого аппарата; дистония, когда нарушения тонуса носят непостоянный характер; ограниченная подвижность мышц речевого аппарата, вследствие односторонних или двусторонних параличей и парезов; наличие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дискоординатных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расстройств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(вследствие поражения уровня С по Н. А. Бернштейну)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наличие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синкинезий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дополнительных непроизвольных движений, присоединяющихся к произвольным;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диспраксия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(кинестетическая и кинетическая)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сохранность безусловных рефлексов орального автоматизма [9].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Синдром нарушений речевого дыхания включает в себя следующие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симптомы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речевое дыхание не регулируется смысловым содержанием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речевой выдох укорачивается; нарушается координация между голосом, артикуляцией и дыханием.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Синдром нарушения голоса включает в себя следующие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симптомы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нарушения высоты, силы и тембра голоса вследствие парезов и параличей голосовых складок и мышц гортани.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Вопрос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 особенностях лексики 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указывают Л. В. Лопатина, Н. В. Серебрякова [5]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 изучен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мнению авторов, 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даже к 7 годам наблюдается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недостаточность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развития лексической стороны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обозначающей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пространственные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признаки и отношения.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 у детей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имеется и неречевая симптоматика. При этом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наблюдаются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Нарушения моторной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сферы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более поздние сроки формируются все двигательные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функции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позже начинает садиться, ползать, захватывать предметы рукой, самостоятельно есть; графо-моторные навыки и навыки продуктивной деятельности формируются с трудом; основные виды движений в дошкольном возрасте формируются плохо;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дискоординатные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расстройства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крупной и мелкой моторике. Нарушено чувство ритма, равновесия, движения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неловкие и неточные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двигательная заторможенность или расторможенность.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Особенности психического развития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нарушено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интонационно-мелодической стороны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дифференцировано слуховое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восприятие в целом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нарушено кинестетическое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тактильная,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проприоцептивная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болевая чувствительность;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более сохранно зрительное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и оно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 дифференцированно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медленно формируются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-временные характеристики, оптико-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пространственный </w:t>
      </w:r>
      <w:proofErr w:type="spellStart"/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гнозис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53EC" w:rsidRPr="007B01AC" w:rsidRDefault="002253EC" w:rsidP="007B01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Память и внимание нарушены не резко. Низкая умственная работоспособность, быстрая истощаемость. В связи с задержкой речевого развития дети долго остаются на уровне наглядно-действенного и наглядно-образного мышления.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Особенности эмоционально-волевой сферы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первом году жизни дети беспокойны, много плачут, требуют особого внимания. Нарушен сон, аппетит, дети склонны к срыгиванию, рвоте, желудочно-кишечным реакциям на погоду. В более старшем возрасте дети с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дизартрией раздражительны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суетливы или заторможены, безынициативны. Для них характерна эмоциональная неустойчивость. При утомлении дети возбуждаются, 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бегают, кричат, их трудно успокоить словом. Вследствие задержки речевого развития плохо формируются коммуникативные навыки и самоконтроль, поэтому игровая деятельность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отстаёт в своём развитии от игровой деятельности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возрастной нормы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 изложенные речевые и неречевые симптомы имеют органическую основу [12].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Нарушения звукопроизношения при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проявляются в разной степени и зависят от характера и тяжести поражения нервной системы. В легких случаях имеются отдельные искажения звуков,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«смазанная речь»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более тяжелых – наблюдаются искажения, замены и пропуски звуков, страдает темп, выразительность, модуляция, в целом произношение становится невнятным [6].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тяжелых поражениях центральной нервной системы речь становится невозможной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анартрия</w:t>
      </w:r>
      <w:proofErr w:type="spellEnd"/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из-за полного паралича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речедвигательных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мышц.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отмечается своеобразие общего речевого развития, сроки которого, как правило, задержаны. У большинства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слова появляются лишь к 2-3 годам, фразовая речь – к 3-5 годам. В наиболее тяжелых случаях фразовая речь формируется лишь к периоду школьного обучения [2].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 самого заболевания ограничивает практический опыт ребенка с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его социальные контакты. Кроме того, у них наблюдаются нарушения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играющие важную роль в формировании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 большинства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школьного возраста можно определить своеобразие речевого развития, у некоторых – разную степень выраженности общего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недоразвития речи [2]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отмечается бедность словарного запаса, что приводит к использованию одних и </w:t>
      </w:r>
      <w:proofErr w:type="gram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 же слов для обозначения разных предметов</w:t>
      </w:r>
      <w:proofErr w:type="gram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действий, отсутствие ряда слов-названий,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многих видовых, родовых, других обобщающих понятий. Особенно ограничен запас слов, обозначающих признаки, качества, свойства предметов, а также различные виды действий с предметами [4].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пользуются фразовой речью, но предложения обычно состоят из 2-3 слов; слова не всегда правильно согласуются, не используются или используются не в полной мере предлоги. У основного числа школьников сохраняется задержка в формировании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-временных представлений, в их обиходной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ограничено употребление слов, обозначающих расположение предметов в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определенной временной последовательности. Отмечается и своеобразие в понимании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представление о многозначности слов, иногда незнание предметов и явлений окружающей действительности. Нередко вызывает трудности понимание текстов художественных произведений, арифметических задач,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программного материала [11]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нарушением формирования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пространственного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гнозиса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затрудняется формирование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 и овладение умением соотносить в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объемные и плоские величины. При этом страдает также развитие схемы тела. Задерживается формирование понятий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«правое»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«левое»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[3].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наблюдается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пространственного ориентирования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проявляется в трудностях ориентировки во всех направлениях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пространства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затруднениях при определении правого и левого, верха и низа. Детям сложно узнавать предметы в контурном изображении, с наложенным изображением. Им труднее выполнять задания по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дорисовыванию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верхней (нижней, левой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(правой)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частей рисунка. При срисовывании сложных предметов они пытаются их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упростить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уменьшают количество элементов, неверно располагают линии и части рисунка по отношению друг к другу. Также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четко они ориентируются в схеме собственного тела [1].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не могут четко выделить одно из звеньев в цепи однородных предметов, изображений и графических знаков. У них наблюдаются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недостаточно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четкие представления о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пространственных взаимоотношениях объектов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 схеме тела стоящего напротив [10].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Таким образом, при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 нарушение грамматического строя 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касается как морфологии, так и синтаксиса, ограничен словарь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пространственной лексики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затруднения в формировании предложно-временных конструкций. Авторы указывают на симптоматику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недоразвития пространственного восприятия у детей с дизартрией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на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недоразвитие грамматического строя 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Вместе с тем, указывая лишь один механизм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недоразвития грамматического строя - недоразвитие фонематического восприятия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Связь между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пространственным восприятием и грамматическим строем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ими не устанавливается, что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противоречит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разработкам ведущих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нейропсихологов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рассматривают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грамматический строй речи в структуре пространственного восприятия в целом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53EC" w:rsidRPr="007B01AC" w:rsidRDefault="002253EC" w:rsidP="007B01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Архипова Е. Ф. Особенности логопедической работы при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//Коррекционная педагогика, 2004, №1, с 36 – 42.</w:t>
      </w:r>
    </w:p>
    <w:p w:rsidR="002253EC" w:rsidRPr="007B01AC" w:rsidRDefault="002253EC" w:rsidP="007B01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Архипова Е. Ф. Коррекционная работа с детьми с церебральным параличом. – М., 1989. – с 15-32.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Бадалян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О. Невропатология. – М.: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«Академия»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2006. – 400с.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Винарская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Н.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gram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АСТ</w:t>
      </w:r>
      <w:proofErr w:type="gram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2006. – 141с.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Лопатина Л. В. Изучение и коррекция нарушений психомоторики у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детей с минимальными </w:t>
      </w:r>
      <w:proofErr w:type="spellStart"/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дизартрическими</w:t>
      </w:r>
      <w:proofErr w:type="spellEnd"/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расстройствами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//Дефектология. – №5, 2003. - с 35-39.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Мастюкова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М.,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Ипполитова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В. Нарушение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 у детей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церебральным параличом. – М.: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Просвещение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1997. – 340с.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Особенности умственного и речевого развития учащихся с церебральным параличом. /Под ред. М. В.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Ипполитовой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Просвещение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1989. – 120с.</w:t>
      </w:r>
    </w:p>
    <w:p w:rsidR="002253EC" w:rsidRPr="007B01AC" w:rsidRDefault="002253EC" w:rsidP="007B01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Понятийно-терминологический словарь логопеда. /Под ред. В. И. Селиверстова. – М.: ВЛАДОС, 1997. – 400с.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Семенова К. А. Речевые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расстройства у детей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церебральными параличами. //Хрестоматия по логопедии. /Под ред. Волковой Г. А., Селиверстова В. И. - М.: ВЛАДОС, 1997. - с 72-80.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Семенович А. В., Умрихин С. О.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Пространственные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представления при отклоняющемся развитии. – М., </w:t>
      </w:r>
      <w:proofErr w:type="gram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1997.-</w:t>
      </w:r>
      <w:proofErr w:type="gram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50с., ил.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Смирнова И. А. Логопедическая диагностика, коррекция и профилактика нарушений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речи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дошкольников с ДЦП. Алалия, </w:t>
      </w:r>
      <w:r w:rsidRPr="007B01A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дизартрия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ОНР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Учебно-методическое пособие для логопедов и дефектологов. -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 </w:t>
      </w:r>
      <w:r w:rsidRPr="007B01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«ДЕТСТВО-ПРЕСС»</w:t>
      </w: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2004. - 320с.</w:t>
      </w:r>
    </w:p>
    <w:p w:rsidR="002253EC" w:rsidRPr="007B01AC" w:rsidRDefault="002253EC" w:rsidP="007B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Трошин О. В., 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Жулина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В. </w:t>
      </w:r>
      <w:proofErr w:type="spellStart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Логопсихология</w:t>
      </w:r>
      <w:proofErr w:type="spellEnd"/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Учебное пособие. – М.: ТЦ Сфера, 2005. – 256с.</w:t>
      </w:r>
    </w:p>
    <w:p w:rsidR="007F2F81" w:rsidRPr="007B01AC" w:rsidRDefault="007F2F81" w:rsidP="007B01A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F2F81" w:rsidRPr="007B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C"/>
    <w:rsid w:val="002253EC"/>
    <w:rsid w:val="007B01AC"/>
    <w:rsid w:val="007F2F81"/>
    <w:rsid w:val="00D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1EA"/>
  <w15:chartTrackingRefBased/>
  <w15:docId w15:val="{3BABE665-D2EB-4090-99C5-4AADD528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2017-05-18T10:03:00Z</dcterms:created>
  <dcterms:modified xsi:type="dcterms:W3CDTF">2017-06-05T09:09:00Z</dcterms:modified>
</cp:coreProperties>
</file>