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42" w:rsidRPr="00CC6F6A" w:rsidRDefault="00681C42" w:rsidP="00CC6F6A">
      <w:pPr>
        <w:pStyle w:val="a6"/>
        <w:shd w:val="clear" w:color="auto" w:fill="FFFFFF"/>
        <w:spacing w:before="0" w:beforeAutospacing="0"/>
        <w:jc w:val="center"/>
        <w:rPr>
          <w:color w:val="77838F"/>
          <w:sz w:val="40"/>
          <w:szCs w:val="40"/>
        </w:rPr>
      </w:pPr>
      <w:r w:rsidRPr="00CC6F6A">
        <w:rPr>
          <w:rStyle w:val="a3"/>
          <w:iCs/>
          <w:sz w:val="40"/>
          <w:szCs w:val="40"/>
        </w:rPr>
        <w:t>Мнемотехника, как прием развития связной речи</w:t>
      </w:r>
    </w:p>
    <w:p w:rsidR="00936C0E" w:rsidRPr="00CC6F6A" w:rsidRDefault="00936C0E" w:rsidP="00CC6F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 для успешного усвоения программы в школе у детей должно быть сформированы умения связно высказывать свои мысли, составлять небольшие рассказы.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 Как </w:t>
      </w:r>
      <w:r w:rsidR="00CC6F6A"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правило, у</w:t>
      </w: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ОВЗ отмечается снижение познавательной активности, психических процессов, нарушение речи, изменяется поведение ребенка, нарушаются функции центральной нервной системы, память, внимание, усидчивость, работоспособность. У детей с ОВЗ существуют следующие проблемы: нарушение звукопроизношения, бедный словарный запас, неспособность грамматически правильно построить предложение, бедная диалогическая речь. При развитии речи детей с ОВЗ, вполне обоснованно использование творческих методик, технологий. Одной из таких методик является мнемотехника.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Мнемотехника</w:t>
      </w: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совокупность правил и приемов, облегчающих процесс запоминания информации.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Примером может служить всем знакомая фраза «Каждый Охотник Желает Знать Где Сидит Фазан», которая помогает запомнить цвета радуги.</w:t>
      </w:r>
    </w:p>
    <w:p w:rsidR="00CC6F6A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Мнемотехнику в дошкольной педагогике называют по-разному: </w:t>
      </w:r>
    </w:p>
    <w:p w:rsidR="00CC6F6A" w:rsidRPr="00CC6F6A" w:rsidRDefault="002D60C1" w:rsidP="00CC6F6A">
      <w:pPr>
        <w:pStyle w:val="a5"/>
        <w:numPr>
          <w:ilvl w:val="0"/>
          <w:numId w:val="2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</w:t>
      </w:r>
      <w:r w:rsidR="00CC6F6A"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обьева В.К. - </w:t>
      </w:r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сенсорно-графическими схемами:</w:t>
      </w:r>
    </w:p>
    <w:p w:rsidR="00CC6F6A" w:rsidRPr="00CC6F6A" w:rsidRDefault="002D60C1" w:rsidP="00CC6F6A">
      <w:pPr>
        <w:pStyle w:val="a5"/>
        <w:numPr>
          <w:ilvl w:val="0"/>
          <w:numId w:val="2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Ткаченко Т.А. – предметно-схематическими моделями;</w:t>
      </w:r>
    </w:p>
    <w:p w:rsidR="00CC6F6A" w:rsidRPr="00CC6F6A" w:rsidRDefault="002D60C1" w:rsidP="00CC6F6A">
      <w:pPr>
        <w:pStyle w:val="a5"/>
        <w:numPr>
          <w:ilvl w:val="0"/>
          <w:numId w:val="2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Глухов В.П. – блоками-квадратами;</w:t>
      </w:r>
    </w:p>
    <w:p w:rsidR="00CC6F6A" w:rsidRPr="00CC6F6A" w:rsidRDefault="002D60C1" w:rsidP="00CC6F6A">
      <w:pPr>
        <w:pStyle w:val="a5"/>
        <w:numPr>
          <w:ilvl w:val="0"/>
          <w:numId w:val="2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Большева</w:t>
      </w:r>
      <w:proofErr w:type="spellEnd"/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 – коллажем;</w:t>
      </w:r>
    </w:p>
    <w:p w:rsidR="002D60C1" w:rsidRPr="00CC6F6A" w:rsidRDefault="002D60C1" w:rsidP="00CC6F6A">
      <w:pPr>
        <w:pStyle w:val="a5"/>
        <w:numPr>
          <w:ilvl w:val="0"/>
          <w:numId w:val="2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Ефименкова</w:t>
      </w:r>
      <w:proofErr w:type="spellEnd"/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Л.Н – схемой составления рассказа.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мнемотехники:</w:t>
      </w:r>
    </w:p>
    <w:p w:rsidR="002D60C1" w:rsidRPr="002D60C1" w:rsidRDefault="002D60C1" w:rsidP="00CC6F6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активного и пассивного словарного запаса.</w:t>
      </w:r>
    </w:p>
    <w:p w:rsidR="002D60C1" w:rsidRPr="002D60C1" w:rsidRDefault="002D60C1" w:rsidP="00CC6F6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представлений об окружающем мире.</w:t>
      </w:r>
    </w:p>
    <w:p w:rsidR="002D60C1" w:rsidRPr="002D60C1" w:rsidRDefault="002D60C1" w:rsidP="00CC6F6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связной устной речи.</w:t>
      </w:r>
    </w:p>
    <w:p w:rsidR="002D60C1" w:rsidRPr="002D60C1" w:rsidRDefault="002D60C1" w:rsidP="00CC6F6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слуховой и зрительной памяти.</w:t>
      </w:r>
    </w:p>
    <w:p w:rsidR="002D60C1" w:rsidRDefault="002D60C1" w:rsidP="00CC6F6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внимания.</w:t>
      </w:r>
    </w:p>
    <w:p w:rsidR="00CC6F6A" w:rsidRDefault="00CC6F6A" w:rsidP="00CC6F6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F6A" w:rsidRPr="002D60C1" w:rsidRDefault="00CC6F6A" w:rsidP="00CC6F6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Метод мнемотехники включает в себя разные приёмы:</w:t>
      </w:r>
    </w:p>
    <w:p w:rsidR="002D60C1" w:rsidRPr="002D60C1" w:rsidRDefault="002D60C1" w:rsidP="00CC6F6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 (условно-схематичные, двигательно-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серияционные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временно-пространственные, схематичные, силуэтные изображения, символические);</w:t>
      </w:r>
    </w:p>
    <w:p w:rsidR="002D60C1" w:rsidRPr="002D60C1" w:rsidRDefault="002D60C1" w:rsidP="00CC6F6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картинографию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D60C1" w:rsidRPr="002D60C1" w:rsidRDefault="002D60C1" w:rsidP="00CC6F6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коллажи;</w:t>
      </w:r>
    </w:p>
    <w:p w:rsidR="002D60C1" w:rsidRPr="002D60C1" w:rsidRDefault="002D60C1" w:rsidP="00CC6F6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планы-схемы;</w:t>
      </w:r>
    </w:p>
    <w:p w:rsidR="002D60C1" w:rsidRPr="002D60C1" w:rsidRDefault="002D60C1" w:rsidP="00CC6F6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стимулирования фантазии и творческих речевых действий необходимо на начальном этапе работы сформировать у детей знаково-символические функции.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условных заместителей могут выступать символы разнообразного характера:</w:t>
      </w:r>
    </w:p>
    <w:p w:rsidR="002D60C1" w:rsidRPr="002D60C1" w:rsidRDefault="002D60C1" w:rsidP="00CC6F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геометрические фигуры;</w:t>
      </w:r>
    </w:p>
    <w:p w:rsidR="002D60C1" w:rsidRPr="002D60C1" w:rsidRDefault="002D60C1" w:rsidP="00CC6F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символические изображения предметов (условные обозначения, силуэты, контуры, пиктограммы);</w:t>
      </w:r>
    </w:p>
    <w:p w:rsidR="002D60C1" w:rsidRPr="002D60C1" w:rsidRDefault="002D60C1" w:rsidP="00CC6F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планы и условные обозначения;</w:t>
      </w:r>
    </w:p>
    <w:p w:rsidR="002D60C1" w:rsidRPr="002D60C1" w:rsidRDefault="002D60C1" w:rsidP="00CC6F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контрастные рамки; и др.</w:t>
      </w:r>
    </w:p>
    <w:p w:rsidR="002D60C1" w:rsidRPr="00CC6F6A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любая работа, мнемотехника строится от простого к сложному. Необходимо начинать работу с простейших </w:t>
      </w:r>
      <w:proofErr w:type="spellStart"/>
      <w:r w:rsidR="00CC6F6A"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немоквадратов</w:t>
      </w:r>
      <w:proofErr w:type="spellEnd"/>
      <w:r w:rsidR="00CC6F6A"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последовательно</w:t>
      </w: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переходить к 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мнемодорожкам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позже - к 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62CE" w:rsidRDefault="002D60C1" w:rsidP="00CC6F6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>Работа по мнемотехнике должна соответствовать определенным требованиям и правилам:</w:t>
      </w:r>
    </w:p>
    <w:p w:rsidR="00E662CE" w:rsidRDefault="002D60C1" w:rsidP="00CC6F6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>– знаки и символы должны быть хорошо знакомы детям;</w:t>
      </w:r>
    </w:p>
    <w:p w:rsidR="002D60C1" w:rsidRPr="00CC6F6A" w:rsidRDefault="002D60C1" w:rsidP="00CC6F6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>– знаки и символы должны отображать обобщённый образ предмета;</w:t>
      </w:r>
      <w:r w:rsidRPr="00CC6F6A">
        <w:rPr>
          <w:color w:val="000000"/>
          <w:sz w:val="28"/>
          <w:szCs w:val="28"/>
        </w:rPr>
        <w:br/>
        <w:t>– знаки и символы предварительно обсуждаются с детьми и принимаются как ведущие;</w:t>
      </w:r>
      <w:r w:rsidRPr="00CC6F6A">
        <w:rPr>
          <w:color w:val="000000"/>
          <w:sz w:val="28"/>
          <w:szCs w:val="28"/>
        </w:rPr>
        <w:br/>
        <w:t>– замысел графической схемы должен быть знаком и понятен ребенку.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Мнемоквадрат</w:t>
      </w:r>
      <w:proofErr w:type="spellEnd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</w:t>
      </w: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одиночное изображение, которое обозначает одно слово, словосочетание или простое предложение. </w:t>
      </w:r>
      <w:proofErr w:type="gramStart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</w:t>
      </w:r>
      <w:proofErr w:type="gramEnd"/>
      <w:r w:rsidRPr="002D6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Осенний лист.</w:t>
      </w:r>
    </w:p>
    <w:p w:rsidR="002D60C1" w:rsidRPr="002D60C1" w:rsidRDefault="002D60C1" w:rsidP="00E662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92E3D2" wp14:editId="49C0A373">
            <wp:extent cx="1471295" cy="1639570"/>
            <wp:effectExtent l="0" t="0" r="0" b="0"/>
            <wp:docPr id="16" name="Рисунок 16" descr="https://urok.1sept.ru/articles/67179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1795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Мнемодорожка</w:t>
      </w:r>
      <w:proofErr w:type="spellEnd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 </w:t>
      </w: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таблица из четырёх и более клеток, расположенных линейно, по которым можно составить небольшой рассказ.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</w:t>
      </w:r>
      <w:proofErr w:type="gramEnd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D6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Осенью листья с деревьев опадают. Птицы улетают в теплые края. Часто идет дождь, поэтому люди достают зонтик.</w:t>
      </w:r>
    </w:p>
    <w:p w:rsidR="002D60C1" w:rsidRPr="00CC6F6A" w:rsidRDefault="002D60C1" w:rsidP="00E662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23AD86A" wp14:editId="47F25D05">
            <wp:extent cx="4855845" cy="1660525"/>
            <wp:effectExtent l="0" t="0" r="1905" b="0"/>
            <wp:docPr id="17" name="Рисунок 17" descr="https://urok.1sept.ru/articles/67179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71795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C1" w:rsidRPr="00CC6F6A" w:rsidRDefault="002D60C1" w:rsidP="00E662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B35FA" wp14:editId="638F3F6A">
            <wp:extent cx="4910429" cy="1755228"/>
            <wp:effectExtent l="0" t="0" r="5080" b="0"/>
            <wp:docPr id="20" name="Рисунок 20" descr="https://promany.ru/wp-content/uploads/2019/03/%D0%A3-%D0%B2%D1%8B%D1%81%D0%BE%D0%BA%D0%B3%D0%B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any.ru/wp-content/uploads/2019/03/%D0%A3-%D0%B2%D1%8B%D1%81%D0%BE%D0%BA%D0%B3%D0%BE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622" cy="17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Поняв алгоритм работы с 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мнемодорожкой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дети легко освоят 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Содержание 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графическое или частично графическое изображение персонажей сказки, явлений природы, некоторых действий и другое, путём выделения главных смысловых звеньев сюжета рассказа. Главное – нужно передать условно наглядную схему, изобразить так, чтобы нарисованное было понятно детям.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эффективны при разучивании стихотворений, пальчиковых игр, загадок, пословиц, поговорок. Суть заключается в том, что на каждое слово или маленькое словосочетание придумывается картинка (изображение); таким образом, все произведение зарисовывается схематически. После этого ребенок по памяти, используя графическое изображение, воспроизводит текст целиком. Для изготовления 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требуются высокие художественные способности: любой педагог в состоянии нарисовать подобные символические изображения предметов и объектов к выбранному рассказу, сказке.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Мнемотаблица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схема, в которой заложена определенная информация. Суть мнемосхем заключается в следующем: на каждое слово или словосочетание придумывается картинка (изображение); таким образом, весь текст зарисовывается схематично.</w:t>
      </w:r>
    </w:p>
    <w:p w:rsidR="00E662CE" w:rsidRDefault="00E662CE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Например</w:t>
      </w:r>
      <w:proofErr w:type="gram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62CE" w:rsidRDefault="002D60C1" w:rsidP="00E6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Осень, осень к нам пришла</w:t>
      </w:r>
      <w:r w:rsidR="00E662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E662CE" w:rsidRDefault="002D60C1" w:rsidP="00E6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6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Всем подарки принесла:</w:t>
      </w:r>
    </w:p>
    <w:p w:rsidR="00E662CE" w:rsidRDefault="002D60C1" w:rsidP="00E6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6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Желтые листочки,</w:t>
      </w:r>
    </w:p>
    <w:p w:rsidR="00E662CE" w:rsidRDefault="002D60C1" w:rsidP="00E6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6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Вкусные грибочки,</w:t>
      </w:r>
    </w:p>
    <w:p w:rsidR="00E662CE" w:rsidRDefault="002D60C1" w:rsidP="00E6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6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Овощи и фрукты,</w:t>
      </w:r>
    </w:p>
    <w:p w:rsidR="002D60C1" w:rsidRPr="002D60C1" w:rsidRDefault="002D60C1" w:rsidP="00E66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60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Хлебные продукты!</w:t>
      </w:r>
    </w:p>
    <w:p w:rsidR="002D60C1" w:rsidRPr="00CC6F6A" w:rsidRDefault="002D60C1" w:rsidP="00E662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8D2E5A" wp14:editId="6951B25C">
            <wp:extent cx="4635062" cy="2588909"/>
            <wp:effectExtent l="0" t="0" r="0" b="1905"/>
            <wp:docPr id="18" name="Рисунок 18" descr="https://urok.1sept.ru/articles/67179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71795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51" cy="25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6A" w:rsidRPr="00CC6F6A" w:rsidRDefault="00CC6F6A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F6A" w:rsidRPr="002D60C1" w:rsidRDefault="00CC6F6A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0C5A1" wp14:editId="7EE22EEA">
            <wp:extent cx="2575034" cy="3559326"/>
            <wp:effectExtent l="0" t="0" r="0" b="3175"/>
            <wp:docPr id="21" name="Рисунок 21" descr="https://promany.ru/wp-content/uploads/2019/02/%D0%9C%D0%B0%D0%BB%D1%8C%D1%87%D0%B8%D0%BA-%D0%B2-%D0%BB%D0%B5%D1%81-%D0%BF%D0%BE%D1%88%D0%B5%D0%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many.ru/wp-content/uploads/2019/02/%D0%9C%D0%B0%D0%BB%D1%8C%D1%87%D0%B8%D0%BA-%D0%B2-%D0%BB%D0%B5%D1%81-%D0%BF%D0%BE%D1%88%D0%B5%D0%B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189" cy="36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CC6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15BE1" wp14:editId="35CCA4CE">
            <wp:extent cx="2480441" cy="3428575"/>
            <wp:effectExtent l="0" t="0" r="0" b="635"/>
            <wp:docPr id="22" name="Рисунок 22" descr="https://promany.ru/wp-content/uploads/2019/02/%D0%9C%D0%B0%D0%BB%D1%8C%D1%87%D0%B8%D0%BA-%D0%B2-%D0%BB%D0%B5%D1%81-%D0%BF%D0%BE%D1%88%D0%B5%D0%B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many.ru/wp-content/uploads/2019/02/%D0%9C%D0%B0%D0%BB%D1%8C%D1%87%D0%B8%D0%BA-%D0%B2-%D0%BB%D0%B5%D1%81-%D0%BF%D0%BE%D1%88%D0%B5%D0%BB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24" cy="35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Мнемотаблицы</w:t>
      </w:r>
      <w:proofErr w:type="spellEnd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используются</w:t>
      </w:r>
      <w:proofErr w:type="gramEnd"/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для:</w:t>
      </w:r>
    </w:p>
    <w:p w:rsidR="002D60C1" w:rsidRPr="002D60C1" w:rsidRDefault="002D60C1" w:rsidP="00CC6F6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обогащения словарного запаса;</w:t>
      </w:r>
    </w:p>
    <w:p w:rsidR="002D60C1" w:rsidRPr="002D60C1" w:rsidRDefault="002D60C1" w:rsidP="00CC6F6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обучении составлению рассказов;</w:t>
      </w:r>
    </w:p>
    <w:p w:rsidR="002D60C1" w:rsidRPr="002D60C1" w:rsidRDefault="002D60C1" w:rsidP="00CC6F6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пересказах художественной литературы;</w:t>
      </w:r>
    </w:p>
    <w:p w:rsidR="002D60C1" w:rsidRPr="002D60C1" w:rsidRDefault="002D60C1" w:rsidP="00CC6F6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отгадывании и загадывании загадок;</w:t>
      </w:r>
    </w:p>
    <w:p w:rsidR="002D60C1" w:rsidRPr="002D60C1" w:rsidRDefault="002D60C1" w:rsidP="00CC6F6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заучивании стихотворений.</w:t>
      </w:r>
    </w:p>
    <w:p w:rsidR="002D60C1" w:rsidRPr="002D60C1" w:rsidRDefault="00E662CE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</w:t>
      </w:r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</w:t>
      </w: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данной</w:t>
      </w:r>
      <w:r w:rsidR="002D60C1"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работе с детьми с ОВЗ дает устойчивые результаты обучения, воспитания и развития.</w:t>
      </w:r>
    </w:p>
    <w:p w:rsidR="002D60C1" w:rsidRPr="002D60C1" w:rsidRDefault="00CC6F6A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CC6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использовать</w:t>
      </w:r>
      <w:r w:rsidR="002D60C1"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индивидуальных и подгрупповых занятиях:</w:t>
      </w:r>
    </w:p>
    <w:p w:rsidR="002D60C1" w:rsidRPr="002D60C1" w:rsidRDefault="002D60C1" w:rsidP="00CC6F6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рассказа;</w:t>
      </w:r>
    </w:p>
    <w:p w:rsidR="002D60C1" w:rsidRPr="002D60C1" w:rsidRDefault="002D60C1" w:rsidP="00CC6F6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заучивании стихотворения;</w:t>
      </w:r>
    </w:p>
    <w:p w:rsidR="002D60C1" w:rsidRPr="002D60C1" w:rsidRDefault="002D60C1" w:rsidP="00CC6F6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пересказа сказки.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использования приемов мнемотехники в работе с детьми с ОВЗ наблюдаются следующие результаты: дети активнее работают на занятиях, охотнее пытаются повторить за педагогом текст, некоторые самостоятельно составляют и проговаривают предложения, короткие рассказы. Особенно детям нравится подбирать или зарисовывать символы, заменяя ими слова. У детей повысилась концентрация внимания, усидчивость.</w:t>
      </w:r>
    </w:p>
    <w:p w:rsidR="002D60C1" w:rsidRPr="002D60C1" w:rsidRDefault="002D60C1" w:rsidP="00CC6F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подчеркнуть, что 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ограничивается вся работа по развитию связной речи у детей. Это – прежде всего, как начальная, “пусковая”, наиболее значимая и эффективная работа, так как использование </w:t>
      </w:r>
      <w:proofErr w:type="spellStart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2D6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2D60C1" w:rsidRPr="002D60C1" w:rsidRDefault="002D60C1" w:rsidP="00E662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0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>Большова, Т.В. Учимся по сказке. Развитие мышления дошкольников с помощью мнемотехники Т.В. Большова / Спб.,2005 — 71с.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>Воробьева В.К. Методика развития связной речи у детей с системным недоразвитием речи /Воробьева В.К. – М., 2005 — 114с.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CC6F6A">
        <w:rPr>
          <w:color w:val="000000"/>
          <w:sz w:val="28"/>
          <w:szCs w:val="28"/>
        </w:rPr>
        <w:t>Ефименкова</w:t>
      </w:r>
      <w:proofErr w:type="spellEnd"/>
      <w:r w:rsidRPr="00CC6F6A">
        <w:rPr>
          <w:color w:val="000000"/>
          <w:sz w:val="28"/>
          <w:szCs w:val="28"/>
        </w:rPr>
        <w:t xml:space="preserve"> Л.Н. Формирование речи у дошкольников / </w:t>
      </w:r>
      <w:proofErr w:type="spellStart"/>
      <w:r w:rsidRPr="00CC6F6A">
        <w:rPr>
          <w:color w:val="000000"/>
          <w:sz w:val="28"/>
          <w:szCs w:val="28"/>
        </w:rPr>
        <w:t>Ефименкова</w:t>
      </w:r>
      <w:proofErr w:type="spellEnd"/>
      <w:r w:rsidRPr="00CC6F6A">
        <w:rPr>
          <w:color w:val="000000"/>
          <w:sz w:val="28"/>
          <w:szCs w:val="28"/>
        </w:rPr>
        <w:t xml:space="preserve"> Л.Н. – М., 1985 — с.92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 xml:space="preserve">Глухов В.П. Формирование связной речи детей дошкольного возраста с общим речевым недоразвитием // Глухов В.П. </w:t>
      </w:r>
      <w:proofErr w:type="spellStart"/>
      <w:r w:rsidRPr="00CC6F6A">
        <w:rPr>
          <w:color w:val="000000"/>
          <w:sz w:val="28"/>
          <w:szCs w:val="28"/>
        </w:rPr>
        <w:t>Дощкольное</w:t>
      </w:r>
      <w:proofErr w:type="spellEnd"/>
      <w:r w:rsidRPr="00CC6F6A">
        <w:rPr>
          <w:color w:val="000000"/>
          <w:sz w:val="28"/>
          <w:szCs w:val="28"/>
        </w:rPr>
        <w:t xml:space="preserve"> воспитание 2004г. № 6, с.6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CC6F6A">
        <w:rPr>
          <w:color w:val="000000"/>
          <w:sz w:val="28"/>
          <w:szCs w:val="28"/>
        </w:rPr>
        <w:t>Давьщова</w:t>
      </w:r>
      <w:proofErr w:type="spellEnd"/>
      <w:r w:rsidRPr="00CC6F6A">
        <w:rPr>
          <w:color w:val="000000"/>
          <w:sz w:val="28"/>
          <w:szCs w:val="28"/>
        </w:rPr>
        <w:t xml:space="preserve"> Т.Г. Ввозная В.М. Использование опорных схем в работе с детьми // </w:t>
      </w:r>
      <w:proofErr w:type="spellStart"/>
      <w:r w:rsidRPr="00CC6F6A">
        <w:rPr>
          <w:color w:val="000000"/>
          <w:sz w:val="28"/>
          <w:szCs w:val="28"/>
        </w:rPr>
        <w:t>Давьщова</w:t>
      </w:r>
      <w:proofErr w:type="spellEnd"/>
      <w:r w:rsidRPr="00CC6F6A">
        <w:rPr>
          <w:color w:val="000000"/>
          <w:sz w:val="28"/>
          <w:szCs w:val="28"/>
        </w:rPr>
        <w:t xml:space="preserve"> Т.Г. Ввозная В.М. Справочник старшего воспитателя дошкольного учреждения № 1, 2008, с.16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>Коррекционно-педагогическая работа в дошкольных учреждениях для детей с нарушениями речи / Под ред. Ю.Ф. Гаркуши. – М., 2007 — с.18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CC6F6A">
        <w:rPr>
          <w:color w:val="000000"/>
          <w:sz w:val="28"/>
          <w:szCs w:val="28"/>
        </w:rPr>
        <w:t>Кудрова</w:t>
      </w:r>
      <w:proofErr w:type="spellEnd"/>
      <w:r w:rsidRPr="00CC6F6A">
        <w:rPr>
          <w:color w:val="000000"/>
          <w:sz w:val="28"/>
          <w:szCs w:val="28"/>
        </w:rPr>
        <w:t xml:space="preserve"> Т.И. Моделирование в обучении грамоте дошкольников с недоразвитием речи // </w:t>
      </w:r>
      <w:proofErr w:type="spellStart"/>
      <w:r w:rsidRPr="00CC6F6A">
        <w:rPr>
          <w:color w:val="000000"/>
          <w:sz w:val="28"/>
          <w:szCs w:val="28"/>
        </w:rPr>
        <w:t>Кудрова</w:t>
      </w:r>
      <w:proofErr w:type="spellEnd"/>
      <w:r w:rsidRPr="00CC6F6A">
        <w:rPr>
          <w:color w:val="000000"/>
          <w:sz w:val="28"/>
          <w:szCs w:val="28"/>
        </w:rPr>
        <w:t xml:space="preserve"> Т.И. Логопед в детском саду 2007 № 4 с. 51-54.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lastRenderedPageBreak/>
        <w:t>Омельченко Л.В. Использование приёмов мнемотехники в развитии связной речи / Омельченко Л.В. Логопе</w:t>
      </w:r>
      <w:r w:rsidRPr="00CC6F6A">
        <w:rPr>
          <w:color w:val="41424F"/>
          <w:sz w:val="28"/>
          <w:szCs w:val="28"/>
        </w:rPr>
        <w:t>д. 2008. №4. - с.102 -115.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CC6F6A">
        <w:rPr>
          <w:color w:val="000000"/>
          <w:sz w:val="28"/>
          <w:szCs w:val="28"/>
        </w:rPr>
        <w:t>Смышляева</w:t>
      </w:r>
      <w:proofErr w:type="spellEnd"/>
      <w:r w:rsidRPr="00CC6F6A">
        <w:rPr>
          <w:color w:val="000000"/>
          <w:sz w:val="28"/>
          <w:szCs w:val="28"/>
        </w:rPr>
        <w:t xml:space="preserve"> Т.Н. </w:t>
      </w:r>
      <w:proofErr w:type="spellStart"/>
      <w:r w:rsidRPr="00CC6F6A">
        <w:rPr>
          <w:color w:val="000000"/>
          <w:sz w:val="28"/>
          <w:szCs w:val="28"/>
        </w:rPr>
        <w:t>Корчуганова</w:t>
      </w:r>
      <w:proofErr w:type="spellEnd"/>
      <w:r w:rsidRPr="00CC6F6A">
        <w:rPr>
          <w:color w:val="000000"/>
          <w:sz w:val="28"/>
          <w:szCs w:val="28"/>
        </w:rPr>
        <w:t xml:space="preserve"> Е.Ю. Использование метода наглядного моделирования в коррекции общего недоразвития речи дошкольников // Логопед. – 2005. – № 1. – С. 7-12.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>Ткаченко Т.А. Использование схем в составлении описательных рассказов / Ткаченко Т.А. Дошкольное воспитание.1990. №10 — с. 16-21.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C6F6A">
        <w:rPr>
          <w:color w:val="000000"/>
          <w:sz w:val="28"/>
          <w:szCs w:val="28"/>
        </w:rPr>
        <w:t>Полянская, Т. Б. «Использование метода мнемотехники в обучении рассказыванию детей дошкольного возраста», 2009.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CC6F6A">
        <w:rPr>
          <w:color w:val="000000"/>
          <w:sz w:val="28"/>
          <w:szCs w:val="28"/>
        </w:rPr>
        <w:t>Малетина</w:t>
      </w:r>
      <w:proofErr w:type="spellEnd"/>
      <w:r w:rsidRPr="00CC6F6A">
        <w:rPr>
          <w:color w:val="000000"/>
          <w:sz w:val="28"/>
          <w:szCs w:val="28"/>
        </w:rPr>
        <w:t>, Н. «Моделирование в описательной речи детей с ОНР», 2004.</w:t>
      </w:r>
    </w:p>
    <w:p w:rsidR="00547C32" w:rsidRPr="00CC6F6A" w:rsidRDefault="00547C32" w:rsidP="00CC6F6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CC6F6A">
        <w:rPr>
          <w:color w:val="000000"/>
          <w:sz w:val="28"/>
          <w:szCs w:val="28"/>
        </w:rPr>
        <w:t>Чохонелидзе</w:t>
      </w:r>
      <w:proofErr w:type="spellEnd"/>
      <w:r w:rsidRPr="00CC6F6A">
        <w:rPr>
          <w:color w:val="000000"/>
          <w:sz w:val="28"/>
          <w:szCs w:val="28"/>
        </w:rPr>
        <w:t>, Н. «Учим стихи по картинкам», 2006.</w:t>
      </w:r>
    </w:p>
    <w:p w:rsidR="00CC6F6A" w:rsidRPr="00CC6F6A" w:rsidRDefault="00CC6F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F6A" w:rsidRPr="00CC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3EE"/>
    <w:multiLevelType w:val="multilevel"/>
    <w:tmpl w:val="A03C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022C9"/>
    <w:multiLevelType w:val="multilevel"/>
    <w:tmpl w:val="536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E6BCC"/>
    <w:multiLevelType w:val="multilevel"/>
    <w:tmpl w:val="7952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50D6A"/>
    <w:multiLevelType w:val="multilevel"/>
    <w:tmpl w:val="910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1462A"/>
    <w:multiLevelType w:val="hybridMultilevel"/>
    <w:tmpl w:val="E96A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B3012"/>
    <w:multiLevelType w:val="multilevel"/>
    <w:tmpl w:val="CA4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A7C53"/>
    <w:multiLevelType w:val="multilevel"/>
    <w:tmpl w:val="96B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15851"/>
    <w:multiLevelType w:val="multilevel"/>
    <w:tmpl w:val="D092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376DD"/>
    <w:multiLevelType w:val="multilevel"/>
    <w:tmpl w:val="AA2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A5EC3"/>
    <w:multiLevelType w:val="multilevel"/>
    <w:tmpl w:val="6C9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1E38"/>
    <w:multiLevelType w:val="multilevel"/>
    <w:tmpl w:val="18E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92CB7"/>
    <w:multiLevelType w:val="multilevel"/>
    <w:tmpl w:val="5020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A2CEC"/>
    <w:multiLevelType w:val="multilevel"/>
    <w:tmpl w:val="178A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E04F2"/>
    <w:multiLevelType w:val="multilevel"/>
    <w:tmpl w:val="CF3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544C3"/>
    <w:multiLevelType w:val="multilevel"/>
    <w:tmpl w:val="850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36B81"/>
    <w:multiLevelType w:val="multilevel"/>
    <w:tmpl w:val="0D9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5376F"/>
    <w:multiLevelType w:val="multilevel"/>
    <w:tmpl w:val="B68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81D49"/>
    <w:multiLevelType w:val="multilevel"/>
    <w:tmpl w:val="6D9C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70AAC"/>
    <w:multiLevelType w:val="multilevel"/>
    <w:tmpl w:val="1EE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A01C4"/>
    <w:multiLevelType w:val="multilevel"/>
    <w:tmpl w:val="DA80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F297D"/>
    <w:multiLevelType w:val="multilevel"/>
    <w:tmpl w:val="C50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F646E"/>
    <w:multiLevelType w:val="multilevel"/>
    <w:tmpl w:val="5E6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9005F"/>
    <w:multiLevelType w:val="multilevel"/>
    <w:tmpl w:val="F6D0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E1611F"/>
    <w:multiLevelType w:val="multilevel"/>
    <w:tmpl w:val="7840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8E3660"/>
    <w:multiLevelType w:val="multilevel"/>
    <w:tmpl w:val="73A8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20F0C"/>
    <w:multiLevelType w:val="multilevel"/>
    <w:tmpl w:val="EBA8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A65EA5"/>
    <w:multiLevelType w:val="multilevel"/>
    <w:tmpl w:val="72D8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406E3"/>
    <w:multiLevelType w:val="multilevel"/>
    <w:tmpl w:val="DEAA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FE0E8D"/>
    <w:multiLevelType w:val="multilevel"/>
    <w:tmpl w:val="D912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6"/>
  </w:num>
  <w:num w:numId="5">
    <w:abstractNumId w:val="22"/>
  </w:num>
  <w:num w:numId="6">
    <w:abstractNumId w:val="8"/>
  </w:num>
  <w:num w:numId="7">
    <w:abstractNumId w:val="24"/>
  </w:num>
  <w:num w:numId="8">
    <w:abstractNumId w:val="13"/>
  </w:num>
  <w:num w:numId="9">
    <w:abstractNumId w:val="15"/>
  </w:num>
  <w:num w:numId="10">
    <w:abstractNumId w:val="2"/>
  </w:num>
  <w:num w:numId="11">
    <w:abstractNumId w:val="26"/>
  </w:num>
  <w:num w:numId="12">
    <w:abstractNumId w:val="11"/>
  </w:num>
  <w:num w:numId="13">
    <w:abstractNumId w:val="0"/>
  </w:num>
  <w:num w:numId="14">
    <w:abstractNumId w:val="20"/>
  </w:num>
  <w:num w:numId="15">
    <w:abstractNumId w:val="18"/>
  </w:num>
  <w:num w:numId="16">
    <w:abstractNumId w:val="19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28"/>
  </w:num>
  <w:num w:numId="22">
    <w:abstractNumId w:val="23"/>
  </w:num>
  <w:num w:numId="23">
    <w:abstractNumId w:val="25"/>
  </w:num>
  <w:num w:numId="24">
    <w:abstractNumId w:val="6"/>
  </w:num>
  <w:num w:numId="25">
    <w:abstractNumId w:val="14"/>
  </w:num>
  <w:num w:numId="26">
    <w:abstractNumId w:val="12"/>
  </w:num>
  <w:num w:numId="27">
    <w:abstractNumId w:val="27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D"/>
    <w:rsid w:val="00005894"/>
    <w:rsid w:val="00111E41"/>
    <w:rsid w:val="002D60C1"/>
    <w:rsid w:val="005274F9"/>
    <w:rsid w:val="00547C32"/>
    <w:rsid w:val="00681C42"/>
    <w:rsid w:val="006D6236"/>
    <w:rsid w:val="006F3A94"/>
    <w:rsid w:val="008706ED"/>
    <w:rsid w:val="00936C0E"/>
    <w:rsid w:val="00A32875"/>
    <w:rsid w:val="00B14FED"/>
    <w:rsid w:val="00CC6F6A"/>
    <w:rsid w:val="00E662CE"/>
    <w:rsid w:val="00E87CD5"/>
    <w:rsid w:val="00F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CDFA7-3B71-4137-879B-F46F9FBC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94"/>
  </w:style>
  <w:style w:type="paragraph" w:styleId="1">
    <w:name w:val="heading 1"/>
    <w:basedOn w:val="a"/>
    <w:next w:val="a"/>
    <w:link w:val="10"/>
    <w:uiPriority w:val="9"/>
    <w:qFormat/>
    <w:rsid w:val="00005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05894"/>
    <w:rPr>
      <w:b/>
      <w:bCs/>
    </w:rPr>
  </w:style>
  <w:style w:type="character" w:styleId="a4">
    <w:name w:val="Emphasis"/>
    <w:basedOn w:val="a0"/>
    <w:uiPriority w:val="20"/>
    <w:qFormat/>
    <w:rsid w:val="00005894"/>
    <w:rPr>
      <w:i/>
      <w:iCs/>
    </w:rPr>
  </w:style>
  <w:style w:type="paragraph" w:styleId="a5">
    <w:name w:val="List Paragraph"/>
    <w:basedOn w:val="a"/>
    <w:uiPriority w:val="34"/>
    <w:qFormat/>
    <w:rsid w:val="0000589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8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Viper</dc:creator>
  <cp:keywords/>
  <dc:description/>
  <cp:lastModifiedBy>Viper</cp:lastModifiedBy>
  <cp:revision>4</cp:revision>
  <dcterms:created xsi:type="dcterms:W3CDTF">2021-03-17T15:10:00Z</dcterms:created>
  <dcterms:modified xsi:type="dcterms:W3CDTF">2021-03-18T16:44:00Z</dcterms:modified>
</cp:coreProperties>
</file>