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rPr>
          <w:rFonts w:ascii="Times New Roman" w:hAnsi="Times New Roman" w:cs="Times New Roman"/>
          <w:sz w:val="32"/>
          <w:szCs w:val="32"/>
        </w:rPr>
      </w:pPr>
      <w:r>
        <w:rPr>
          <w:rFonts w:ascii="Times New Roman" w:hAnsi="Times New Roman" w:cs="Times New Roman"/>
          <w:sz w:val="32"/>
          <w:szCs w:val="32"/>
        </w:rPr>
        <w:t xml:space="preserve">                                        </w:t>
      </w:r>
    </w:p>
    <w:p w:rsidR="000B6B64" w:rsidRDefault="000B6B64" w:rsidP="000B6B64">
      <w:pPr>
        <w:pStyle w:val="a3"/>
        <w:shd w:val="clear" w:color="auto" w:fill="FFFFFF"/>
        <w:spacing w:line="360" w:lineRule="auto"/>
        <w:rPr>
          <w:b/>
          <w:bCs/>
          <w:color w:val="000000"/>
          <w:sz w:val="28"/>
          <w:szCs w:val="28"/>
        </w:rPr>
      </w:pPr>
    </w:p>
    <w:p w:rsidR="000B6B64" w:rsidRDefault="000B6B64" w:rsidP="000B6B64">
      <w:pPr>
        <w:pStyle w:val="a3"/>
        <w:shd w:val="clear" w:color="auto" w:fill="FFFFFF"/>
        <w:jc w:val="center"/>
        <w:rPr>
          <w:bCs/>
          <w:color w:val="000000"/>
          <w:sz w:val="32"/>
          <w:szCs w:val="32"/>
        </w:rPr>
      </w:pPr>
    </w:p>
    <w:p w:rsidR="000B6B64" w:rsidRDefault="000B6B64" w:rsidP="000B6B64">
      <w:pPr>
        <w:pStyle w:val="a3"/>
        <w:shd w:val="clear" w:color="auto" w:fill="FFFFFF"/>
        <w:jc w:val="center"/>
        <w:rPr>
          <w:bCs/>
          <w:color w:val="000000"/>
          <w:sz w:val="32"/>
          <w:szCs w:val="32"/>
        </w:rPr>
      </w:pPr>
    </w:p>
    <w:p w:rsidR="000B6B64" w:rsidRDefault="000B6B64" w:rsidP="000B6B64">
      <w:pPr>
        <w:pStyle w:val="a3"/>
        <w:shd w:val="clear" w:color="auto" w:fill="FFFFFF"/>
        <w:jc w:val="center"/>
        <w:rPr>
          <w:bCs/>
          <w:color w:val="000000"/>
          <w:sz w:val="32"/>
          <w:szCs w:val="32"/>
        </w:rPr>
      </w:pPr>
    </w:p>
    <w:p w:rsidR="000B6B64" w:rsidRPr="000B6B64" w:rsidRDefault="000B6B64" w:rsidP="000B6B64">
      <w:pPr>
        <w:pStyle w:val="a3"/>
        <w:shd w:val="clear" w:color="auto" w:fill="FFFFFF"/>
        <w:jc w:val="center"/>
        <w:rPr>
          <w:bCs/>
          <w:color w:val="000000"/>
          <w:sz w:val="32"/>
          <w:szCs w:val="32"/>
        </w:rPr>
      </w:pPr>
      <w:r w:rsidRPr="000B6B64">
        <w:rPr>
          <w:bCs/>
          <w:color w:val="000000"/>
          <w:sz w:val="32"/>
          <w:szCs w:val="32"/>
        </w:rPr>
        <w:t>Доклад на тему:</w:t>
      </w:r>
    </w:p>
    <w:p w:rsidR="000B6B64" w:rsidRPr="000B6B64" w:rsidRDefault="000B6B64" w:rsidP="000B6B64">
      <w:pPr>
        <w:pStyle w:val="a3"/>
        <w:shd w:val="clear" w:color="auto" w:fill="FFFFFF"/>
        <w:jc w:val="center"/>
        <w:rPr>
          <w:bCs/>
          <w:color w:val="000000"/>
          <w:sz w:val="32"/>
          <w:szCs w:val="32"/>
        </w:rPr>
      </w:pPr>
      <w:r w:rsidRPr="000B6B64">
        <w:rPr>
          <w:bCs/>
          <w:color w:val="000000"/>
          <w:sz w:val="32"/>
          <w:szCs w:val="32"/>
        </w:rPr>
        <w:t>«</w:t>
      </w:r>
      <w:r w:rsidRPr="000B6B64">
        <w:rPr>
          <w:bCs/>
          <w:color w:val="000000"/>
          <w:sz w:val="32"/>
          <w:szCs w:val="32"/>
        </w:rPr>
        <w:t>Влияние игр на развитие детей дошкольного возраста</w:t>
      </w:r>
      <w:r>
        <w:rPr>
          <w:bCs/>
          <w:color w:val="000000"/>
          <w:sz w:val="32"/>
          <w:szCs w:val="32"/>
        </w:rPr>
        <w:t>»</w:t>
      </w:r>
    </w:p>
    <w:p w:rsidR="000B6B64" w:rsidRDefault="000B6B64" w:rsidP="000B6B64">
      <w:pPr>
        <w:pStyle w:val="a3"/>
        <w:shd w:val="clear" w:color="auto" w:fill="FFFFFF"/>
        <w:spacing w:line="360" w:lineRule="auto"/>
        <w:rPr>
          <w:b/>
          <w:bCs/>
          <w:color w:val="000000"/>
          <w:sz w:val="28"/>
          <w:szCs w:val="28"/>
        </w:rPr>
      </w:pPr>
    </w:p>
    <w:p w:rsidR="000B6B64" w:rsidRDefault="000B6B64" w:rsidP="000B6B64">
      <w:pPr>
        <w:pStyle w:val="a3"/>
        <w:shd w:val="clear" w:color="auto" w:fill="FFFFFF"/>
        <w:spacing w:line="360" w:lineRule="auto"/>
        <w:jc w:val="center"/>
        <w:rPr>
          <w:b/>
          <w:bCs/>
          <w:color w:val="000000"/>
          <w:sz w:val="28"/>
          <w:szCs w:val="28"/>
        </w:rPr>
      </w:pPr>
    </w:p>
    <w:p w:rsidR="000B6B64" w:rsidRDefault="000B6B64" w:rsidP="000B6B64">
      <w:pPr>
        <w:pStyle w:val="a3"/>
        <w:shd w:val="clear" w:color="auto" w:fill="FFFFFF"/>
        <w:spacing w:line="360" w:lineRule="auto"/>
        <w:jc w:val="center"/>
        <w:rPr>
          <w:b/>
          <w:bCs/>
          <w:color w:val="000000"/>
          <w:sz w:val="28"/>
          <w:szCs w:val="28"/>
        </w:rPr>
      </w:pPr>
    </w:p>
    <w:p w:rsidR="000B6B64" w:rsidRDefault="000B6B64" w:rsidP="000B6B64">
      <w:pPr>
        <w:pStyle w:val="a3"/>
        <w:shd w:val="clear" w:color="auto" w:fill="FFFFFF"/>
        <w:spacing w:after="0" w:afterAutospacing="0"/>
        <w:jc w:val="right"/>
        <w:rPr>
          <w:bCs/>
          <w:color w:val="000000"/>
          <w:sz w:val="28"/>
          <w:szCs w:val="28"/>
        </w:rPr>
      </w:pPr>
    </w:p>
    <w:p w:rsidR="000B6B64" w:rsidRDefault="000B6B64" w:rsidP="000B6B64">
      <w:pPr>
        <w:pStyle w:val="a3"/>
        <w:shd w:val="clear" w:color="auto" w:fill="FFFFFF"/>
        <w:spacing w:after="0" w:afterAutospacing="0"/>
        <w:jc w:val="right"/>
        <w:rPr>
          <w:bCs/>
          <w:color w:val="000000"/>
          <w:sz w:val="28"/>
          <w:szCs w:val="28"/>
        </w:rPr>
      </w:pPr>
    </w:p>
    <w:p w:rsidR="000B6B64" w:rsidRDefault="000B6B64" w:rsidP="000B6B64">
      <w:pPr>
        <w:pStyle w:val="a3"/>
        <w:shd w:val="clear" w:color="auto" w:fill="FFFFFF"/>
        <w:spacing w:after="0" w:afterAutospacing="0"/>
        <w:jc w:val="right"/>
        <w:rPr>
          <w:bCs/>
          <w:color w:val="000000"/>
          <w:sz w:val="28"/>
          <w:szCs w:val="28"/>
        </w:rPr>
      </w:pPr>
    </w:p>
    <w:p w:rsidR="000B6B64" w:rsidRPr="007242C0" w:rsidRDefault="000B6B64" w:rsidP="000B6B64">
      <w:pPr>
        <w:pStyle w:val="a3"/>
        <w:shd w:val="clear" w:color="auto" w:fill="FFFFFF"/>
        <w:spacing w:after="0" w:afterAutospacing="0"/>
        <w:jc w:val="right"/>
        <w:rPr>
          <w:bCs/>
          <w:color w:val="000000"/>
          <w:sz w:val="28"/>
          <w:szCs w:val="28"/>
        </w:rPr>
      </w:pPr>
      <w:r w:rsidRPr="007242C0">
        <w:rPr>
          <w:bCs/>
          <w:color w:val="000000"/>
          <w:sz w:val="28"/>
          <w:szCs w:val="28"/>
        </w:rPr>
        <w:t>Работу выполнила</w:t>
      </w:r>
    </w:p>
    <w:p w:rsidR="000B6B64" w:rsidRDefault="000B6B64" w:rsidP="000B6B64">
      <w:pPr>
        <w:pStyle w:val="a3"/>
        <w:shd w:val="clear" w:color="auto" w:fill="FFFFFF"/>
        <w:spacing w:after="0" w:afterAutospacing="0"/>
        <w:jc w:val="right"/>
        <w:rPr>
          <w:bCs/>
          <w:color w:val="000000"/>
          <w:sz w:val="28"/>
          <w:szCs w:val="28"/>
        </w:rPr>
      </w:pPr>
      <w:r>
        <w:rPr>
          <w:bCs/>
          <w:color w:val="000000"/>
          <w:sz w:val="28"/>
          <w:szCs w:val="28"/>
        </w:rPr>
        <w:t>Воспитатель:</w:t>
      </w:r>
    </w:p>
    <w:p w:rsidR="000B6B64" w:rsidRDefault="000B6B64" w:rsidP="000B6B64">
      <w:pPr>
        <w:pStyle w:val="a3"/>
        <w:shd w:val="clear" w:color="auto" w:fill="FFFFFF"/>
        <w:spacing w:after="0" w:afterAutospacing="0"/>
        <w:jc w:val="right"/>
        <w:rPr>
          <w:b/>
          <w:bCs/>
          <w:color w:val="000000"/>
          <w:sz w:val="28"/>
          <w:szCs w:val="28"/>
        </w:rPr>
      </w:pPr>
      <w:r>
        <w:rPr>
          <w:bCs/>
          <w:color w:val="000000"/>
          <w:sz w:val="28"/>
          <w:szCs w:val="28"/>
        </w:rPr>
        <w:t>Светлова Ирина Юрьевна</w:t>
      </w:r>
    </w:p>
    <w:p w:rsidR="000B6B64" w:rsidRDefault="000B6B64" w:rsidP="000B6B64">
      <w:pPr>
        <w:pStyle w:val="a3"/>
        <w:shd w:val="clear" w:color="auto" w:fill="FFFFFF"/>
        <w:spacing w:line="360" w:lineRule="auto"/>
        <w:rPr>
          <w:b/>
          <w:bCs/>
          <w:color w:val="000000"/>
          <w:sz w:val="28"/>
          <w:szCs w:val="28"/>
        </w:rPr>
      </w:pPr>
    </w:p>
    <w:p w:rsidR="000B6B64" w:rsidRDefault="000B6B64" w:rsidP="000B6B64">
      <w:pPr>
        <w:pStyle w:val="a3"/>
        <w:shd w:val="clear" w:color="auto" w:fill="FFFFFF"/>
        <w:spacing w:line="360" w:lineRule="auto"/>
        <w:rPr>
          <w:b/>
          <w:bCs/>
          <w:color w:val="000000"/>
          <w:sz w:val="28"/>
          <w:szCs w:val="28"/>
        </w:rPr>
      </w:pPr>
    </w:p>
    <w:p w:rsidR="000B6B64" w:rsidRPr="007242C0" w:rsidRDefault="000B6B64" w:rsidP="000B6B64">
      <w:pPr>
        <w:pStyle w:val="a3"/>
        <w:shd w:val="clear" w:color="auto" w:fill="FFFFFF"/>
        <w:spacing w:line="360" w:lineRule="auto"/>
        <w:jc w:val="center"/>
        <w:rPr>
          <w:bCs/>
          <w:color w:val="000000"/>
          <w:sz w:val="28"/>
          <w:szCs w:val="28"/>
        </w:rPr>
      </w:pPr>
    </w:p>
    <w:p w:rsidR="000B6B64" w:rsidRDefault="000B6B64" w:rsidP="000B6B64">
      <w:pPr>
        <w:pStyle w:val="a3"/>
        <w:shd w:val="clear" w:color="auto" w:fill="FFFFFF"/>
        <w:spacing w:line="360" w:lineRule="auto"/>
        <w:jc w:val="center"/>
        <w:rPr>
          <w:bCs/>
          <w:color w:val="000000"/>
          <w:sz w:val="28"/>
          <w:szCs w:val="28"/>
        </w:rPr>
      </w:pPr>
    </w:p>
    <w:p w:rsidR="000B6B64" w:rsidRPr="0056369A" w:rsidRDefault="000B6B64" w:rsidP="000B6B64">
      <w:pPr>
        <w:pStyle w:val="a3"/>
        <w:shd w:val="clear" w:color="auto" w:fill="FFFFFF"/>
        <w:spacing w:line="360" w:lineRule="auto"/>
        <w:jc w:val="center"/>
        <w:rPr>
          <w:bCs/>
          <w:color w:val="000000"/>
          <w:sz w:val="28"/>
          <w:szCs w:val="28"/>
        </w:rPr>
      </w:pPr>
      <w:r>
        <w:rPr>
          <w:bCs/>
          <w:color w:val="000000"/>
          <w:sz w:val="28"/>
          <w:szCs w:val="28"/>
        </w:rPr>
        <w:t>Санкт-Петербург, 2021</w:t>
      </w:r>
      <w:r>
        <w:rPr>
          <w:bCs/>
          <w:color w:val="000000"/>
          <w:sz w:val="28"/>
          <w:szCs w:val="28"/>
        </w:rPr>
        <w:t xml:space="preserve"> г.</w:t>
      </w:r>
    </w:p>
    <w:p w:rsidR="000B6B64" w:rsidRPr="00A96618" w:rsidRDefault="000B6B64" w:rsidP="000B6B64">
      <w:pPr>
        <w:jc w:val="center"/>
        <w:rPr>
          <w:rFonts w:ascii="Times New Roman" w:hAnsi="Times New Roman" w:cs="Times New Roman"/>
          <w:sz w:val="32"/>
          <w:szCs w:val="32"/>
        </w:rPr>
      </w:pPr>
      <w:r w:rsidRPr="00A96618">
        <w:rPr>
          <w:rFonts w:ascii="Times New Roman" w:hAnsi="Times New Roman" w:cs="Times New Roman"/>
          <w:sz w:val="32"/>
          <w:szCs w:val="32"/>
        </w:rPr>
        <w:lastRenderedPageBreak/>
        <w:t>Содержание</w:t>
      </w:r>
    </w:p>
    <w:p w:rsidR="000B6B64" w:rsidRPr="00A96618" w:rsidRDefault="000B6B64" w:rsidP="000B6B64">
      <w:pPr>
        <w:rPr>
          <w:rFonts w:ascii="Times New Roman" w:hAnsi="Times New Roman" w:cs="Times New Roman"/>
          <w:sz w:val="32"/>
          <w:szCs w:val="32"/>
        </w:rPr>
      </w:pPr>
    </w:p>
    <w:p w:rsidR="000B6B64" w:rsidRPr="00A96618" w:rsidRDefault="000B6B64" w:rsidP="000B6B64">
      <w:pPr>
        <w:rPr>
          <w:rFonts w:ascii="Times New Roman" w:hAnsi="Times New Roman" w:cs="Times New Roman"/>
          <w:sz w:val="32"/>
          <w:szCs w:val="32"/>
        </w:rPr>
      </w:pPr>
      <w:r w:rsidRPr="00A96618">
        <w:rPr>
          <w:rFonts w:ascii="Times New Roman" w:hAnsi="Times New Roman" w:cs="Times New Roman"/>
          <w:sz w:val="32"/>
          <w:szCs w:val="32"/>
        </w:rPr>
        <w:t>Введение</w:t>
      </w:r>
    </w:p>
    <w:p w:rsidR="000B6B64" w:rsidRDefault="000B6B64" w:rsidP="000B6B64">
      <w:pPr>
        <w:rPr>
          <w:rFonts w:ascii="Times New Roman" w:hAnsi="Times New Roman" w:cs="Times New Roman"/>
          <w:sz w:val="32"/>
          <w:szCs w:val="32"/>
        </w:rPr>
      </w:pPr>
      <w:r>
        <w:rPr>
          <w:rFonts w:ascii="Times New Roman" w:hAnsi="Times New Roman" w:cs="Times New Roman"/>
          <w:sz w:val="32"/>
          <w:szCs w:val="32"/>
        </w:rPr>
        <w:t xml:space="preserve">1. </w:t>
      </w:r>
      <w:r w:rsidRPr="000B6B64">
        <w:rPr>
          <w:rFonts w:ascii="Times New Roman" w:hAnsi="Times New Roman" w:cs="Times New Roman"/>
          <w:sz w:val="32"/>
          <w:szCs w:val="32"/>
        </w:rPr>
        <w:t>Роль игры в психическом развитии ребенка</w:t>
      </w:r>
    </w:p>
    <w:p w:rsidR="000B6B64" w:rsidRPr="00A96618" w:rsidRDefault="000B6B64" w:rsidP="000B6B64">
      <w:pPr>
        <w:rPr>
          <w:rFonts w:ascii="Times New Roman" w:hAnsi="Times New Roman" w:cs="Times New Roman"/>
          <w:sz w:val="32"/>
          <w:szCs w:val="32"/>
        </w:rPr>
      </w:pPr>
      <w:r>
        <w:rPr>
          <w:rFonts w:ascii="Times New Roman" w:hAnsi="Times New Roman" w:cs="Times New Roman"/>
          <w:sz w:val="32"/>
          <w:szCs w:val="32"/>
        </w:rPr>
        <w:t xml:space="preserve">2. </w:t>
      </w:r>
      <w:r w:rsidRPr="000B6B64">
        <w:rPr>
          <w:rFonts w:ascii="Times New Roman" w:hAnsi="Times New Roman" w:cs="Times New Roman"/>
          <w:sz w:val="32"/>
          <w:szCs w:val="32"/>
        </w:rPr>
        <w:t>Влияние игры на развитие речи ребенка</w:t>
      </w:r>
    </w:p>
    <w:p w:rsidR="000B6B64" w:rsidRPr="00A96618" w:rsidRDefault="000B6B64" w:rsidP="000B6B64">
      <w:pPr>
        <w:rPr>
          <w:rFonts w:ascii="Times New Roman" w:hAnsi="Times New Roman" w:cs="Times New Roman"/>
          <w:sz w:val="32"/>
          <w:szCs w:val="32"/>
        </w:rPr>
      </w:pPr>
      <w:r>
        <w:rPr>
          <w:rFonts w:ascii="Times New Roman" w:hAnsi="Times New Roman" w:cs="Times New Roman"/>
          <w:sz w:val="32"/>
          <w:szCs w:val="32"/>
        </w:rPr>
        <w:t xml:space="preserve">3. </w:t>
      </w:r>
      <w:r w:rsidRPr="000B6B64">
        <w:rPr>
          <w:rFonts w:ascii="Times New Roman" w:hAnsi="Times New Roman" w:cs="Times New Roman"/>
          <w:sz w:val="32"/>
          <w:szCs w:val="32"/>
        </w:rPr>
        <w:t>Дидактические и развивающие игры</w:t>
      </w:r>
    </w:p>
    <w:p w:rsidR="004605EF" w:rsidRDefault="004605EF" w:rsidP="000B6B64">
      <w:pPr>
        <w:rPr>
          <w:rFonts w:ascii="Times New Roman" w:hAnsi="Times New Roman" w:cs="Times New Roman"/>
          <w:sz w:val="32"/>
          <w:szCs w:val="32"/>
        </w:rPr>
      </w:pPr>
      <w:r>
        <w:rPr>
          <w:rFonts w:ascii="Times New Roman" w:hAnsi="Times New Roman" w:cs="Times New Roman"/>
          <w:sz w:val="32"/>
          <w:szCs w:val="32"/>
        </w:rPr>
        <w:t>Заключение</w:t>
      </w:r>
    </w:p>
    <w:p w:rsidR="000B6B64" w:rsidRPr="00A96618" w:rsidRDefault="000B6B64" w:rsidP="000B6B64">
      <w:pPr>
        <w:rPr>
          <w:rFonts w:ascii="Times New Roman" w:hAnsi="Times New Roman" w:cs="Times New Roman"/>
          <w:sz w:val="32"/>
          <w:szCs w:val="32"/>
        </w:rPr>
      </w:pPr>
      <w:r w:rsidRPr="00A96618">
        <w:rPr>
          <w:rFonts w:ascii="Times New Roman" w:hAnsi="Times New Roman" w:cs="Times New Roman"/>
          <w:sz w:val="32"/>
          <w:szCs w:val="32"/>
        </w:rPr>
        <w:t>Список используемой литературы</w:t>
      </w: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0B6B64" w:rsidRDefault="000B6B64" w:rsidP="000B6B64">
      <w:pPr>
        <w:pStyle w:val="c10"/>
        <w:shd w:val="clear" w:color="auto" w:fill="FFFFFF"/>
        <w:spacing w:before="0" w:beforeAutospacing="0" w:after="0" w:afterAutospacing="0"/>
        <w:ind w:left="1700"/>
        <w:rPr>
          <w:rStyle w:val="c8"/>
          <w:b/>
          <w:bCs/>
          <w:color w:val="000000"/>
          <w:sz w:val="40"/>
          <w:szCs w:val="40"/>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10"/>
        <w:shd w:val="clear" w:color="auto" w:fill="FFFFFF"/>
        <w:spacing w:before="0" w:beforeAutospacing="0" w:after="0" w:afterAutospacing="0"/>
        <w:ind w:left="1700"/>
        <w:rPr>
          <w:rStyle w:val="c8"/>
          <w:bCs/>
          <w:color w:val="000000"/>
          <w:sz w:val="32"/>
          <w:szCs w:val="32"/>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Pr="004605EF" w:rsidRDefault="004605EF" w:rsidP="004605EF">
      <w:pPr>
        <w:pStyle w:val="c4"/>
        <w:shd w:val="clear" w:color="auto" w:fill="FFFFFF"/>
        <w:spacing w:before="0" w:beforeAutospacing="0" w:after="0" w:afterAutospacing="0"/>
        <w:jc w:val="center"/>
        <w:rPr>
          <w:rStyle w:val="c14"/>
          <w:bCs/>
          <w:color w:val="000000"/>
          <w:sz w:val="32"/>
          <w:szCs w:val="32"/>
        </w:rPr>
      </w:pPr>
      <w:r w:rsidRPr="004605EF">
        <w:rPr>
          <w:rStyle w:val="c14"/>
          <w:bCs/>
          <w:color w:val="000000"/>
          <w:sz w:val="32"/>
          <w:szCs w:val="32"/>
        </w:rPr>
        <w:t>Введение</w:t>
      </w:r>
      <w:r>
        <w:rPr>
          <w:rStyle w:val="c14"/>
          <w:bCs/>
          <w:color w:val="000000"/>
          <w:sz w:val="32"/>
          <w:szCs w:val="32"/>
        </w:rPr>
        <w:t>.</w:t>
      </w:r>
    </w:p>
    <w:p w:rsidR="004605EF" w:rsidRDefault="004605EF" w:rsidP="000B6B64">
      <w:pPr>
        <w:pStyle w:val="c4"/>
        <w:shd w:val="clear" w:color="auto" w:fill="FFFFFF"/>
        <w:spacing w:before="0" w:beforeAutospacing="0" w:after="0" w:afterAutospacing="0"/>
        <w:jc w:val="both"/>
        <w:rPr>
          <w:rStyle w:val="c14"/>
          <w:bCs/>
          <w:color w:val="000000"/>
          <w:sz w:val="28"/>
          <w:szCs w:val="28"/>
        </w:rPr>
      </w:pPr>
    </w:p>
    <w:p w:rsidR="004605EF" w:rsidRDefault="004605EF" w:rsidP="000B6B64">
      <w:pPr>
        <w:pStyle w:val="c4"/>
        <w:shd w:val="clear" w:color="auto" w:fill="FFFFFF"/>
        <w:spacing w:before="0" w:beforeAutospacing="0" w:after="0" w:afterAutospacing="0"/>
        <w:jc w:val="both"/>
        <w:rPr>
          <w:rStyle w:val="c14"/>
          <w:bCs/>
          <w:color w:val="000000"/>
          <w:sz w:val="28"/>
          <w:szCs w:val="28"/>
        </w:rPr>
      </w:pPr>
    </w:p>
    <w:p w:rsidR="000B6B64" w:rsidRPr="004605EF" w:rsidRDefault="000B6B64" w:rsidP="000B6B64">
      <w:pPr>
        <w:pStyle w:val="c4"/>
        <w:shd w:val="clear" w:color="auto" w:fill="FFFFFF"/>
        <w:spacing w:before="0" w:beforeAutospacing="0" w:after="0" w:afterAutospacing="0"/>
        <w:jc w:val="both"/>
        <w:rPr>
          <w:color w:val="000000"/>
          <w:sz w:val="28"/>
          <w:szCs w:val="28"/>
        </w:rPr>
      </w:pPr>
      <w:r w:rsidRPr="004605EF">
        <w:rPr>
          <w:rStyle w:val="c14"/>
          <w:bCs/>
          <w:color w:val="000000"/>
          <w:sz w:val="28"/>
          <w:szCs w:val="28"/>
        </w:rPr>
        <w:t>Общая характеристика игры</w:t>
      </w:r>
      <w:r w:rsidR="004605EF">
        <w:rPr>
          <w:rStyle w:val="c14"/>
          <w:bCs/>
          <w:color w:val="000000"/>
          <w:sz w:val="28"/>
          <w:szCs w:val="28"/>
        </w:rPr>
        <w:t>.</w:t>
      </w:r>
    </w:p>
    <w:p w:rsidR="004605EF" w:rsidRDefault="004605EF" w:rsidP="000B6B64">
      <w:pPr>
        <w:pStyle w:val="c4"/>
        <w:shd w:val="clear" w:color="auto" w:fill="FFFFFF"/>
        <w:spacing w:before="0" w:beforeAutospacing="0" w:after="0" w:afterAutospacing="0"/>
        <w:jc w:val="both"/>
        <w:rPr>
          <w:rStyle w:val="c3"/>
          <w:color w:val="000000"/>
        </w:rPr>
      </w:pP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4605EF">
        <w:rPr>
          <w:rStyle w:val="c3"/>
          <w:color w:val="000000"/>
          <w:sz w:val="28"/>
          <w:szCs w:val="28"/>
        </w:rPr>
        <w:t>со</w:t>
      </w:r>
      <w:proofErr w:type="gramEnd"/>
      <w:r w:rsidRPr="004605EF">
        <w:rPr>
          <w:rStyle w:val="c3"/>
          <w:color w:val="000000"/>
          <w:sz w:val="28"/>
          <w:szCs w:val="28"/>
        </w:rPr>
        <w:t xml:space="preserve"> взрослыми жизни, и в особой – игровой форме воспроизводят взаимоотношения и трудовую деятельность взрослых людей.</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Игровое действие носит знаковый (символический)  характер, именно в игре ярко обнаруживается знаковая функция сознания ребенка.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4605EF" w:rsidRPr="004605EF" w:rsidRDefault="004605EF" w:rsidP="004605EF">
      <w:pPr>
        <w:pStyle w:val="c4"/>
        <w:shd w:val="clear" w:color="auto" w:fill="FFFFFF"/>
        <w:spacing w:before="0" w:beforeAutospacing="0" w:after="0" w:afterAutospacing="0"/>
        <w:ind w:firstLine="709"/>
        <w:jc w:val="both"/>
        <w:rPr>
          <w:rStyle w:val="c14"/>
          <w:b/>
          <w:bCs/>
          <w:color w:val="000000"/>
          <w:sz w:val="28"/>
          <w:szCs w:val="28"/>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0B6B64" w:rsidRPr="004605EF" w:rsidRDefault="000B6B64" w:rsidP="004605EF">
      <w:pPr>
        <w:pStyle w:val="c4"/>
        <w:shd w:val="clear" w:color="auto" w:fill="FFFFFF"/>
        <w:spacing w:before="0" w:beforeAutospacing="0" w:after="0" w:afterAutospacing="0"/>
        <w:jc w:val="center"/>
        <w:rPr>
          <w:color w:val="000000"/>
          <w:sz w:val="28"/>
          <w:szCs w:val="28"/>
        </w:rPr>
      </w:pPr>
      <w:r w:rsidRPr="004605EF">
        <w:rPr>
          <w:rStyle w:val="c14"/>
          <w:bCs/>
          <w:color w:val="000000"/>
          <w:sz w:val="28"/>
          <w:szCs w:val="28"/>
        </w:rPr>
        <w:t>Роль игры в психическом развитии ребенка</w:t>
      </w:r>
      <w:r w:rsidR="004605EF">
        <w:rPr>
          <w:rStyle w:val="c14"/>
          <w:bCs/>
          <w:color w:val="000000"/>
          <w:sz w:val="28"/>
          <w:szCs w:val="28"/>
        </w:rPr>
        <w:t>.</w:t>
      </w:r>
    </w:p>
    <w:p w:rsidR="004605EF" w:rsidRDefault="004605EF" w:rsidP="000B6B64">
      <w:pPr>
        <w:pStyle w:val="c4"/>
        <w:shd w:val="clear" w:color="auto" w:fill="FFFFFF"/>
        <w:spacing w:before="0" w:beforeAutospacing="0" w:after="0" w:afterAutospacing="0"/>
        <w:jc w:val="both"/>
        <w:rPr>
          <w:rStyle w:val="c3"/>
          <w:color w:val="000000"/>
        </w:rPr>
      </w:pPr>
    </w:p>
    <w:p w:rsidR="004605EF" w:rsidRPr="004605EF" w:rsidRDefault="004605EF" w:rsidP="000B6B64">
      <w:pPr>
        <w:pStyle w:val="c4"/>
        <w:shd w:val="clear" w:color="auto" w:fill="FFFFFF"/>
        <w:spacing w:before="0" w:beforeAutospacing="0" w:after="0" w:afterAutospacing="0"/>
        <w:jc w:val="both"/>
        <w:rPr>
          <w:rStyle w:val="c3"/>
          <w:color w:val="000000"/>
          <w:sz w:val="28"/>
          <w:szCs w:val="28"/>
        </w:rPr>
      </w:pP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Игровая деятельность влияет на формирование произвольности психических процессов.</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Так, у ребенка на</w:t>
      </w:r>
      <w:r w:rsidR="004605EF">
        <w:rPr>
          <w:rStyle w:val="c3"/>
          <w:color w:val="000000"/>
          <w:sz w:val="28"/>
          <w:szCs w:val="28"/>
        </w:rPr>
        <w:t>чинает формироваться произвольно</w:t>
      </w:r>
      <w:r w:rsidRPr="004605EF">
        <w:rPr>
          <w:rStyle w:val="c3"/>
          <w:color w:val="000000"/>
          <w:sz w:val="28"/>
          <w:szCs w:val="28"/>
        </w:rPr>
        <w:t>е внимание и память. В условиях игры</w:t>
      </w:r>
      <w:r w:rsidR="004605EF">
        <w:rPr>
          <w:color w:val="000000"/>
          <w:sz w:val="28"/>
          <w:szCs w:val="28"/>
        </w:rPr>
        <w:t xml:space="preserve"> </w:t>
      </w:r>
      <w:r w:rsidRPr="004605EF">
        <w:rPr>
          <w:rStyle w:val="c3"/>
          <w:color w:val="000000"/>
          <w:sz w:val="28"/>
          <w:szCs w:val="28"/>
        </w:rPr>
        <w:t>дети лучше сосредотачиваются и запоминают больше, чем в других условиях (в других видах деятельности).</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Игровая ситуация и действия в ней оказывают постоянное влияние на развитие умственной</w:t>
      </w:r>
      <w:r w:rsidR="004605EF">
        <w:rPr>
          <w:color w:val="000000"/>
          <w:sz w:val="28"/>
          <w:szCs w:val="28"/>
        </w:rPr>
        <w:t xml:space="preserve"> </w:t>
      </w:r>
      <w:r w:rsidRPr="004605EF">
        <w:rPr>
          <w:rStyle w:val="c3"/>
          <w:color w:val="000000"/>
          <w:sz w:val="28"/>
          <w:szCs w:val="28"/>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Таким образом, игра, в большей мере, способствует тому, что дошкольник постепенно переходит к мышлению в плане представлений.</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0B6B64">
      <w:pPr>
        <w:pStyle w:val="c4"/>
        <w:shd w:val="clear" w:color="auto" w:fill="FFFFFF"/>
        <w:spacing w:before="0" w:beforeAutospacing="0" w:after="0" w:afterAutospacing="0"/>
        <w:jc w:val="both"/>
        <w:rPr>
          <w:rStyle w:val="c14"/>
          <w:b/>
          <w:bCs/>
          <w:color w:val="000000"/>
        </w:rPr>
      </w:pPr>
    </w:p>
    <w:p w:rsidR="000B6B64" w:rsidRDefault="000B6B64" w:rsidP="004605EF">
      <w:pPr>
        <w:pStyle w:val="c4"/>
        <w:shd w:val="clear" w:color="auto" w:fill="FFFFFF"/>
        <w:spacing w:before="0" w:beforeAutospacing="0" w:after="0" w:afterAutospacing="0"/>
        <w:jc w:val="center"/>
        <w:rPr>
          <w:rStyle w:val="c14"/>
          <w:bCs/>
          <w:color w:val="000000"/>
          <w:sz w:val="32"/>
          <w:szCs w:val="32"/>
        </w:rPr>
      </w:pPr>
      <w:r w:rsidRPr="004605EF">
        <w:rPr>
          <w:rStyle w:val="c14"/>
          <w:bCs/>
          <w:color w:val="000000"/>
          <w:sz w:val="32"/>
          <w:szCs w:val="32"/>
        </w:rPr>
        <w:t>Влияние игры на развитие речи ребенка</w:t>
      </w:r>
      <w:r w:rsidR="004605EF">
        <w:rPr>
          <w:rStyle w:val="c14"/>
          <w:bCs/>
          <w:color w:val="000000"/>
          <w:sz w:val="32"/>
          <w:szCs w:val="32"/>
        </w:rPr>
        <w:t>.</w:t>
      </w:r>
    </w:p>
    <w:p w:rsidR="004605EF" w:rsidRDefault="004605EF" w:rsidP="004605EF">
      <w:pPr>
        <w:pStyle w:val="c4"/>
        <w:shd w:val="clear" w:color="auto" w:fill="FFFFFF"/>
        <w:spacing w:before="0" w:beforeAutospacing="0" w:after="0" w:afterAutospacing="0"/>
        <w:jc w:val="center"/>
        <w:rPr>
          <w:rStyle w:val="c14"/>
          <w:bCs/>
          <w:color w:val="000000"/>
          <w:sz w:val="32"/>
          <w:szCs w:val="32"/>
        </w:rPr>
      </w:pPr>
    </w:p>
    <w:p w:rsidR="004605EF" w:rsidRPr="004605EF" w:rsidRDefault="004605EF" w:rsidP="000B6B64">
      <w:pPr>
        <w:pStyle w:val="c4"/>
        <w:shd w:val="clear" w:color="auto" w:fill="FFFFFF"/>
        <w:spacing w:before="0" w:beforeAutospacing="0" w:after="0" w:afterAutospacing="0"/>
        <w:jc w:val="both"/>
        <w:rPr>
          <w:color w:val="000000"/>
          <w:sz w:val="32"/>
          <w:szCs w:val="32"/>
        </w:rPr>
      </w:pP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lastRenderedPageBreak/>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Особого внимания требуют </w:t>
      </w:r>
      <w:r w:rsidRPr="004605EF">
        <w:rPr>
          <w:rStyle w:val="c3"/>
          <w:b/>
          <w:bCs/>
          <w:color w:val="000000"/>
          <w:sz w:val="28"/>
          <w:szCs w:val="28"/>
        </w:rPr>
        <w:t>подвижные игры</w:t>
      </w:r>
      <w:r w:rsidRPr="004605EF">
        <w:rPr>
          <w:rStyle w:val="c3"/>
          <w:color w:val="000000"/>
          <w:sz w:val="28"/>
          <w:szCs w:val="28"/>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Подвижные игры создают положительный эмоциональный настрой. Двигательная активность стимулирует работу головного мозга.</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0B6B64" w:rsidRPr="004605EF" w:rsidRDefault="000B6B64" w:rsidP="004605EF">
      <w:pPr>
        <w:pStyle w:val="c4"/>
        <w:shd w:val="clear" w:color="auto" w:fill="FFFFFF"/>
        <w:spacing w:before="0" w:beforeAutospacing="0" w:after="0" w:afterAutospacing="0"/>
        <w:ind w:firstLine="709"/>
        <w:jc w:val="both"/>
        <w:rPr>
          <w:color w:val="000000"/>
          <w:sz w:val="28"/>
          <w:szCs w:val="28"/>
        </w:rPr>
      </w:pPr>
      <w:r w:rsidRPr="004605EF">
        <w:rPr>
          <w:rStyle w:val="c3"/>
          <w:color w:val="000000"/>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0B6B64" w:rsidRDefault="000B6B64" w:rsidP="004605EF">
      <w:pPr>
        <w:pStyle w:val="c4"/>
        <w:shd w:val="clear" w:color="auto" w:fill="FFFFFF"/>
        <w:spacing w:before="0" w:beforeAutospacing="0" w:after="0" w:afterAutospacing="0"/>
        <w:ind w:firstLine="709"/>
        <w:jc w:val="both"/>
        <w:rPr>
          <w:rStyle w:val="c3"/>
          <w:color w:val="000000"/>
          <w:sz w:val="28"/>
          <w:szCs w:val="28"/>
        </w:rPr>
      </w:pPr>
      <w:r w:rsidRPr="004605EF">
        <w:rPr>
          <w:rStyle w:val="c3"/>
          <w:color w:val="000000"/>
          <w:sz w:val="28"/>
          <w:szCs w:val="28"/>
        </w:rPr>
        <w:t>В подвижных играх проявляются положительные черты характера: товарищество, отзывчивость, честность.</w:t>
      </w: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Default="004605EF" w:rsidP="004605EF">
      <w:pPr>
        <w:pStyle w:val="c4"/>
        <w:shd w:val="clear" w:color="auto" w:fill="FFFFFF"/>
        <w:spacing w:before="0" w:beforeAutospacing="0" w:after="0" w:afterAutospacing="0"/>
        <w:ind w:firstLine="709"/>
        <w:jc w:val="both"/>
        <w:rPr>
          <w:rStyle w:val="c3"/>
          <w:color w:val="000000"/>
          <w:sz w:val="28"/>
          <w:szCs w:val="28"/>
        </w:rPr>
      </w:pPr>
    </w:p>
    <w:p w:rsidR="004605EF" w:rsidRPr="004605EF" w:rsidRDefault="004605EF" w:rsidP="004605EF">
      <w:pPr>
        <w:pStyle w:val="c4"/>
        <w:shd w:val="clear" w:color="auto" w:fill="FFFFFF"/>
        <w:spacing w:before="0" w:beforeAutospacing="0" w:after="0" w:afterAutospacing="0"/>
        <w:ind w:firstLine="709"/>
        <w:jc w:val="both"/>
        <w:rPr>
          <w:color w:val="000000"/>
          <w:sz w:val="28"/>
          <w:szCs w:val="28"/>
        </w:rPr>
      </w:pPr>
    </w:p>
    <w:p w:rsidR="004605EF" w:rsidRDefault="004605EF" w:rsidP="000B6B64">
      <w:pPr>
        <w:pStyle w:val="c4"/>
        <w:shd w:val="clear" w:color="auto" w:fill="FFFFFF"/>
        <w:spacing w:before="0" w:beforeAutospacing="0" w:after="0" w:afterAutospacing="0"/>
        <w:jc w:val="both"/>
        <w:rPr>
          <w:rStyle w:val="c14"/>
          <w:b/>
          <w:bCs/>
          <w:color w:val="000000"/>
        </w:rPr>
      </w:pPr>
    </w:p>
    <w:p w:rsidR="004605EF" w:rsidRDefault="004605EF" w:rsidP="004605EF">
      <w:pPr>
        <w:pStyle w:val="c4"/>
        <w:shd w:val="clear" w:color="auto" w:fill="FFFFFF"/>
        <w:spacing w:before="0" w:beforeAutospacing="0" w:after="0" w:afterAutospacing="0"/>
        <w:jc w:val="center"/>
        <w:rPr>
          <w:rStyle w:val="c14"/>
          <w:bCs/>
          <w:color w:val="000000"/>
          <w:sz w:val="32"/>
          <w:szCs w:val="32"/>
        </w:rPr>
      </w:pPr>
      <w:r w:rsidRPr="004605EF">
        <w:rPr>
          <w:rStyle w:val="c14"/>
          <w:bCs/>
          <w:color w:val="000000"/>
          <w:sz w:val="32"/>
          <w:szCs w:val="32"/>
        </w:rPr>
        <w:lastRenderedPageBreak/>
        <w:t>Дидактические и развивающие игры</w:t>
      </w:r>
      <w:r>
        <w:rPr>
          <w:rStyle w:val="c14"/>
          <w:bCs/>
          <w:color w:val="000000"/>
          <w:sz w:val="32"/>
          <w:szCs w:val="32"/>
        </w:rPr>
        <w:t>.</w:t>
      </w:r>
    </w:p>
    <w:p w:rsidR="004605EF" w:rsidRDefault="004605EF" w:rsidP="004605EF">
      <w:pPr>
        <w:pStyle w:val="c4"/>
        <w:shd w:val="clear" w:color="auto" w:fill="FFFFFF"/>
        <w:spacing w:before="0" w:beforeAutospacing="0" w:after="0" w:afterAutospacing="0"/>
        <w:jc w:val="center"/>
        <w:rPr>
          <w:rStyle w:val="c14"/>
          <w:bCs/>
          <w:color w:val="000000"/>
          <w:sz w:val="32"/>
          <w:szCs w:val="32"/>
        </w:rPr>
      </w:pPr>
    </w:p>
    <w:p w:rsidR="004605EF" w:rsidRPr="004605EF" w:rsidRDefault="004605EF" w:rsidP="000B6B64">
      <w:pPr>
        <w:pStyle w:val="c4"/>
        <w:shd w:val="clear" w:color="auto" w:fill="FFFFFF"/>
        <w:spacing w:before="0" w:beforeAutospacing="0" w:after="0" w:afterAutospacing="0"/>
        <w:jc w:val="both"/>
        <w:rPr>
          <w:rStyle w:val="c14"/>
          <w:bCs/>
          <w:color w:val="000000"/>
          <w:sz w:val="32"/>
          <w:szCs w:val="32"/>
        </w:rPr>
      </w:pPr>
    </w:p>
    <w:p w:rsidR="005A3E58" w:rsidRDefault="000B6B64" w:rsidP="005A3E58">
      <w:pPr>
        <w:pStyle w:val="c4"/>
        <w:shd w:val="clear" w:color="auto" w:fill="FFFFFF"/>
        <w:spacing w:before="0" w:beforeAutospacing="0" w:after="0" w:afterAutospacing="0"/>
        <w:ind w:firstLine="709"/>
        <w:jc w:val="both"/>
        <w:rPr>
          <w:rStyle w:val="c3"/>
          <w:color w:val="000000"/>
          <w:sz w:val="28"/>
          <w:szCs w:val="28"/>
        </w:rPr>
      </w:pPr>
      <w:r w:rsidRPr="004605EF">
        <w:rPr>
          <w:rStyle w:val="c14"/>
          <w:b/>
          <w:bCs/>
          <w:color w:val="000000"/>
          <w:sz w:val="28"/>
          <w:szCs w:val="28"/>
        </w:rPr>
        <w:t>Дидактические и развивающие игры</w:t>
      </w:r>
      <w:r w:rsidRPr="004605EF">
        <w:rPr>
          <w:rStyle w:val="c3"/>
          <w:color w:val="000000"/>
          <w:sz w:val="28"/>
          <w:szCs w:val="28"/>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4605EF">
        <w:rPr>
          <w:rStyle w:val="c3"/>
          <w:color w:val="000000"/>
          <w:sz w:val="28"/>
          <w:szCs w:val="28"/>
        </w:rPr>
        <w:t>речь</w:t>
      </w:r>
      <w:proofErr w:type="gramEnd"/>
      <w:r w:rsidRPr="004605EF">
        <w:rPr>
          <w:rStyle w:val="c3"/>
          <w:color w:val="000000"/>
          <w:sz w:val="28"/>
          <w:szCs w:val="28"/>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4605EF" w:rsidRDefault="000B6B64" w:rsidP="005A3E58">
      <w:pPr>
        <w:pStyle w:val="c4"/>
        <w:shd w:val="clear" w:color="auto" w:fill="FFFFFF"/>
        <w:spacing w:before="0" w:beforeAutospacing="0" w:after="0" w:afterAutospacing="0"/>
        <w:ind w:firstLine="709"/>
        <w:jc w:val="both"/>
        <w:rPr>
          <w:rStyle w:val="c3"/>
          <w:color w:val="000000"/>
          <w:sz w:val="28"/>
          <w:szCs w:val="28"/>
        </w:rPr>
      </w:pPr>
      <w:r w:rsidRPr="004605EF">
        <w:rPr>
          <w:rStyle w:val="c3"/>
          <w:color w:val="000000"/>
          <w:sz w:val="28"/>
          <w:szCs w:val="28"/>
        </w:rPr>
        <w:t>Усвоение опыта происходит через развитие у детей: самостоятельности, активности, инициативы, организаторских навыков.</w:t>
      </w:r>
    </w:p>
    <w:p w:rsidR="004605EF" w:rsidRPr="005A3E58" w:rsidRDefault="000B6B64" w:rsidP="005A3E58">
      <w:pPr>
        <w:pStyle w:val="c4"/>
        <w:shd w:val="clear" w:color="auto" w:fill="FFFFFF"/>
        <w:spacing w:before="0" w:beforeAutospacing="0" w:after="0" w:afterAutospacing="0"/>
        <w:ind w:firstLine="709"/>
        <w:jc w:val="both"/>
        <w:rPr>
          <w:rStyle w:val="c14"/>
          <w:color w:val="000000"/>
          <w:sz w:val="28"/>
          <w:szCs w:val="28"/>
        </w:rPr>
      </w:pPr>
      <w:r w:rsidRPr="004605EF">
        <w:rPr>
          <w:rStyle w:val="c3"/>
          <w:color w:val="000000"/>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0B6B64" w:rsidRPr="004605EF" w:rsidRDefault="000B6B64" w:rsidP="005A3E58">
      <w:pPr>
        <w:pStyle w:val="c4"/>
        <w:shd w:val="clear" w:color="auto" w:fill="FFFFFF"/>
        <w:spacing w:before="0" w:beforeAutospacing="0" w:after="0" w:afterAutospacing="0"/>
        <w:ind w:firstLine="709"/>
        <w:jc w:val="both"/>
        <w:rPr>
          <w:color w:val="000000"/>
          <w:sz w:val="28"/>
          <w:szCs w:val="28"/>
        </w:rPr>
      </w:pPr>
      <w:r w:rsidRPr="004605EF">
        <w:rPr>
          <w:rStyle w:val="c14"/>
          <w:b/>
          <w:bCs/>
          <w:color w:val="000000"/>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4605EF" w:rsidRDefault="004605EF" w:rsidP="005A3E58">
      <w:pPr>
        <w:ind w:firstLine="709"/>
        <w:rPr>
          <w:rFonts w:ascii="Times New Roman" w:hAnsi="Times New Roman" w:cs="Times New Roman"/>
          <w:sz w:val="32"/>
          <w:szCs w:val="32"/>
        </w:rPr>
      </w:pPr>
    </w:p>
    <w:p w:rsidR="004605EF" w:rsidRDefault="004605EF" w:rsidP="004605EF">
      <w:pPr>
        <w:pStyle w:val="a3"/>
        <w:shd w:val="clear" w:color="auto" w:fill="FFFFFF"/>
        <w:jc w:val="center"/>
        <w:rPr>
          <w:rFonts w:ascii="Georgia" w:hAnsi="Georgia"/>
          <w:b/>
          <w:bCs/>
          <w:color w:val="000000"/>
          <w:sz w:val="27"/>
          <w:szCs w:val="27"/>
        </w:rPr>
      </w:pPr>
    </w:p>
    <w:p w:rsidR="004605EF" w:rsidRDefault="004605EF" w:rsidP="004605EF">
      <w:pPr>
        <w:pStyle w:val="a3"/>
        <w:shd w:val="clear" w:color="auto" w:fill="FFFFFF"/>
        <w:jc w:val="center"/>
        <w:rPr>
          <w:rFonts w:ascii="Georgia" w:hAnsi="Georgia"/>
          <w:b/>
          <w:bCs/>
          <w:color w:val="000000"/>
          <w:sz w:val="27"/>
          <w:szCs w:val="27"/>
        </w:rPr>
      </w:pPr>
    </w:p>
    <w:p w:rsidR="004605EF" w:rsidRDefault="004605EF" w:rsidP="004605EF">
      <w:pPr>
        <w:pStyle w:val="a3"/>
        <w:shd w:val="clear" w:color="auto" w:fill="FFFFFF"/>
        <w:jc w:val="center"/>
        <w:rPr>
          <w:rFonts w:ascii="Georgia" w:hAnsi="Georgia"/>
          <w:b/>
          <w:bCs/>
          <w:color w:val="000000"/>
          <w:sz w:val="27"/>
          <w:szCs w:val="27"/>
        </w:rPr>
      </w:pPr>
    </w:p>
    <w:p w:rsidR="004605EF" w:rsidRDefault="004605EF" w:rsidP="004605EF">
      <w:pPr>
        <w:pStyle w:val="a3"/>
        <w:shd w:val="clear" w:color="auto" w:fill="FFFFFF"/>
        <w:jc w:val="center"/>
        <w:rPr>
          <w:rFonts w:ascii="Georgia" w:hAnsi="Georgia"/>
          <w:b/>
          <w:bCs/>
          <w:color w:val="000000"/>
          <w:sz w:val="27"/>
          <w:szCs w:val="27"/>
        </w:rPr>
      </w:pPr>
    </w:p>
    <w:p w:rsidR="004605EF" w:rsidRDefault="004605EF" w:rsidP="004605EF">
      <w:pPr>
        <w:pStyle w:val="a3"/>
        <w:shd w:val="clear" w:color="auto" w:fill="FFFFFF"/>
        <w:jc w:val="center"/>
        <w:rPr>
          <w:rFonts w:ascii="Georgia" w:hAnsi="Georgia"/>
          <w:b/>
          <w:bCs/>
          <w:color w:val="000000"/>
          <w:sz w:val="27"/>
          <w:szCs w:val="27"/>
        </w:rPr>
      </w:pPr>
    </w:p>
    <w:p w:rsidR="004605EF" w:rsidRPr="004605EF" w:rsidRDefault="004605EF" w:rsidP="004605EF">
      <w:pPr>
        <w:pStyle w:val="a3"/>
        <w:shd w:val="clear" w:color="auto" w:fill="FFFFFF"/>
        <w:jc w:val="center"/>
        <w:rPr>
          <w:color w:val="000000"/>
          <w:sz w:val="32"/>
          <w:szCs w:val="32"/>
        </w:rPr>
      </w:pPr>
      <w:r w:rsidRPr="004605EF">
        <w:rPr>
          <w:bCs/>
          <w:color w:val="000000"/>
          <w:sz w:val="32"/>
          <w:szCs w:val="32"/>
        </w:rPr>
        <w:lastRenderedPageBreak/>
        <w:t>Заключение</w:t>
      </w:r>
    </w:p>
    <w:p w:rsidR="004605EF" w:rsidRDefault="004605EF" w:rsidP="005A3E58">
      <w:pPr>
        <w:pStyle w:val="a3"/>
        <w:shd w:val="clear" w:color="auto" w:fill="FFFFFF"/>
        <w:spacing w:before="0" w:beforeAutospacing="0" w:after="0" w:afterAutospacing="0"/>
        <w:ind w:firstLine="709"/>
        <w:rPr>
          <w:color w:val="000000"/>
          <w:sz w:val="28"/>
          <w:szCs w:val="28"/>
        </w:rPr>
      </w:pPr>
      <w:r w:rsidRPr="004605EF">
        <w:rPr>
          <w:color w:val="000000"/>
          <w:sz w:val="28"/>
          <w:szCs w:val="28"/>
        </w:rPr>
        <w:t xml:space="preserve">В дошкольном детстве складываются важнейшие психические новообразования. В структуре психических функций центральное место начинает занимать память. Мышление приобретает возможность действовать в плане общих представлений. Расширяются познавательные интересы </w:t>
      </w:r>
      <w:proofErr w:type="gramStart"/>
      <w:r w:rsidRPr="004605EF">
        <w:rPr>
          <w:color w:val="000000"/>
          <w:sz w:val="28"/>
          <w:szCs w:val="28"/>
        </w:rPr>
        <w:t>ребенка</w:t>
      </w:r>
      <w:proofErr w:type="gramEnd"/>
      <w:r w:rsidRPr="004605EF">
        <w:rPr>
          <w:color w:val="000000"/>
          <w:sz w:val="28"/>
          <w:szCs w:val="28"/>
        </w:rPr>
        <w:t xml:space="preserve"> и складывается абрис детского мировоззрения. Формируется и начинает интенсивно работать воображение. Складывается произвольное поведение и личное самосознание ребенка.</w:t>
      </w:r>
    </w:p>
    <w:p w:rsidR="004605EF" w:rsidRPr="004605EF" w:rsidRDefault="004605EF" w:rsidP="005A3E58">
      <w:pPr>
        <w:pStyle w:val="a3"/>
        <w:shd w:val="clear" w:color="auto" w:fill="FFFFFF"/>
        <w:spacing w:before="0" w:beforeAutospacing="0" w:after="0" w:afterAutospacing="0"/>
        <w:ind w:firstLine="709"/>
        <w:rPr>
          <w:color w:val="000000"/>
          <w:sz w:val="28"/>
          <w:szCs w:val="28"/>
        </w:rPr>
      </w:pPr>
      <w:r w:rsidRPr="004605EF">
        <w:rPr>
          <w:color w:val="000000"/>
          <w:sz w:val="28"/>
          <w:szCs w:val="28"/>
        </w:rPr>
        <w:t>Сюжетно-ролевая игра является ведущей деятельностью дошкольника, поскольку в ней складываются главные психические новообразования этого возраста.</w:t>
      </w:r>
    </w:p>
    <w:p w:rsidR="004605EF" w:rsidRPr="004605EF" w:rsidRDefault="004605EF" w:rsidP="005A3E58">
      <w:pPr>
        <w:pStyle w:val="a3"/>
        <w:shd w:val="clear" w:color="auto" w:fill="FFFFFF"/>
        <w:spacing w:before="0" w:beforeAutospacing="0" w:after="0" w:afterAutospacing="0"/>
        <w:ind w:firstLine="709"/>
        <w:rPr>
          <w:color w:val="000000"/>
          <w:sz w:val="28"/>
          <w:szCs w:val="28"/>
        </w:rPr>
      </w:pPr>
      <w:r w:rsidRPr="004605EF">
        <w:rPr>
          <w:color w:val="000000"/>
          <w:sz w:val="28"/>
          <w:szCs w:val="28"/>
        </w:rPr>
        <w:t xml:space="preserve">Помимо </w:t>
      </w:r>
      <w:proofErr w:type="gramStart"/>
      <w:r w:rsidRPr="004605EF">
        <w:rPr>
          <w:color w:val="000000"/>
          <w:sz w:val="28"/>
          <w:szCs w:val="28"/>
        </w:rPr>
        <w:t>сюжетно-ролевой</w:t>
      </w:r>
      <w:proofErr w:type="gramEnd"/>
      <w:r w:rsidRPr="004605EF">
        <w:rPr>
          <w:color w:val="000000"/>
          <w:sz w:val="28"/>
          <w:szCs w:val="28"/>
        </w:rPr>
        <w:t>, среди игр дошкольников выделяются ролевая, режиссерская, игра-драматизация, игра с правилом, дидактическая игра. В дошкольном возрасте появляются продуктивные формы деятельности. В дошкольном возрасте возникают элементы учебной деятельности. Но основным и ведущим видом деятельности в этот период является сюжетно-ролевая игра.</w:t>
      </w:r>
    </w:p>
    <w:p w:rsidR="004605EF" w:rsidRPr="004605EF" w:rsidRDefault="004605EF" w:rsidP="005A3E58">
      <w:pPr>
        <w:pStyle w:val="a3"/>
        <w:shd w:val="clear" w:color="auto" w:fill="FFFFFF"/>
        <w:spacing w:before="0" w:beforeAutospacing="0" w:after="0" w:afterAutospacing="0"/>
        <w:ind w:firstLine="709"/>
        <w:rPr>
          <w:color w:val="000000"/>
          <w:sz w:val="28"/>
          <w:szCs w:val="28"/>
        </w:rPr>
      </w:pPr>
      <w:r w:rsidRPr="004605EF">
        <w:rPr>
          <w:color w:val="000000"/>
          <w:sz w:val="28"/>
          <w:szCs w:val="28"/>
        </w:rPr>
        <w:t xml:space="preserve">Итогом развития ребенка в дошкольном возрасте является возникновение фундаментальных психологических образований: внутреннего плана действий, произвольности, воображения, обобщенного </w:t>
      </w:r>
      <w:r w:rsidR="005A3E58" w:rsidRPr="004605EF">
        <w:rPr>
          <w:color w:val="000000"/>
          <w:sz w:val="28"/>
          <w:szCs w:val="28"/>
        </w:rPr>
        <w:t>вне ситуативного</w:t>
      </w:r>
      <w:r w:rsidRPr="004605EF">
        <w:rPr>
          <w:color w:val="000000"/>
          <w:sz w:val="28"/>
          <w:szCs w:val="28"/>
        </w:rPr>
        <w:t xml:space="preserve"> отношения к себе. У ребенка возникает стремление к выполнению общественно значимой, общественно оцениваемой деятельности. Ребенок тяготится своим положением дошкольника. Игра теряет свое ведущее положение. Все эти факты свидетельствуют о том, что ребенок переживает кризис семи лет. Формирование внутренней позиции по отношению к школьному обучению, направленность на будущее, познавательные интересы, готовность к познанию знаковых систем, достаточный уровень познавательного и эмоционально-волевого развития составляют содержание психологической готовности к школьному обучению.</w:t>
      </w: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Default="005A3E58" w:rsidP="004605EF">
      <w:pPr>
        <w:pStyle w:val="a3"/>
        <w:shd w:val="clear" w:color="auto" w:fill="FFFFFF"/>
        <w:jc w:val="center"/>
        <w:rPr>
          <w:rFonts w:ascii="Georgia" w:hAnsi="Georgia"/>
          <w:b/>
          <w:bCs/>
          <w:color w:val="000000"/>
          <w:sz w:val="27"/>
          <w:szCs w:val="27"/>
        </w:rPr>
      </w:pPr>
    </w:p>
    <w:p w:rsidR="005A3E58" w:rsidRPr="005A3E58" w:rsidRDefault="005A3E58" w:rsidP="004605EF">
      <w:pPr>
        <w:pStyle w:val="a3"/>
        <w:shd w:val="clear" w:color="auto" w:fill="FFFFFF"/>
        <w:jc w:val="center"/>
        <w:rPr>
          <w:bCs/>
          <w:color w:val="000000"/>
          <w:sz w:val="32"/>
          <w:szCs w:val="32"/>
        </w:rPr>
      </w:pPr>
      <w:r w:rsidRPr="005A3E58">
        <w:rPr>
          <w:bCs/>
          <w:color w:val="000000"/>
          <w:sz w:val="32"/>
          <w:szCs w:val="32"/>
        </w:rPr>
        <w:lastRenderedPageBreak/>
        <w:t>Список используемой литературы:</w:t>
      </w:r>
    </w:p>
    <w:p w:rsidR="004605EF" w:rsidRPr="005A3E58" w:rsidRDefault="004605EF" w:rsidP="004605EF">
      <w:pPr>
        <w:pStyle w:val="a3"/>
        <w:numPr>
          <w:ilvl w:val="0"/>
          <w:numId w:val="2"/>
        </w:numPr>
        <w:shd w:val="clear" w:color="auto" w:fill="FFFFFF"/>
        <w:ind w:firstLine="0"/>
        <w:rPr>
          <w:color w:val="000000"/>
          <w:sz w:val="28"/>
          <w:szCs w:val="28"/>
        </w:rPr>
      </w:pPr>
      <w:r w:rsidRPr="005A3E58">
        <w:rPr>
          <w:color w:val="000000"/>
          <w:sz w:val="28"/>
          <w:szCs w:val="28"/>
        </w:rPr>
        <w:t>Валитова И.Е. Психология развития ребенка дошкольного возраста. Минск, 1997.</w:t>
      </w:r>
    </w:p>
    <w:p w:rsidR="004605EF" w:rsidRPr="005A3E58" w:rsidRDefault="004605EF" w:rsidP="004605EF">
      <w:pPr>
        <w:pStyle w:val="a3"/>
        <w:numPr>
          <w:ilvl w:val="0"/>
          <w:numId w:val="2"/>
        </w:numPr>
        <w:shd w:val="clear" w:color="auto" w:fill="FFFFFF"/>
        <w:ind w:firstLine="0"/>
        <w:rPr>
          <w:color w:val="000000"/>
          <w:sz w:val="28"/>
          <w:szCs w:val="28"/>
          <w:lang w:val="uk-UA"/>
        </w:rPr>
      </w:pPr>
      <w:r w:rsidRPr="005A3E58">
        <w:rPr>
          <w:color w:val="000000"/>
          <w:sz w:val="28"/>
          <w:szCs w:val="28"/>
        </w:rPr>
        <w:t>Немов Р.С. Психология. М., ВЛАДОС, кн.1,2003.</w:t>
      </w:r>
    </w:p>
    <w:p w:rsidR="004605EF" w:rsidRPr="005A3E58" w:rsidRDefault="004605EF" w:rsidP="004605EF">
      <w:pPr>
        <w:pStyle w:val="a3"/>
        <w:numPr>
          <w:ilvl w:val="0"/>
          <w:numId w:val="2"/>
        </w:numPr>
        <w:shd w:val="clear" w:color="auto" w:fill="FFFFFF"/>
        <w:ind w:firstLine="0"/>
        <w:rPr>
          <w:color w:val="000000"/>
          <w:sz w:val="28"/>
          <w:szCs w:val="28"/>
          <w:lang w:val="uk-UA"/>
        </w:rPr>
      </w:pPr>
      <w:r w:rsidRPr="005A3E58">
        <w:rPr>
          <w:color w:val="000000"/>
          <w:sz w:val="28"/>
          <w:szCs w:val="28"/>
        </w:rPr>
        <w:t>Смирнова Е.О. Детская психология. М., ВЛАДОС, 2006.</w:t>
      </w:r>
    </w:p>
    <w:p w:rsidR="004605EF" w:rsidRPr="005A3E58" w:rsidRDefault="004605EF" w:rsidP="004605EF">
      <w:pPr>
        <w:pStyle w:val="a3"/>
        <w:numPr>
          <w:ilvl w:val="0"/>
          <w:numId w:val="2"/>
        </w:numPr>
        <w:shd w:val="clear" w:color="auto" w:fill="FFFFFF"/>
        <w:ind w:firstLine="0"/>
        <w:rPr>
          <w:color w:val="000000"/>
          <w:sz w:val="28"/>
          <w:szCs w:val="28"/>
        </w:rPr>
      </w:pPr>
      <w:proofErr w:type="spellStart"/>
      <w:r w:rsidRPr="005A3E58">
        <w:rPr>
          <w:color w:val="000000"/>
          <w:sz w:val="28"/>
          <w:szCs w:val="28"/>
        </w:rPr>
        <w:t>Фельдштейн</w:t>
      </w:r>
      <w:proofErr w:type="spellEnd"/>
      <w:r w:rsidRPr="005A3E58">
        <w:rPr>
          <w:color w:val="000000"/>
          <w:sz w:val="28"/>
          <w:szCs w:val="28"/>
        </w:rPr>
        <w:t xml:space="preserve"> Д.И. Социальное развитие в пространстве-времени детства. М., Московский психолого-социальный институт/Флинта, 1997.</w:t>
      </w:r>
    </w:p>
    <w:p w:rsidR="004605EF" w:rsidRDefault="004605EF" w:rsidP="004605EF">
      <w:pPr>
        <w:ind w:firstLine="709"/>
        <w:rPr>
          <w:rFonts w:ascii="Times New Roman" w:hAnsi="Times New Roman" w:cs="Times New Roman"/>
          <w:sz w:val="32"/>
          <w:szCs w:val="32"/>
        </w:rPr>
      </w:pPr>
    </w:p>
    <w:p w:rsidR="004605EF" w:rsidRDefault="004605EF" w:rsidP="004605EF">
      <w:pPr>
        <w:ind w:firstLine="709"/>
        <w:rPr>
          <w:rFonts w:ascii="Times New Roman" w:hAnsi="Times New Roman" w:cs="Times New Roman"/>
          <w:sz w:val="32"/>
          <w:szCs w:val="32"/>
        </w:rPr>
      </w:pPr>
    </w:p>
    <w:p w:rsidR="004605EF" w:rsidRDefault="004605EF" w:rsidP="004605EF">
      <w:pPr>
        <w:ind w:firstLine="709"/>
        <w:rPr>
          <w:rFonts w:ascii="Times New Roman" w:hAnsi="Times New Roman" w:cs="Times New Roman"/>
          <w:sz w:val="32"/>
          <w:szCs w:val="32"/>
        </w:rPr>
      </w:pPr>
    </w:p>
    <w:p w:rsidR="004605EF" w:rsidRDefault="004605EF" w:rsidP="004605EF">
      <w:pPr>
        <w:ind w:firstLine="709"/>
        <w:rPr>
          <w:rFonts w:ascii="Times New Roman" w:hAnsi="Times New Roman" w:cs="Times New Roman"/>
          <w:sz w:val="32"/>
          <w:szCs w:val="32"/>
        </w:rPr>
      </w:pPr>
      <w:bookmarkStart w:id="0" w:name="_GoBack"/>
      <w:bookmarkEnd w:id="0"/>
    </w:p>
    <w:p w:rsidR="004605EF" w:rsidRDefault="004605EF" w:rsidP="004605EF">
      <w:pPr>
        <w:jc w:val="both"/>
        <w:rPr>
          <w:rFonts w:ascii="Times New Roman" w:hAnsi="Times New Roman" w:cs="Times New Roman"/>
          <w:sz w:val="32"/>
          <w:szCs w:val="32"/>
        </w:rPr>
      </w:pPr>
    </w:p>
    <w:p w:rsidR="00FB6820" w:rsidRDefault="00FB6820" w:rsidP="004605EF">
      <w:pPr>
        <w:jc w:val="both"/>
        <w:rPr>
          <w:rFonts w:ascii="Times New Roman" w:hAnsi="Times New Roman" w:cs="Times New Roman"/>
          <w:sz w:val="32"/>
          <w:szCs w:val="32"/>
        </w:rPr>
      </w:pPr>
    </w:p>
    <w:p w:rsidR="005A3E58" w:rsidRPr="004605EF" w:rsidRDefault="005A3E58" w:rsidP="004605EF">
      <w:pPr>
        <w:jc w:val="both"/>
        <w:rPr>
          <w:rFonts w:ascii="Times New Roman" w:hAnsi="Times New Roman" w:cs="Times New Roman"/>
          <w:sz w:val="32"/>
          <w:szCs w:val="32"/>
        </w:rPr>
      </w:pPr>
    </w:p>
    <w:sectPr w:rsidR="005A3E58" w:rsidRPr="004605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D6" w:rsidRDefault="00C216D6" w:rsidP="005A3E58">
      <w:pPr>
        <w:spacing w:after="0" w:line="240" w:lineRule="auto"/>
      </w:pPr>
      <w:r>
        <w:separator/>
      </w:r>
    </w:p>
  </w:endnote>
  <w:endnote w:type="continuationSeparator" w:id="0">
    <w:p w:rsidR="00C216D6" w:rsidRDefault="00C216D6" w:rsidP="005A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D6" w:rsidRDefault="00C216D6" w:rsidP="005A3E58">
      <w:pPr>
        <w:spacing w:after="0" w:line="240" w:lineRule="auto"/>
      </w:pPr>
      <w:r>
        <w:separator/>
      </w:r>
    </w:p>
  </w:footnote>
  <w:footnote w:type="continuationSeparator" w:id="0">
    <w:p w:rsidR="00C216D6" w:rsidRDefault="00C216D6" w:rsidP="005A3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154AE"/>
    <w:multiLevelType w:val="multilevel"/>
    <w:tmpl w:val="B2B6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6C6EDB"/>
    <w:multiLevelType w:val="hybridMultilevel"/>
    <w:tmpl w:val="B8C6288E"/>
    <w:lvl w:ilvl="0" w:tplc="A5AAFBC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3"/>
    <w:rsid w:val="000B6B64"/>
    <w:rsid w:val="004605EF"/>
    <w:rsid w:val="005A3E58"/>
    <w:rsid w:val="007F2D43"/>
    <w:rsid w:val="00C216D6"/>
    <w:rsid w:val="00FB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B6B64"/>
  </w:style>
  <w:style w:type="character" w:customStyle="1" w:styleId="c3">
    <w:name w:val="c3"/>
    <w:basedOn w:val="a0"/>
    <w:rsid w:val="000B6B64"/>
  </w:style>
  <w:style w:type="paragraph" w:customStyle="1" w:styleId="c4">
    <w:name w:val="c4"/>
    <w:basedOn w:val="a"/>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B6B64"/>
  </w:style>
  <w:style w:type="paragraph" w:styleId="a3">
    <w:name w:val="Normal (Web)"/>
    <w:basedOn w:val="a"/>
    <w:uiPriority w:val="99"/>
    <w:unhideWhenUsed/>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E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E58"/>
  </w:style>
  <w:style w:type="paragraph" w:styleId="a6">
    <w:name w:val="footer"/>
    <w:basedOn w:val="a"/>
    <w:link w:val="a7"/>
    <w:uiPriority w:val="99"/>
    <w:unhideWhenUsed/>
    <w:rsid w:val="005A3E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B6B64"/>
  </w:style>
  <w:style w:type="character" w:customStyle="1" w:styleId="c3">
    <w:name w:val="c3"/>
    <w:basedOn w:val="a0"/>
    <w:rsid w:val="000B6B64"/>
  </w:style>
  <w:style w:type="paragraph" w:customStyle="1" w:styleId="c4">
    <w:name w:val="c4"/>
    <w:basedOn w:val="a"/>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B6B64"/>
  </w:style>
  <w:style w:type="paragraph" w:styleId="a3">
    <w:name w:val="Normal (Web)"/>
    <w:basedOn w:val="a"/>
    <w:uiPriority w:val="99"/>
    <w:unhideWhenUsed/>
    <w:rsid w:val="000B6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A3E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E58"/>
  </w:style>
  <w:style w:type="paragraph" w:styleId="a6">
    <w:name w:val="footer"/>
    <w:basedOn w:val="a"/>
    <w:link w:val="a7"/>
    <w:uiPriority w:val="99"/>
    <w:unhideWhenUsed/>
    <w:rsid w:val="005A3E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7064">
      <w:bodyDiv w:val="1"/>
      <w:marLeft w:val="0"/>
      <w:marRight w:val="0"/>
      <w:marTop w:val="0"/>
      <w:marBottom w:val="0"/>
      <w:divBdr>
        <w:top w:val="none" w:sz="0" w:space="0" w:color="auto"/>
        <w:left w:val="none" w:sz="0" w:space="0" w:color="auto"/>
        <w:bottom w:val="none" w:sz="0" w:space="0" w:color="auto"/>
        <w:right w:val="none" w:sz="0" w:space="0" w:color="auto"/>
      </w:divBdr>
    </w:div>
    <w:div w:id="8517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2021-03-30T07:18:00Z</dcterms:created>
  <dcterms:modified xsi:type="dcterms:W3CDTF">2021-03-30T07:41:00Z</dcterms:modified>
</cp:coreProperties>
</file>