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DE" w:rsidRPr="000E25B3" w:rsidRDefault="00A42DDE" w:rsidP="00A42D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приёмы для улучшения техники исполнения танца в группах начальной подготовки. </w:t>
      </w:r>
      <w:bookmarkStart w:id="0" w:name="_GoBack"/>
      <w:bookmarkEnd w:id="0"/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  Одним из важнейших </w:t>
      </w:r>
      <w:proofErr w:type="gramStart"/>
      <w:r w:rsidRPr="000E25B3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0E25B3">
        <w:rPr>
          <w:rFonts w:ascii="Times New Roman" w:hAnsi="Times New Roman" w:cs="Times New Roman"/>
          <w:sz w:val="28"/>
          <w:szCs w:val="28"/>
        </w:rPr>
        <w:t xml:space="preserve"> влияющих на успешность обучения является – внимание ученика во время занятия. </w:t>
      </w:r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 Развивать у учащихся внимание следует с первых уроков. Как известно у маленьких детей внимание не устойчивое, дети быстро устают от однообразной деятельности, теряют интерес и начинают отвлекаться. Поэтому на уроках необходимо использовать приёмы, позволяющие быстро переключить внимание детей, преобразовать «скучные» повторяющиеся движения в форму игры. </w:t>
      </w:r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    Для решения данной проблемы на занятии я использую несколько приёмов, которые на практике доказали свою эффективность. </w:t>
      </w:r>
    </w:p>
    <w:p w:rsidR="00A42DDE" w:rsidRPr="000E25B3" w:rsidRDefault="00A42DDE" w:rsidP="00A42DDE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«Индивидуальный просмотр». </w:t>
      </w:r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Этот приём очень эффективен при изучении новых движений. Вначале педагог объясняет новый материал, затем, дети повторяют его все вместе несколько раз. И, далее, педагог просит каждого ребёнка показать проученное движение. </w:t>
      </w: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2DDE" w:rsidRPr="000E25B3" w:rsidRDefault="00A42DDE" w:rsidP="00A42DDE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>«Методические опросы».</w:t>
      </w:r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Очень важно, что бы дети понимали, что они делают и для чего это нужно.  В большинстве случаев недостаточно простого объяснения и показа для того что бы ребёнок понял принцип исполнения того или иного движения. Очень действенным способом решения данной проблемы являются «мини» опросы. </w:t>
      </w: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2DDE" w:rsidRPr="000E25B3" w:rsidRDefault="00A42DDE" w:rsidP="00A42DDE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Использование «предметов». </w:t>
      </w:r>
    </w:p>
    <w:p w:rsidR="00A42DDE" w:rsidRPr="000E25B3" w:rsidRDefault="00A42DDE" w:rsidP="00A42D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lastRenderedPageBreak/>
        <w:t xml:space="preserve"> Этот приём занимает отдельное место. На мой </w:t>
      </w:r>
      <w:proofErr w:type="gramStart"/>
      <w:r w:rsidRPr="000E25B3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0E25B3">
        <w:rPr>
          <w:rFonts w:ascii="Times New Roman" w:hAnsi="Times New Roman" w:cs="Times New Roman"/>
          <w:sz w:val="28"/>
          <w:szCs w:val="28"/>
        </w:rPr>
        <w:t xml:space="preserve"> это самый простой и     действенный способ что бы привлечь детское внимание. Предметы могут быть самыми разнообразными. Сейчас я хочу уделить  особое внимание  использованию обычного детского мяча. В группах первого, второго и даже третьего годов обучения я часто использую мяч во время всего занятия. </w:t>
      </w: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2DDE" w:rsidRPr="000E25B3" w:rsidRDefault="00A42DDE" w:rsidP="00A42DDE">
      <w:pPr>
        <w:pStyle w:val="a3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«Изучение» линий. </w:t>
      </w: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25B3">
        <w:rPr>
          <w:rFonts w:ascii="Times New Roman" w:hAnsi="Times New Roman" w:cs="Times New Roman"/>
          <w:sz w:val="28"/>
          <w:szCs w:val="28"/>
        </w:rPr>
        <w:t xml:space="preserve">Чаще всего мы проводим разминку в шахматном рисунке. А иногда и выполняем движения по линиям. И также шахматный рисунок используется в танцевальных номерах. Для изучения этого рисунка можно использовать игровые методы, которые наиболее доступны для детей дошкольного и младшего школьного возрастов. </w:t>
      </w:r>
    </w:p>
    <w:p w:rsidR="00A42DDE" w:rsidRPr="000E25B3" w:rsidRDefault="00A42DDE" w:rsidP="00A42DD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42F3" w:rsidRDefault="003F42F3"/>
    <w:sectPr w:rsidR="003F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80A"/>
    <w:multiLevelType w:val="hybridMultilevel"/>
    <w:tmpl w:val="B95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64C6"/>
    <w:multiLevelType w:val="hybridMultilevel"/>
    <w:tmpl w:val="B95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DE"/>
    <w:rsid w:val="003F42F3"/>
    <w:rsid w:val="00A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ww.mobilkom.ru</dc:creator>
  <cp:lastModifiedBy>ww.mobilkom.ru</cp:lastModifiedBy>
  <cp:revision>1</cp:revision>
  <dcterms:created xsi:type="dcterms:W3CDTF">2021-05-13T06:17:00Z</dcterms:created>
  <dcterms:modified xsi:type="dcterms:W3CDTF">2021-05-13T06:20:00Z</dcterms:modified>
</cp:coreProperties>
</file>