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83E" w:rsidRPr="0018283E" w:rsidRDefault="0018283E" w:rsidP="0018283E">
      <w:pPr>
        <w:spacing w:line="360" w:lineRule="auto"/>
        <w:jc w:val="center"/>
        <w:rPr>
          <w:rFonts w:ascii="Times New Roman" w:hAnsi="Times New Roman" w:cs="Times New Roman"/>
          <w:b/>
          <w:i w:val="0"/>
          <w:sz w:val="28"/>
          <w:szCs w:val="28"/>
        </w:rPr>
      </w:pPr>
      <w:r>
        <w:rPr>
          <w:rFonts w:ascii="Times New Roman" w:hAnsi="Times New Roman" w:cs="Times New Roman"/>
          <w:b/>
          <w:i w:val="0"/>
          <w:sz w:val="28"/>
          <w:szCs w:val="28"/>
        </w:rPr>
        <w:t xml:space="preserve">Доклад: </w:t>
      </w:r>
      <w:r w:rsidRPr="0018283E">
        <w:rPr>
          <w:rFonts w:ascii="Times New Roman" w:hAnsi="Times New Roman" w:cs="Times New Roman"/>
          <w:b/>
          <w:i w:val="0"/>
          <w:sz w:val="28"/>
          <w:szCs w:val="28"/>
        </w:rPr>
        <w:t>«Инновационные техники и технологии развития творчества детей в процессе изобразительной деятельности»</w:t>
      </w:r>
    </w:p>
    <w:p w:rsidR="009B137D" w:rsidRPr="0018283E" w:rsidRDefault="0018283E" w:rsidP="0018283E">
      <w:pPr>
        <w:spacing w:line="360" w:lineRule="auto"/>
        <w:jc w:val="both"/>
        <w:rPr>
          <w:rFonts w:ascii="Times New Roman" w:hAnsi="Times New Roman" w:cs="Times New Roman"/>
          <w:i w:val="0"/>
          <w:sz w:val="28"/>
          <w:szCs w:val="28"/>
        </w:rPr>
      </w:pPr>
      <w:r w:rsidRPr="0018283E">
        <w:rPr>
          <w:rFonts w:ascii="Times New Roman" w:hAnsi="Times New Roman" w:cs="Times New Roman"/>
          <w:i w:val="0"/>
          <w:sz w:val="28"/>
          <w:szCs w:val="28"/>
        </w:rPr>
        <w:br/>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Изобразительная деятельность – один из немногих видов художественной деятельности, где ребенок творит сам, а не просто разучивает и исполняет созданные кем-то стихи, песни, танцы, где пытается отразить свои знания и представления об окружающем мире, где передает образы воображения, воплотив с помощью разнообразных материалов в реальные формы. В процессе рисования, лепки, аппликации ребенок испытывает разнообразные чувства, выражает свое «Я», приобретает различные знания, овладевает изобразительными умениями и навыками, техническими приемами работы и различными вариантами изображения.</w:t>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w:t>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br/>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xml:space="preserve">Хочется отметить, что современные дошкольники имеют качественно другой эстетический опыт, во многом сформированный </w:t>
      </w:r>
      <w:proofErr w:type="spellStart"/>
      <w:r w:rsidRPr="0018283E">
        <w:rPr>
          <w:rFonts w:ascii="Times New Roman" w:hAnsi="Times New Roman" w:cs="Times New Roman"/>
          <w:i w:val="0"/>
          <w:sz w:val="28"/>
          <w:szCs w:val="28"/>
        </w:rPr>
        <w:t>медиасредствами</w:t>
      </w:r>
      <w:proofErr w:type="spellEnd"/>
      <w:r w:rsidRPr="0018283E">
        <w:rPr>
          <w:rFonts w:ascii="Times New Roman" w:hAnsi="Times New Roman" w:cs="Times New Roman"/>
          <w:i w:val="0"/>
          <w:sz w:val="28"/>
          <w:szCs w:val="28"/>
        </w:rPr>
        <w:t>, предпочтениями ближайшего окружения (родителями, старшими братьями, сестрами). При этом не следует считать, что дети стали лучше или хуже рисовать. На наш взгляд, современным дошкольникам намного интереснее «открывать» мир искусства в ситуации экспериментирования и игры. Они успешнее и полнее воспринимают проявления красоты мира, эффективнее и результативнее осуществляют собственную деятельность на основе эмоционально окрашенной и личностно значимой информации и самостоятельно «открытых» способов действий в различных интеграционных связях.</w:t>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w:t>
      </w:r>
      <w:r w:rsidRPr="0018283E">
        <w:rPr>
          <w:rFonts w:ascii="Times New Roman" w:hAnsi="Times New Roman" w:cs="Times New Roman"/>
          <w:i w:val="0"/>
          <w:sz w:val="28"/>
          <w:szCs w:val="28"/>
        </w:rPr>
        <w:br/>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xml:space="preserve">Согласно новым нормативным и целевым ориентирам осуществление художественно-эстетического развития и воспитания дошкольников проектируется в рамках образовательной области «Художественное творчество». Данная образовательная область включает решение задач в аспектах «приобщения детей к изобразительному искусству, развития творчества и освоения изобразительной деятельности (рисования, лепки, аппликации). Данный раздел программы ориентирован на формирование </w:t>
      </w:r>
      <w:r w:rsidRPr="0018283E">
        <w:rPr>
          <w:rFonts w:ascii="Times New Roman" w:hAnsi="Times New Roman" w:cs="Times New Roman"/>
          <w:i w:val="0"/>
          <w:sz w:val="28"/>
          <w:szCs w:val="28"/>
        </w:rPr>
        <w:lastRenderedPageBreak/>
        <w:t>целостного и полноценного художественно-эстетического опыта детей, приобщение их к национальной и мировой художественной культуре, изобразительному искусству и народным творческим традициям, развитие эмоционально-эстетических и познавательных способностей, творчества, стимулирование их личностных проявлений, эстетического отношения к действительности. </w:t>
      </w:r>
      <w:r w:rsidRPr="0018283E">
        <w:rPr>
          <w:rFonts w:ascii="Times New Roman" w:hAnsi="Times New Roman" w:cs="Times New Roman"/>
          <w:i w:val="0"/>
          <w:sz w:val="28"/>
          <w:szCs w:val="28"/>
        </w:rPr>
        <w:br/>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xml:space="preserve">Художественное творчество – один из любимых видов детской деятельности. Ведь фантазируя, дети из реального мира попадают в </w:t>
      </w:r>
      <w:proofErr w:type="gramStart"/>
      <w:r w:rsidRPr="0018283E">
        <w:rPr>
          <w:rFonts w:ascii="Times New Roman" w:hAnsi="Times New Roman" w:cs="Times New Roman"/>
          <w:i w:val="0"/>
          <w:sz w:val="28"/>
          <w:szCs w:val="28"/>
        </w:rPr>
        <w:t>придуманный</w:t>
      </w:r>
      <w:proofErr w:type="gramEnd"/>
      <w:r w:rsidRPr="0018283E">
        <w:rPr>
          <w:rFonts w:ascii="Times New Roman" w:hAnsi="Times New Roman" w:cs="Times New Roman"/>
          <w:i w:val="0"/>
          <w:sz w:val="28"/>
          <w:szCs w:val="28"/>
        </w:rPr>
        <w:t>. Увидеть его могут лишь они.</w:t>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br/>
      </w:r>
      <w:proofErr w:type="gramStart"/>
      <w:r w:rsidRPr="0018283E">
        <w:rPr>
          <w:rFonts w:ascii="Times New Roman" w:hAnsi="Times New Roman" w:cs="Times New Roman"/>
          <w:i w:val="0"/>
          <w:sz w:val="28"/>
          <w:szCs w:val="28"/>
        </w:rPr>
        <w:t>Проектируя и организуя образовательный процесс художественно-эстетического развития и воспитания дошкольников, нужно учитывать следующие методические правила:</w:t>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w:t>
      </w:r>
      <w:r w:rsidRPr="0018283E">
        <w:rPr>
          <w:rFonts w:ascii="Times New Roman" w:hAnsi="Times New Roman" w:cs="Times New Roman"/>
          <w:i w:val="0"/>
          <w:sz w:val="28"/>
          <w:szCs w:val="28"/>
        </w:rPr>
        <w:br/>
      </w:r>
      <w:r w:rsidRPr="0018283E">
        <w:rPr>
          <w:rFonts w:ascii="Times New Roman" w:hAnsi="Times New Roman" w:cs="Times New Roman"/>
          <w:i w:val="0"/>
          <w:sz w:val="28"/>
          <w:szCs w:val="28"/>
        </w:rPr>
        <w:sym w:font="Symbol" w:char="F0B7"/>
      </w:r>
      <w:r w:rsidRPr="0018283E">
        <w:rPr>
          <w:rFonts w:ascii="Times New Roman" w:hAnsi="Times New Roman" w:cs="Times New Roman"/>
          <w:i w:val="0"/>
          <w:sz w:val="28"/>
          <w:szCs w:val="28"/>
        </w:rPr>
        <w:t xml:space="preserve"> ориентировка на основные цели развития и образования дошкольников; </w:t>
      </w:r>
      <w:r w:rsidRPr="0018283E">
        <w:rPr>
          <w:rFonts w:ascii="Times New Roman" w:hAnsi="Times New Roman" w:cs="Times New Roman"/>
          <w:i w:val="0"/>
          <w:sz w:val="28"/>
          <w:szCs w:val="28"/>
        </w:rPr>
        <w:br/>
      </w:r>
      <w:r w:rsidRPr="0018283E">
        <w:rPr>
          <w:rFonts w:ascii="Times New Roman" w:hAnsi="Times New Roman" w:cs="Times New Roman"/>
          <w:i w:val="0"/>
          <w:sz w:val="28"/>
          <w:szCs w:val="28"/>
        </w:rPr>
        <w:sym w:font="Symbol" w:char="F0B7"/>
      </w:r>
      <w:r w:rsidRPr="0018283E">
        <w:rPr>
          <w:rFonts w:ascii="Times New Roman" w:hAnsi="Times New Roman" w:cs="Times New Roman"/>
          <w:i w:val="0"/>
          <w:sz w:val="28"/>
          <w:szCs w:val="28"/>
        </w:rPr>
        <w:t xml:space="preserve"> использование методов и приемов, способствующих формированию интереса к искусству и развитие творческих способностей; </w:t>
      </w:r>
      <w:r w:rsidRPr="0018283E">
        <w:rPr>
          <w:rFonts w:ascii="Times New Roman" w:hAnsi="Times New Roman" w:cs="Times New Roman"/>
          <w:i w:val="0"/>
          <w:sz w:val="28"/>
          <w:szCs w:val="28"/>
        </w:rPr>
        <w:br/>
      </w:r>
      <w:r w:rsidRPr="0018283E">
        <w:rPr>
          <w:rFonts w:ascii="Times New Roman" w:hAnsi="Times New Roman" w:cs="Times New Roman"/>
          <w:i w:val="0"/>
          <w:sz w:val="28"/>
          <w:szCs w:val="28"/>
        </w:rPr>
        <w:sym w:font="Symbol" w:char="F0B7"/>
      </w:r>
      <w:r w:rsidRPr="0018283E">
        <w:rPr>
          <w:rFonts w:ascii="Times New Roman" w:hAnsi="Times New Roman" w:cs="Times New Roman"/>
          <w:i w:val="0"/>
          <w:sz w:val="28"/>
          <w:szCs w:val="28"/>
        </w:rPr>
        <w:t xml:space="preserve"> разнообразие осваиваемых способов создания изображения изобразительных техник; </w:t>
      </w:r>
      <w:r w:rsidRPr="0018283E">
        <w:rPr>
          <w:rFonts w:ascii="Times New Roman" w:hAnsi="Times New Roman" w:cs="Times New Roman"/>
          <w:i w:val="0"/>
          <w:sz w:val="28"/>
          <w:szCs w:val="28"/>
        </w:rPr>
        <w:br/>
      </w:r>
      <w:r w:rsidRPr="0018283E">
        <w:rPr>
          <w:rFonts w:ascii="Times New Roman" w:hAnsi="Times New Roman" w:cs="Times New Roman"/>
          <w:i w:val="0"/>
          <w:sz w:val="28"/>
          <w:szCs w:val="28"/>
        </w:rPr>
        <w:sym w:font="Symbol" w:char="F0B7"/>
      </w:r>
      <w:r w:rsidRPr="0018283E">
        <w:rPr>
          <w:rFonts w:ascii="Times New Roman" w:hAnsi="Times New Roman" w:cs="Times New Roman"/>
          <w:i w:val="0"/>
          <w:sz w:val="28"/>
          <w:szCs w:val="28"/>
        </w:rPr>
        <w:t xml:space="preserve"> накопление опыта творческого экспериментирования с различными изобразительными материалами и техниками;</w:t>
      </w:r>
      <w:proofErr w:type="gramEnd"/>
      <w:r w:rsidRPr="0018283E">
        <w:rPr>
          <w:rFonts w:ascii="Times New Roman" w:hAnsi="Times New Roman" w:cs="Times New Roman"/>
          <w:i w:val="0"/>
          <w:sz w:val="28"/>
          <w:szCs w:val="28"/>
        </w:rPr>
        <w:t> </w:t>
      </w:r>
      <w:r w:rsidRPr="0018283E">
        <w:rPr>
          <w:rFonts w:ascii="Times New Roman" w:hAnsi="Times New Roman" w:cs="Times New Roman"/>
          <w:i w:val="0"/>
          <w:sz w:val="28"/>
          <w:szCs w:val="28"/>
        </w:rPr>
        <w:br/>
      </w:r>
      <w:r w:rsidRPr="0018283E">
        <w:rPr>
          <w:rFonts w:ascii="Times New Roman" w:hAnsi="Times New Roman" w:cs="Times New Roman"/>
          <w:i w:val="0"/>
          <w:sz w:val="28"/>
          <w:szCs w:val="28"/>
        </w:rPr>
        <w:sym w:font="Symbol" w:char="F0B7"/>
      </w:r>
      <w:r w:rsidRPr="0018283E">
        <w:rPr>
          <w:rFonts w:ascii="Times New Roman" w:hAnsi="Times New Roman" w:cs="Times New Roman"/>
          <w:i w:val="0"/>
          <w:sz w:val="28"/>
          <w:szCs w:val="28"/>
        </w:rPr>
        <w:t xml:space="preserve"> насыщение предметно-развивающей среды разнообразными материалами, предметами; </w:t>
      </w:r>
      <w:r w:rsidRPr="0018283E">
        <w:rPr>
          <w:rFonts w:ascii="Times New Roman" w:hAnsi="Times New Roman" w:cs="Times New Roman"/>
          <w:i w:val="0"/>
          <w:sz w:val="28"/>
          <w:szCs w:val="28"/>
        </w:rPr>
        <w:br/>
      </w:r>
      <w:r w:rsidRPr="0018283E">
        <w:rPr>
          <w:rFonts w:ascii="Times New Roman" w:hAnsi="Times New Roman" w:cs="Times New Roman"/>
          <w:i w:val="0"/>
          <w:sz w:val="28"/>
          <w:szCs w:val="28"/>
        </w:rPr>
        <w:sym w:font="Symbol" w:char="F0B7"/>
      </w:r>
      <w:r w:rsidRPr="0018283E">
        <w:rPr>
          <w:rFonts w:ascii="Times New Roman" w:hAnsi="Times New Roman" w:cs="Times New Roman"/>
          <w:i w:val="0"/>
          <w:sz w:val="28"/>
          <w:szCs w:val="28"/>
        </w:rPr>
        <w:t xml:space="preserve"> использование ресурсов социокультурного окружения (экскурсии, посещение музеев, выставок, целевые прогулки по городу).</w:t>
      </w:r>
      <w:r w:rsidRPr="0018283E">
        <w:rPr>
          <w:rFonts w:ascii="Times New Roman" w:hAnsi="Times New Roman" w:cs="Times New Roman"/>
          <w:i w:val="0"/>
          <w:sz w:val="28"/>
          <w:szCs w:val="28"/>
        </w:rPr>
        <w:br/>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xml:space="preserve">Одним из приемов, направленных на создание условий для творческого самовыражения ребенка, является организация работы с детьми с применением способов нетрадиционной изобразительной деятельности. </w:t>
      </w:r>
      <w:proofErr w:type="gramStart"/>
      <w:r w:rsidRPr="0018283E">
        <w:rPr>
          <w:rFonts w:ascii="Times New Roman" w:hAnsi="Times New Roman" w:cs="Times New Roman"/>
          <w:i w:val="0"/>
          <w:sz w:val="28"/>
          <w:szCs w:val="28"/>
        </w:rPr>
        <w:t>Вспомните, какое значение придает ребенок своим «драгоценностям» (камешкам, гвоздикам, кусочкам кружева, бусинкам, пуговицам и др.).</w:t>
      </w:r>
      <w:proofErr w:type="gramEnd"/>
      <w:r w:rsidRPr="0018283E">
        <w:rPr>
          <w:rFonts w:ascii="Times New Roman" w:hAnsi="Times New Roman" w:cs="Times New Roman"/>
          <w:i w:val="0"/>
          <w:sz w:val="28"/>
          <w:szCs w:val="28"/>
        </w:rPr>
        <w:t xml:space="preserve"> На взгляд взрослого, это «ненужные вещи и предметы», а для ребенка они ценней и значимей, чем настоящие дорогие игрушки. А почему бы эти </w:t>
      </w:r>
      <w:r w:rsidRPr="0018283E">
        <w:rPr>
          <w:rFonts w:ascii="Times New Roman" w:hAnsi="Times New Roman" w:cs="Times New Roman"/>
          <w:i w:val="0"/>
          <w:sz w:val="28"/>
          <w:szCs w:val="28"/>
        </w:rPr>
        <w:lastRenderedPageBreak/>
        <w:t>«необычные материалы» не включить в детское творчество? Именно то, что ближе и понятней ребенку, поможет ему в изобразительной деятельности. Ведь все, что попадает в руки ребенка, вызывает у него стремление посмотреть, ощупать, изучить. Каждая новая вещь – открытие, каждый новый навык – достижение и предмет гордости. </w:t>
      </w:r>
      <w:r w:rsidRPr="0018283E">
        <w:rPr>
          <w:rFonts w:ascii="Times New Roman" w:hAnsi="Times New Roman" w:cs="Times New Roman"/>
          <w:i w:val="0"/>
          <w:sz w:val="28"/>
          <w:szCs w:val="28"/>
        </w:rPr>
        <w:br/>
      </w:r>
      <w:proofErr w:type="gramStart"/>
      <w:r w:rsidRPr="0018283E">
        <w:rPr>
          <w:rFonts w:ascii="Times New Roman" w:hAnsi="Times New Roman" w:cs="Times New Roman"/>
          <w:i w:val="0"/>
          <w:sz w:val="28"/>
          <w:szCs w:val="28"/>
        </w:rPr>
        <w:t>В изобразительном искусстве техникой принято называть совокупность специальных изобразительный умений, навыков, способов и приемов изображения, посредством которых отображаются предметы, объекты, явления окружающей действительности, создается художественный образ.</w:t>
      </w:r>
      <w:proofErr w:type="gramEnd"/>
      <w:r w:rsidRPr="0018283E">
        <w:rPr>
          <w:rFonts w:ascii="Times New Roman" w:hAnsi="Times New Roman" w:cs="Times New Roman"/>
          <w:i w:val="0"/>
          <w:sz w:val="28"/>
          <w:szCs w:val="28"/>
        </w:rPr>
        <w:t xml:space="preserve"> Показатель владения техникой – способность ребенка варьировать материалы и инструменты для создания выразительного образа. Овладение техникой должно быть, с одной стороны, целенаправленным, т.е. дети должны иметь четкие представления о выразительных возможностях той или иной техники. С </w:t>
      </w:r>
      <w:proofErr w:type="gramStart"/>
      <w:r w:rsidRPr="0018283E">
        <w:rPr>
          <w:rFonts w:ascii="Times New Roman" w:hAnsi="Times New Roman" w:cs="Times New Roman"/>
          <w:i w:val="0"/>
          <w:sz w:val="28"/>
          <w:szCs w:val="28"/>
        </w:rPr>
        <w:t>другой</w:t>
      </w:r>
      <w:proofErr w:type="gramEnd"/>
      <w:r w:rsidRPr="0018283E">
        <w:rPr>
          <w:rFonts w:ascii="Times New Roman" w:hAnsi="Times New Roman" w:cs="Times New Roman"/>
          <w:i w:val="0"/>
          <w:sz w:val="28"/>
          <w:szCs w:val="28"/>
        </w:rPr>
        <w:t xml:space="preserve"> – обучение не следует превращать в систему инструкций и установок. Обучение художественным техникам предполагает наличие двух компонентов: целенаправленности и элемента спонтанности, творческой непредсказуемости.</w:t>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w:t>
      </w:r>
      <w:r w:rsidRPr="0018283E">
        <w:rPr>
          <w:rFonts w:ascii="Times New Roman" w:hAnsi="Times New Roman" w:cs="Times New Roman"/>
          <w:i w:val="0"/>
          <w:sz w:val="28"/>
          <w:szCs w:val="28"/>
        </w:rPr>
        <w:br/>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Новые материалы, новые способы и представленные нетрадиционные виды техник интересно организуют творческий процесс, как в ходе непосредственно образовательной деятельности, так и в работе по изобразительной деятельности в свободное время, совместно с родителями, в решении проблемных ситуаций, в ходе проектной деятельности. Так называемое творческое (художественное) экспериментирование и обследование возможностей материалов, техник можно осуществлять во второй половине дня, чтобы не ограничивать действия детей временными рамками. </w:t>
      </w:r>
      <w:r w:rsidRPr="0018283E">
        <w:rPr>
          <w:rFonts w:ascii="Times New Roman" w:hAnsi="Times New Roman" w:cs="Times New Roman"/>
          <w:i w:val="0"/>
          <w:sz w:val="28"/>
          <w:szCs w:val="28"/>
        </w:rPr>
        <w:br/>
      </w:r>
      <w:r>
        <w:rPr>
          <w:rFonts w:ascii="Times New Roman" w:hAnsi="Times New Roman" w:cs="Times New Roman"/>
          <w:i w:val="0"/>
          <w:sz w:val="28"/>
          <w:szCs w:val="28"/>
        </w:rPr>
        <w:t xml:space="preserve">        </w:t>
      </w:r>
      <w:proofErr w:type="gramStart"/>
      <w:r w:rsidRPr="0018283E">
        <w:rPr>
          <w:rFonts w:ascii="Times New Roman" w:hAnsi="Times New Roman" w:cs="Times New Roman"/>
          <w:i w:val="0"/>
          <w:sz w:val="28"/>
          <w:szCs w:val="28"/>
        </w:rPr>
        <w:t xml:space="preserve">В свободном экспериментировании с материалами дети обнаруживают ассоциативный образ и впоследствии приходят к пониманию того, что такую технику можно применять при создании определенных изобразительно-выразительных образов-типов (оперенья любой птицы, лепестков цветка, </w:t>
      </w:r>
      <w:r w:rsidRPr="0018283E">
        <w:rPr>
          <w:rFonts w:ascii="Times New Roman" w:hAnsi="Times New Roman" w:cs="Times New Roman"/>
          <w:i w:val="0"/>
          <w:sz w:val="28"/>
          <w:szCs w:val="28"/>
        </w:rPr>
        <w:lastRenderedPageBreak/>
        <w:t>иголок у ежика и др.) и они намеренно будут использовать найденный изобразительный прием в создании образа, предложенного для выполнения педагогом или работая по собственному замыслу.</w:t>
      </w:r>
      <w:proofErr w:type="gramEnd"/>
      <w:r>
        <w:rPr>
          <w:rFonts w:ascii="Times New Roman" w:hAnsi="Times New Roman" w:cs="Times New Roman"/>
          <w:i w:val="0"/>
          <w:sz w:val="28"/>
          <w:szCs w:val="28"/>
        </w:rPr>
        <w:t xml:space="preserve">      </w:t>
      </w:r>
      <w:r w:rsidRPr="0018283E">
        <w:rPr>
          <w:rFonts w:ascii="Times New Roman" w:hAnsi="Times New Roman" w:cs="Times New Roman"/>
          <w:i w:val="0"/>
          <w:sz w:val="28"/>
          <w:szCs w:val="28"/>
        </w:rPr>
        <w:br/>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Одним из условий успешного выполнения задания является его интересное содержание (занимательный сюжет, игровое упражнение, сюрпризный момент), которое служит основой совместного эмоционального переживания. Разнообразные новые формы, необычное содержание занятий создают эмоциональный настрой на творческую деятельность. </w:t>
      </w:r>
      <w:r w:rsidRPr="0018283E">
        <w:rPr>
          <w:rFonts w:ascii="Times New Roman" w:hAnsi="Times New Roman" w:cs="Times New Roman"/>
          <w:i w:val="0"/>
          <w:sz w:val="28"/>
          <w:szCs w:val="28"/>
        </w:rPr>
        <w:br/>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xml:space="preserve">Современные исследователи, педагоги (Н.Н. </w:t>
      </w:r>
      <w:proofErr w:type="spellStart"/>
      <w:r w:rsidRPr="0018283E">
        <w:rPr>
          <w:rFonts w:ascii="Times New Roman" w:hAnsi="Times New Roman" w:cs="Times New Roman"/>
          <w:i w:val="0"/>
          <w:sz w:val="28"/>
          <w:szCs w:val="28"/>
        </w:rPr>
        <w:t>Гусарова</w:t>
      </w:r>
      <w:proofErr w:type="spellEnd"/>
      <w:r w:rsidRPr="0018283E">
        <w:rPr>
          <w:rFonts w:ascii="Times New Roman" w:hAnsi="Times New Roman" w:cs="Times New Roman"/>
          <w:i w:val="0"/>
          <w:sz w:val="28"/>
          <w:szCs w:val="28"/>
        </w:rPr>
        <w:t>, Г.Н. Давыдова, Н.В. Дубровская, И.А. Лыкова, М.И. Нагибина, А.А. Фатеева и другие) представляют свой взгляд на некоторые изобразительные техники, предлагают методы и приемы активизации детского творчества, тематику детских работ.</w:t>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w:t>
      </w:r>
      <w:r w:rsidRPr="0018283E">
        <w:rPr>
          <w:rFonts w:ascii="Times New Roman" w:hAnsi="Times New Roman" w:cs="Times New Roman"/>
          <w:i w:val="0"/>
          <w:sz w:val="28"/>
          <w:szCs w:val="28"/>
        </w:rPr>
        <w:br/>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К изобразительным техникам и приемам они относят: </w:t>
      </w:r>
      <w:r w:rsidRPr="0018283E">
        <w:rPr>
          <w:rFonts w:ascii="Times New Roman" w:hAnsi="Times New Roman" w:cs="Times New Roman"/>
          <w:i w:val="0"/>
          <w:sz w:val="28"/>
          <w:szCs w:val="28"/>
        </w:rPr>
        <w:br/>
      </w:r>
      <w:r w:rsidRPr="0018283E">
        <w:rPr>
          <w:rFonts w:ascii="Times New Roman" w:hAnsi="Times New Roman" w:cs="Times New Roman"/>
          <w:i w:val="0"/>
          <w:sz w:val="28"/>
          <w:szCs w:val="28"/>
        </w:rPr>
        <w:sym w:font="Symbol" w:char="F0B7"/>
      </w:r>
      <w:r w:rsidRPr="0018283E">
        <w:rPr>
          <w:rFonts w:ascii="Times New Roman" w:hAnsi="Times New Roman" w:cs="Times New Roman"/>
          <w:i w:val="0"/>
          <w:sz w:val="28"/>
          <w:szCs w:val="28"/>
        </w:rPr>
        <w:t xml:space="preserve"> в рисовании: создание изображения гуашью, акварелью, масляными и акриловыми красками, цветными карандашами; печатание (коробками, </w:t>
      </w:r>
      <w:proofErr w:type="spellStart"/>
      <w:r w:rsidRPr="0018283E">
        <w:rPr>
          <w:rFonts w:ascii="Times New Roman" w:hAnsi="Times New Roman" w:cs="Times New Roman"/>
          <w:i w:val="0"/>
          <w:sz w:val="28"/>
          <w:szCs w:val="28"/>
        </w:rPr>
        <w:t>штампиками</w:t>
      </w:r>
      <w:proofErr w:type="spellEnd"/>
      <w:r w:rsidRPr="0018283E">
        <w:rPr>
          <w:rFonts w:ascii="Times New Roman" w:hAnsi="Times New Roman" w:cs="Times New Roman"/>
          <w:i w:val="0"/>
          <w:sz w:val="28"/>
          <w:szCs w:val="28"/>
        </w:rPr>
        <w:t xml:space="preserve">); </w:t>
      </w:r>
      <w:proofErr w:type="spellStart"/>
      <w:r w:rsidRPr="0018283E">
        <w:rPr>
          <w:rFonts w:ascii="Times New Roman" w:hAnsi="Times New Roman" w:cs="Times New Roman"/>
          <w:i w:val="0"/>
          <w:sz w:val="28"/>
          <w:szCs w:val="28"/>
        </w:rPr>
        <w:t>набрызг</w:t>
      </w:r>
      <w:proofErr w:type="spellEnd"/>
      <w:r w:rsidRPr="0018283E">
        <w:rPr>
          <w:rFonts w:ascii="Times New Roman" w:hAnsi="Times New Roman" w:cs="Times New Roman"/>
          <w:i w:val="0"/>
          <w:sz w:val="28"/>
          <w:szCs w:val="28"/>
        </w:rPr>
        <w:t xml:space="preserve"> по трафарету; </w:t>
      </w:r>
      <w:proofErr w:type="gramStart"/>
      <w:r w:rsidRPr="0018283E">
        <w:rPr>
          <w:rFonts w:ascii="Times New Roman" w:hAnsi="Times New Roman" w:cs="Times New Roman"/>
          <w:i w:val="0"/>
          <w:sz w:val="28"/>
          <w:szCs w:val="28"/>
        </w:rPr>
        <w:t xml:space="preserve">техники </w:t>
      </w:r>
      <w:proofErr w:type="spellStart"/>
      <w:r w:rsidRPr="0018283E">
        <w:rPr>
          <w:rFonts w:ascii="Times New Roman" w:hAnsi="Times New Roman" w:cs="Times New Roman"/>
          <w:i w:val="0"/>
          <w:sz w:val="28"/>
          <w:szCs w:val="28"/>
        </w:rPr>
        <w:t>кляксографии</w:t>
      </w:r>
      <w:proofErr w:type="spellEnd"/>
      <w:r w:rsidRPr="0018283E">
        <w:rPr>
          <w:rFonts w:ascii="Times New Roman" w:hAnsi="Times New Roman" w:cs="Times New Roman"/>
          <w:i w:val="0"/>
          <w:sz w:val="28"/>
          <w:szCs w:val="28"/>
        </w:rPr>
        <w:t>, монотипии и т.п. </w:t>
      </w:r>
      <w:r w:rsidRPr="0018283E">
        <w:rPr>
          <w:rFonts w:ascii="Times New Roman" w:hAnsi="Times New Roman" w:cs="Times New Roman"/>
          <w:i w:val="0"/>
          <w:sz w:val="28"/>
          <w:szCs w:val="28"/>
        </w:rPr>
        <w:br/>
      </w:r>
      <w:r w:rsidRPr="0018283E">
        <w:rPr>
          <w:rFonts w:ascii="Times New Roman" w:hAnsi="Times New Roman" w:cs="Times New Roman"/>
          <w:i w:val="0"/>
          <w:sz w:val="28"/>
          <w:szCs w:val="28"/>
        </w:rPr>
        <w:sym w:font="Symbol" w:char="F0B7"/>
      </w:r>
      <w:r w:rsidRPr="0018283E">
        <w:rPr>
          <w:rFonts w:ascii="Times New Roman" w:hAnsi="Times New Roman" w:cs="Times New Roman"/>
          <w:i w:val="0"/>
          <w:sz w:val="28"/>
          <w:szCs w:val="28"/>
        </w:rPr>
        <w:t xml:space="preserve"> при лепке: использование наряду с глиной, соленым тестом и пластилином репейника, пищевой фольги, теплого воска и т.п. </w:t>
      </w:r>
      <w:r w:rsidRPr="0018283E">
        <w:rPr>
          <w:rFonts w:ascii="Times New Roman" w:hAnsi="Times New Roman" w:cs="Times New Roman"/>
          <w:i w:val="0"/>
          <w:sz w:val="28"/>
          <w:szCs w:val="28"/>
        </w:rPr>
        <w:br/>
      </w:r>
      <w:r w:rsidRPr="0018283E">
        <w:rPr>
          <w:rFonts w:ascii="Times New Roman" w:hAnsi="Times New Roman" w:cs="Times New Roman"/>
          <w:i w:val="0"/>
          <w:sz w:val="28"/>
          <w:szCs w:val="28"/>
        </w:rPr>
        <w:sym w:font="Symbol" w:char="F0B7"/>
      </w:r>
      <w:r w:rsidRPr="0018283E">
        <w:rPr>
          <w:rFonts w:ascii="Times New Roman" w:hAnsi="Times New Roman" w:cs="Times New Roman"/>
          <w:i w:val="0"/>
          <w:sz w:val="28"/>
          <w:szCs w:val="28"/>
        </w:rPr>
        <w:t xml:space="preserve"> при аппликации: сочетание материалов (бумаги, природных материалов, пластилина), использование пищевых продуктов (крупяных и макаронных изделий, шелухи, толченой яичной скорлупы и т.п.), окрашенного песка и других материалов.</w:t>
      </w:r>
      <w:proofErr w:type="gramEnd"/>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w:t>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br/>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Необычные способы изображения считать бесполезно.</w:t>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xml:space="preserve">Сколько бы раз ни подводить итоги, они всегда будут предварительными: новые или забытые нетрадиционные способы все появляются и появляются. Изучив литературу по данному направлению, можно систематизировать материал по нетрадиционным техникам по разделам изобразительной деятельности: лепка, рисование, аппликация, конструирование, а также выделить </w:t>
      </w:r>
      <w:r>
        <w:rPr>
          <w:rFonts w:ascii="Times New Roman" w:hAnsi="Times New Roman" w:cs="Times New Roman"/>
          <w:i w:val="0"/>
          <w:sz w:val="28"/>
          <w:szCs w:val="28"/>
        </w:rPr>
        <w:lastRenderedPageBreak/>
        <w:t xml:space="preserve">нетрадиционные </w:t>
      </w:r>
      <w:r w:rsidRPr="0018283E">
        <w:rPr>
          <w:rFonts w:ascii="Times New Roman" w:hAnsi="Times New Roman" w:cs="Times New Roman"/>
          <w:i w:val="0"/>
          <w:sz w:val="28"/>
          <w:szCs w:val="28"/>
        </w:rPr>
        <w:t>инструменты</w:t>
      </w:r>
      <w:r>
        <w:rPr>
          <w:rFonts w:ascii="Times New Roman" w:hAnsi="Times New Roman" w:cs="Times New Roman"/>
          <w:i w:val="0"/>
          <w:sz w:val="28"/>
          <w:szCs w:val="28"/>
        </w:rPr>
        <w:t>.</w:t>
      </w:r>
      <w:proofErr w:type="gramStart"/>
      <w:r w:rsidRPr="0018283E">
        <w:rPr>
          <w:rFonts w:ascii="Times New Roman" w:hAnsi="Times New Roman" w:cs="Times New Roman"/>
          <w:i w:val="0"/>
          <w:color w:val="FFFFFF" w:themeColor="background1"/>
          <w:sz w:val="28"/>
          <w:szCs w:val="28"/>
        </w:rPr>
        <w:t xml:space="preserve">               .</w:t>
      </w:r>
      <w:proofErr w:type="gramEnd"/>
      <w:r w:rsidRPr="0018283E">
        <w:rPr>
          <w:rFonts w:ascii="Times New Roman" w:hAnsi="Times New Roman" w:cs="Times New Roman"/>
          <w:i w:val="0"/>
          <w:color w:val="FFFFFF" w:themeColor="background1"/>
          <w:sz w:val="28"/>
          <w:szCs w:val="28"/>
        </w:rPr>
        <w:t xml:space="preserve">  </w:t>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br/>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В каждом дошкольном возрасте используется определенный набор нетрадиционных техник. Так, в младшем дошкольном возрасте: </w:t>
      </w:r>
      <w:r w:rsidRPr="0018283E">
        <w:rPr>
          <w:rFonts w:ascii="Times New Roman" w:hAnsi="Times New Roman" w:cs="Times New Roman"/>
          <w:i w:val="0"/>
          <w:sz w:val="28"/>
          <w:szCs w:val="28"/>
        </w:rPr>
        <w:br/>
        <w:t>1. в рисовани</w:t>
      </w:r>
      <w:proofErr w:type="gramStart"/>
      <w:r w:rsidRPr="0018283E">
        <w:rPr>
          <w:rFonts w:ascii="Times New Roman" w:hAnsi="Times New Roman" w:cs="Times New Roman"/>
          <w:i w:val="0"/>
          <w:sz w:val="28"/>
          <w:szCs w:val="28"/>
        </w:rPr>
        <w:t>и–</w:t>
      </w:r>
      <w:proofErr w:type="gramEnd"/>
      <w:r w:rsidRPr="0018283E">
        <w:rPr>
          <w:rFonts w:ascii="Times New Roman" w:hAnsi="Times New Roman" w:cs="Times New Roman"/>
          <w:i w:val="0"/>
          <w:sz w:val="28"/>
          <w:szCs w:val="28"/>
        </w:rPr>
        <w:t xml:space="preserve"> это </w:t>
      </w:r>
      <w:proofErr w:type="spellStart"/>
      <w:r w:rsidRPr="0018283E">
        <w:rPr>
          <w:rFonts w:ascii="Times New Roman" w:hAnsi="Times New Roman" w:cs="Times New Roman"/>
          <w:i w:val="0"/>
          <w:sz w:val="28"/>
          <w:szCs w:val="28"/>
        </w:rPr>
        <w:t>кляксография</w:t>
      </w:r>
      <w:proofErr w:type="spellEnd"/>
      <w:r w:rsidRPr="0018283E">
        <w:rPr>
          <w:rFonts w:ascii="Times New Roman" w:hAnsi="Times New Roman" w:cs="Times New Roman"/>
          <w:i w:val="0"/>
          <w:sz w:val="28"/>
          <w:szCs w:val="28"/>
        </w:rPr>
        <w:t>, рисование ладошками и пальчиками, скомканной бумагой, валиками, поролоном, печатают пробками и штампами из картофеля.</w:t>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w:t>
      </w:r>
      <w:r w:rsidRPr="0018283E">
        <w:rPr>
          <w:rFonts w:ascii="Times New Roman" w:hAnsi="Times New Roman" w:cs="Times New Roman"/>
          <w:i w:val="0"/>
          <w:sz w:val="28"/>
          <w:szCs w:val="28"/>
        </w:rPr>
        <w:br/>
        <w:t>2. в лепке – делают поделки из бумажного теста (когда смешивается туалетная бумага, мыло и вода), из соленого теста. </w:t>
      </w:r>
      <w:r w:rsidRPr="0018283E">
        <w:rPr>
          <w:rFonts w:ascii="Times New Roman" w:hAnsi="Times New Roman" w:cs="Times New Roman"/>
          <w:i w:val="0"/>
          <w:sz w:val="28"/>
          <w:szCs w:val="28"/>
        </w:rPr>
        <w:br/>
        <w:t>3. в аппликации делают работы, коллажи из открыток, из мятой бумаги, мозаичные аппликации (из манной крупы, из кусочков цветной бумаги). </w:t>
      </w:r>
      <w:r w:rsidRPr="0018283E">
        <w:rPr>
          <w:rFonts w:ascii="Times New Roman" w:hAnsi="Times New Roman" w:cs="Times New Roman"/>
          <w:i w:val="0"/>
          <w:sz w:val="28"/>
          <w:szCs w:val="28"/>
        </w:rPr>
        <w:br/>
      </w:r>
      <w:r>
        <w:rPr>
          <w:rFonts w:ascii="Times New Roman" w:hAnsi="Times New Roman" w:cs="Times New Roman"/>
          <w:i w:val="0"/>
          <w:sz w:val="28"/>
          <w:szCs w:val="28"/>
        </w:rPr>
        <w:t xml:space="preserve">      </w:t>
      </w:r>
      <w:proofErr w:type="gramStart"/>
      <w:r w:rsidRPr="0018283E">
        <w:rPr>
          <w:rFonts w:ascii="Times New Roman" w:hAnsi="Times New Roman" w:cs="Times New Roman"/>
          <w:i w:val="0"/>
          <w:sz w:val="28"/>
          <w:szCs w:val="28"/>
        </w:rPr>
        <w:t>В средней группе к вышеперечисленным техникам добавляются: </w:t>
      </w:r>
      <w:r w:rsidRPr="0018283E">
        <w:rPr>
          <w:rFonts w:ascii="Times New Roman" w:hAnsi="Times New Roman" w:cs="Times New Roman"/>
          <w:i w:val="0"/>
          <w:sz w:val="28"/>
          <w:szCs w:val="28"/>
        </w:rPr>
        <w:br/>
        <w:t xml:space="preserve">1. в рисовании – оттиск пробкой и листьями, тычком жесткой кисти, восковой </w:t>
      </w:r>
      <w:proofErr w:type="spellStart"/>
      <w:r w:rsidRPr="0018283E">
        <w:rPr>
          <w:rFonts w:ascii="Times New Roman" w:hAnsi="Times New Roman" w:cs="Times New Roman"/>
          <w:i w:val="0"/>
          <w:sz w:val="28"/>
          <w:szCs w:val="28"/>
        </w:rPr>
        <w:t>мелок+акварель</w:t>
      </w:r>
      <w:proofErr w:type="spellEnd"/>
      <w:r w:rsidRPr="0018283E">
        <w:rPr>
          <w:rFonts w:ascii="Times New Roman" w:hAnsi="Times New Roman" w:cs="Times New Roman"/>
          <w:i w:val="0"/>
          <w:sz w:val="28"/>
          <w:szCs w:val="28"/>
        </w:rPr>
        <w:t xml:space="preserve">, печать по трафарету, черный </w:t>
      </w:r>
      <w:proofErr w:type="spellStart"/>
      <w:r w:rsidRPr="0018283E">
        <w:rPr>
          <w:rFonts w:ascii="Times New Roman" w:hAnsi="Times New Roman" w:cs="Times New Roman"/>
          <w:i w:val="0"/>
          <w:sz w:val="28"/>
          <w:szCs w:val="28"/>
        </w:rPr>
        <w:t>маркер+акварель</w:t>
      </w:r>
      <w:proofErr w:type="spellEnd"/>
      <w:r w:rsidRPr="0018283E">
        <w:rPr>
          <w:rFonts w:ascii="Times New Roman" w:hAnsi="Times New Roman" w:cs="Times New Roman"/>
          <w:i w:val="0"/>
          <w:sz w:val="28"/>
          <w:szCs w:val="28"/>
        </w:rPr>
        <w:t xml:space="preserve">, черно-белый </w:t>
      </w:r>
      <w:proofErr w:type="spellStart"/>
      <w:r w:rsidRPr="0018283E">
        <w:rPr>
          <w:rFonts w:ascii="Times New Roman" w:hAnsi="Times New Roman" w:cs="Times New Roman"/>
          <w:i w:val="0"/>
          <w:sz w:val="28"/>
          <w:szCs w:val="28"/>
        </w:rPr>
        <w:t>граттаж</w:t>
      </w:r>
      <w:proofErr w:type="spellEnd"/>
      <w:r w:rsidRPr="0018283E">
        <w:rPr>
          <w:rFonts w:ascii="Times New Roman" w:hAnsi="Times New Roman" w:cs="Times New Roman"/>
          <w:i w:val="0"/>
          <w:sz w:val="28"/>
          <w:szCs w:val="28"/>
        </w:rPr>
        <w:t xml:space="preserve"> (натереть лист картона свечой, на полученный слой наносится тушь с жидким мылом, а после высыхания рисунок процарапывается острой палочкой), рисование на шарах, монотипия (на одной половине листа рисуется изображение, пока краска не</w:t>
      </w:r>
      <w:proofErr w:type="gramEnd"/>
      <w:r w:rsidRPr="0018283E">
        <w:rPr>
          <w:rFonts w:ascii="Times New Roman" w:hAnsi="Times New Roman" w:cs="Times New Roman"/>
          <w:i w:val="0"/>
          <w:sz w:val="28"/>
          <w:szCs w:val="28"/>
        </w:rPr>
        <w:t xml:space="preserve"> высохла, ли</w:t>
      </w:r>
      <w:proofErr w:type="gramStart"/>
      <w:r w:rsidRPr="0018283E">
        <w:rPr>
          <w:rFonts w:ascii="Times New Roman" w:hAnsi="Times New Roman" w:cs="Times New Roman"/>
          <w:i w:val="0"/>
          <w:sz w:val="28"/>
          <w:szCs w:val="28"/>
        </w:rPr>
        <w:t>ст скл</w:t>
      </w:r>
      <w:proofErr w:type="gramEnd"/>
      <w:r w:rsidRPr="0018283E">
        <w:rPr>
          <w:rFonts w:ascii="Times New Roman" w:hAnsi="Times New Roman" w:cs="Times New Roman"/>
          <w:i w:val="0"/>
          <w:sz w:val="28"/>
          <w:szCs w:val="28"/>
        </w:rPr>
        <w:t>адывается пополам для получения отпечатка, затем полученные изображения украшаются, дорисовываются).</w:t>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w:t>
      </w:r>
      <w:r w:rsidRPr="0018283E">
        <w:rPr>
          <w:rFonts w:ascii="Times New Roman" w:hAnsi="Times New Roman" w:cs="Times New Roman"/>
          <w:i w:val="0"/>
          <w:sz w:val="28"/>
          <w:szCs w:val="28"/>
        </w:rPr>
        <w:br/>
        <w:t>2. в лепке – остаются те же поделки из бумажного и соленого теста. </w:t>
      </w:r>
      <w:r w:rsidRPr="0018283E">
        <w:rPr>
          <w:rFonts w:ascii="Times New Roman" w:hAnsi="Times New Roman" w:cs="Times New Roman"/>
          <w:i w:val="0"/>
          <w:sz w:val="28"/>
          <w:szCs w:val="28"/>
        </w:rPr>
        <w:br/>
        <w:t>3. в аппликации делают объемные изображения из бумаги, из пряжи, из яичной скорлупы, из крупы и макарон. </w:t>
      </w:r>
      <w:r w:rsidRPr="0018283E">
        <w:rPr>
          <w:rFonts w:ascii="Times New Roman" w:hAnsi="Times New Roman" w:cs="Times New Roman"/>
          <w:i w:val="0"/>
          <w:sz w:val="28"/>
          <w:szCs w:val="28"/>
        </w:rPr>
        <w:br/>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xml:space="preserve">В старшем дошкольном возрасте работа над техниками усложняется. </w:t>
      </w:r>
      <w:proofErr w:type="gramStart"/>
      <w:r w:rsidRPr="0018283E">
        <w:rPr>
          <w:rFonts w:ascii="Times New Roman" w:hAnsi="Times New Roman" w:cs="Times New Roman"/>
          <w:i w:val="0"/>
          <w:sz w:val="28"/>
          <w:szCs w:val="28"/>
        </w:rPr>
        <w:t>Появляются новые нетрадиционные техники:</w:t>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w:t>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br/>
        <w:t xml:space="preserve">1. в рисовании – точечный рисунок (фломастером или краской заполняется контур или все изображение), цветной </w:t>
      </w:r>
      <w:proofErr w:type="spellStart"/>
      <w:r w:rsidRPr="0018283E">
        <w:rPr>
          <w:rFonts w:ascii="Times New Roman" w:hAnsi="Times New Roman" w:cs="Times New Roman"/>
          <w:i w:val="0"/>
          <w:sz w:val="28"/>
          <w:szCs w:val="28"/>
        </w:rPr>
        <w:t>граттаж</w:t>
      </w:r>
      <w:proofErr w:type="spellEnd"/>
      <w:r w:rsidRPr="0018283E">
        <w:rPr>
          <w:rFonts w:ascii="Times New Roman" w:hAnsi="Times New Roman" w:cs="Times New Roman"/>
          <w:i w:val="0"/>
          <w:sz w:val="28"/>
          <w:szCs w:val="28"/>
        </w:rPr>
        <w:t xml:space="preserve">, рисование </w:t>
      </w:r>
      <w:proofErr w:type="spellStart"/>
      <w:r w:rsidRPr="0018283E">
        <w:rPr>
          <w:rFonts w:ascii="Times New Roman" w:hAnsi="Times New Roman" w:cs="Times New Roman"/>
          <w:i w:val="0"/>
          <w:sz w:val="28"/>
          <w:szCs w:val="28"/>
        </w:rPr>
        <w:t>свечой+акварель</w:t>
      </w:r>
      <w:proofErr w:type="spellEnd"/>
      <w:r w:rsidRPr="0018283E">
        <w:rPr>
          <w:rFonts w:ascii="Times New Roman" w:hAnsi="Times New Roman" w:cs="Times New Roman"/>
          <w:i w:val="0"/>
          <w:sz w:val="28"/>
          <w:szCs w:val="28"/>
        </w:rPr>
        <w:t xml:space="preserve"> (сначала ребенок рисует свечой, а затем закрашивает акварелью), рисование гуашью с разными добавками (в гуашь добавляется либо манка, либо соль, либо опилки, либо клейстер), «рисунок ветра» (дуть на каплю краски с помощью соломки).</w:t>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w:t>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br/>
      </w:r>
      <w:r w:rsidRPr="0018283E">
        <w:rPr>
          <w:rFonts w:ascii="Times New Roman" w:hAnsi="Times New Roman" w:cs="Times New Roman"/>
          <w:i w:val="0"/>
          <w:sz w:val="28"/>
          <w:szCs w:val="28"/>
        </w:rPr>
        <w:lastRenderedPageBreak/>
        <w:t>2. в аппликации усложняется техника</w:t>
      </w:r>
      <w:proofErr w:type="gramEnd"/>
      <w:r w:rsidRPr="0018283E">
        <w:rPr>
          <w:rFonts w:ascii="Times New Roman" w:hAnsi="Times New Roman" w:cs="Times New Roman"/>
          <w:i w:val="0"/>
          <w:sz w:val="28"/>
          <w:szCs w:val="28"/>
        </w:rPr>
        <w:t xml:space="preserve"> </w:t>
      </w:r>
      <w:proofErr w:type="gramStart"/>
      <w:r w:rsidRPr="0018283E">
        <w:rPr>
          <w:rFonts w:ascii="Times New Roman" w:hAnsi="Times New Roman" w:cs="Times New Roman"/>
          <w:i w:val="0"/>
          <w:sz w:val="28"/>
          <w:szCs w:val="28"/>
        </w:rPr>
        <w:t xml:space="preserve">работы над объемной аппликацией, появляется техника </w:t>
      </w:r>
      <w:proofErr w:type="spellStart"/>
      <w:r w:rsidRPr="0018283E">
        <w:rPr>
          <w:rFonts w:ascii="Times New Roman" w:hAnsi="Times New Roman" w:cs="Times New Roman"/>
          <w:i w:val="0"/>
          <w:sz w:val="28"/>
          <w:szCs w:val="28"/>
        </w:rPr>
        <w:t>тычкование</w:t>
      </w:r>
      <w:proofErr w:type="spellEnd"/>
      <w:r w:rsidRPr="0018283E">
        <w:rPr>
          <w:rFonts w:ascii="Times New Roman" w:hAnsi="Times New Roman" w:cs="Times New Roman"/>
          <w:i w:val="0"/>
          <w:sz w:val="28"/>
          <w:szCs w:val="28"/>
        </w:rPr>
        <w:t xml:space="preserve"> (на тупой конец карандаша заворачивается кружок креповой бумаги и, придерживая за край кружочка, опустить его в клей и приклеить к основе), </w:t>
      </w:r>
      <w:proofErr w:type="spellStart"/>
      <w:r w:rsidRPr="0018283E">
        <w:rPr>
          <w:rFonts w:ascii="Times New Roman" w:hAnsi="Times New Roman" w:cs="Times New Roman"/>
          <w:i w:val="0"/>
          <w:sz w:val="28"/>
          <w:szCs w:val="28"/>
        </w:rPr>
        <w:t>ниткография</w:t>
      </w:r>
      <w:proofErr w:type="spellEnd"/>
      <w:r w:rsidRPr="0018283E">
        <w:rPr>
          <w:rFonts w:ascii="Times New Roman" w:hAnsi="Times New Roman" w:cs="Times New Roman"/>
          <w:i w:val="0"/>
          <w:sz w:val="28"/>
          <w:szCs w:val="28"/>
        </w:rPr>
        <w:t xml:space="preserve"> (к листу картона приклеиваются отрезки ниток или на экране из бархатной бумаги, фланели выкладывается изображение), аппликация из самоклеящейся пленки, пришивание элементов к общей композиции, используют в работе засушенные цветы, травинки, крупу</w:t>
      </w:r>
      <w:proofErr w:type="gramEnd"/>
      <w:r w:rsidRPr="0018283E">
        <w:rPr>
          <w:rFonts w:ascii="Times New Roman" w:hAnsi="Times New Roman" w:cs="Times New Roman"/>
          <w:i w:val="0"/>
          <w:sz w:val="28"/>
          <w:szCs w:val="28"/>
        </w:rPr>
        <w:t>, макароны. </w:t>
      </w:r>
      <w:r w:rsidRPr="0018283E">
        <w:rPr>
          <w:rFonts w:ascii="Times New Roman" w:hAnsi="Times New Roman" w:cs="Times New Roman"/>
          <w:i w:val="0"/>
          <w:sz w:val="28"/>
          <w:szCs w:val="28"/>
        </w:rPr>
        <w:br/>
        <w:t>3. в лепке знакомятся с техникой папье-маше, продолжают делать поделки из соленого теста, рисуют пластилином (на картоне делается набросок, а потом он заполняется разноцветным пластилином разными способами: либо тонким слоем, либо маленькими шариками из пластилина). </w:t>
      </w:r>
      <w:r w:rsidRPr="0018283E">
        <w:rPr>
          <w:rFonts w:ascii="Times New Roman" w:hAnsi="Times New Roman" w:cs="Times New Roman"/>
          <w:i w:val="0"/>
          <w:sz w:val="28"/>
          <w:szCs w:val="28"/>
        </w:rPr>
        <w:br/>
      </w:r>
      <w:r>
        <w:rPr>
          <w:rFonts w:ascii="Times New Roman" w:hAnsi="Times New Roman" w:cs="Times New Roman"/>
          <w:i w:val="0"/>
          <w:sz w:val="28"/>
          <w:szCs w:val="28"/>
        </w:rPr>
        <w:t xml:space="preserve">      </w:t>
      </w:r>
      <w:proofErr w:type="gramStart"/>
      <w:r w:rsidRPr="0018283E">
        <w:rPr>
          <w:rFonts w:ascii="Times New Roman" w:hAnsi="Times New Roman" w:cs="Times New Roman"/>
          <w:i w:val="0"/>
          <w:sz w:val="28"/>
          <w:szCs w:val="28"/>
        </w:rPr>
        <w:t>Помимо нетрадиционных техник, можно определить перечень нетрадиционных инструментов, но этот список не конечный, а приблизительный: тычки разных размеров; тонкие веточки веника, прутики; поролон; печати, штампы; палочка от мороженого; ватные шарики, ватные палочки; зубная щетка; пульверизатор с краской; пипетка; ершики для бутылок; ластик, резинка; проволока; мыльные цветные пузыри;</w:t>
      </w:r>
      <w:r w:rsidRPr="0018283E">
        <w:rPr>
          <w:rFonts w:ascii="Times New Roman" w:hAnsi="Times New Roman" w:cs="Times New Roman"/>
          <w:i w:val="0"/>
          <w:sz w:val="28"/>
          <w:szCs w:val="28"/>
        </w:rPr>
        <w:br/>
        <w:t>тряпка; свеча; помада;</w:t>
      </w:r>
      <w:proofErr w:type="gramEnd"/>
      <w:r w:rsidRPr="0018283E">
        <w:rPr>
          <w:rFonts w:ascii="Times New Roman" w:hAnsi="Times New Roman" w:cs="Times New Roman"/>
          <w:i w:val="0"/>
          <w:sz w:val="28"/>
          <w:szCs w:val="28"/>
        </w:rPr>
        <w:t xml:space="preserve"> целлофан; перья; пальцы, ладошки, ступни. </w:t>
      </w:r>
      <w:r w:rsidRPr="0018283E">
        <w:rPr>
          <w:rFonts w:ascii="Times New Roman" w:hAnsi="Times New Roman" w:cs="Times New Roman"/>
          <w:i w:val="0"/>
          <w:sz w:val="28"/>
          <w:szCs w:val="28"/>
        </w:rPr>
        <w:br/>
        <w:t xml:space="preserve">Разнообразие материалов ставит новые задачи и заставляет все время что-нибудь придумывать. А </w:t>
      </w:r>
      <w:proofErr w:type="gramStart"/>
      <w:r w:rsidRPr="0018283E">
        <w:rPr>
          <w:rFonts w:ascii="Times New Roman" w:hAnsi="Times New Roman" w:cs="Times New Roman"/>
          <w:i w:val="0"/>
          <w:sz w:val="28"/>
          <w:szCs w:val="28"/>
        </w:rPr>
        <w:t>из</w:t>
      </w:r>
      <w:proofErr w:type="gramEnd"/>
      <w:r w:rsidRPr="0018283E">
        <w:rPr>
          <w:rFonts w:ascii="Times New Roman" w:hAnsi="Times New Roman" w:cs="Times New Roman"/>
          <w:i w:val="0"/>
          <w:sz w:val="28"/>
          <w:szCs w:val="28"/>
        </w:rPr>
        <w:t xml:space="preserve"> </w:t>
      </w:r>
      <w:proofErr w:type="gramStart"/>
      <w:r w:rsidRPr="0018283E">
        <w:rPr>
          <w:rFonts w:ascii="Times New Roman" w:hAnsi="Times New Roman" w:cs="Times New Roman"/>
          <w:i w:val="0"/>
          <w:sz w:val="28"/>
          <w:szCs w:val="28"/>
        </w:rPr>
        <w:t>каракуль</w:t>
      </w:r>
      <w:proofErr w:type="gramEnd"/>
      <w:r w:rsidRPr="0018283E">
        <w:rPr>
          <w:rFonts w:ascii="Times New Roman" w:hAnsi="Times New Roman" w:cs="Times New Roman"/>
          <w:i w:val="0"/>
          <w:sz w:val="28"/>
          <w:szCs w:val="28"/>
        </w:rPr>
        <w:t xml:space="preserve"> и мазни, в конце концов, вырисовывается узнаваемый объект. Научившись выражать свои чувства на бумаге в рисовании и аппликации, в поделках, постройках, ребенок начинает лучше понимать чувства других, учится преодолевать робость, страх перед рисованием, перед тем, что ничего у него не получится. Теперь он уверен, что у него все получится и получится хорошо. </w:t>
      </w:r>
      <w:r w:rsidRPr="0018283E">
        <w:rPr>
          <w:rFonts w:ascii="Times New Roman" w:hAnsi="Times New Roman" w:cs="Times New Roman"/>
          <w:i w:val="0"/>
          <w:sz w:val="28"/>
          <w:szCs w:val="28"/>
        </w:rPr>
        <w:br/>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xml:space="preserve">В конце хочется добавить слова А.П. </w:t>
      </w:r>
      <w:proofErr w:type="gramStart"/>
      <w:r w:rsidRPr="0018283E">
        <w:rPr>
          <w:rFonts w:ascii="Times New Roman" w:hAnsi="Times New Roman" w:cs="Times New Roman"/>
          <w:i w:val="0"/>
          <w:sz w:val="28"/>
          <w:szCs w:val="28"/>
        </w:rPr>
        <w:t>Усовой</w:t>
      </w:r>
      <w:proofErr w:type="gramEnd"/>
      <w:r w:rsidRPr="0018283E">
        <w:rPr>
          <w:rFonts w:ascii="Times New Roman" w:hAnsi="Times New Roman" w:cs="Times New Roman"/>
          <w:i w:val="0"/>
          <w:sz w:val="28"/>
          <w:szCs w:val="28"/>
        </w:rPr>
        <w:t xml:space="preserve">: «Ребенок развивается не только путем накопления знаний, получаемых созерцательным путем; громадное значение имеет деятельный путь, направленный на овладение различными умениями, различными формами человеческой деятельности. </w:t>
      </w:r>
      <w:r>
        <w:rPr>
          <w:rFonts w:ascii="Times New Roman" w:hAnsi="Times New Roman" w:cs="Times New Roman"/>
          <w:i w:val="0"/>
          <w:sz w:val="28"/>
          <w:szCs w:val="28"/>
        </w:rPr>
        <w:t xml:space="preserve">                     </w:t>
      </w:r>
      <w:bookmarkStart w:id="0" w:name="_GoBack"/>
      <w:bookmarkEnd w:id="0"/>
      <w:r w:rsidRPr="0018283E">
        <w:rPr>
          <w:rFonts w:ascii="Times New Roman" w:hAnsi="Times New Roman" w:cs="Times New Roman"/>
          <w:i w:val="0"/>
          <w:sz w:val="28"/>
          <w:szCs w:val="28"/>
        </w:rPr>
        <w:lastRenderedPageBreak/>
        <w:t>Это условие должно быть реализовано в педагогическом процессе, начиная с ранних ступеней развития ребенка. Чем многообразнее деятельность ребенка, тем многостороннее для него пути познания окружающего и развития своих возможностей». </w:t>
      </w:r>
      <w:r w:rsidRPr="0018283E">
        <w:rPr>
          <w:rFonts w:ascii="Times New Roman" w:hAnsi="Times New Roman" w:cs="Times New Roman"/>
          <w:i w:val="0"/>
          <w:sz w:val="28"/>
          <w:szCs w:val="28"/>
        </w:rPr>
        <w:br/>
      </w:r>
      <w:r>
        <w:rPr>
          <w:rFonts w:ascii="Times New Roman" w:hAnsi="Times New Roman" w:cs="Times New Roman"/>
          <w:i w:val="0"/>
          <w:sz w:val="28"/>
          <w:szCs w:val="28"/>
        </w:rPr>
        <w:t xml:space="preserve">Список литературы:                    </w:t>
      </w:r>
      <w:r w:rsidRPr="0018283E">
        <w:rPr>
          <w:rFonts w:ascii="Times New Roman" w:hAnsi="Times New Roman" w:cs="Times New Roman"/>
          <w:i w:val="0"/>
          <w:sz w:val="28"/>
          <w:szCs w:val="28"/>
        </w:rPr>
        <w:t> </w:t>
      </w:r>
      <w:r w:rsidRPr="0018283E">
        <w:rPr>
          <w:rFonts w:ascii="Times New Roman" w:hAnsi="Times New Roman" w:cs="Times New Roman"/>
          <w:i w:val="0"/>
          <w:sz w:val="28"/>
          <w:szCs w:val="28"/>
        </w:rPr>
        <w:br/>
        <w:t xml:space="preserve">1. </w:t>
      </w:r>
      <w:proofErr w:type="spellStart"/>
      <w:r w:rsidRPr="0018283E">
        <w:rPr>
          <w:rFonts w:ascii="Times New Roman" w:hAnsi="Times New Roman" w:cs="Times New Roman"/>
          <w:i w:val="0"/>
          <w:sz w:val="28"/>
          <w:szCs w:val="28"/>
        </w:rPr>
        <w:t>Вербенец</w:t>
      </w:r>
      <w:proofErr w:type="spellEnd"/>
      <w:r w:rsidRPr="0018283E">
        <w:rPr>
          <w:rFonts w:ascii="Times New Roman" w:hAnsi="Times New Roman" w:cs="Times New Roman"/>
          <w:i w:val="0"/>
          <w:sz w:val="28"/>
          <w:szCs w:val="28"/>
        </w:rPr>
        <w:t xml:space="preserve"> А.М. Образовательная область «Художественное творчество». Как работать по программе «Детство»; Учебно-методическое пособие / </w:t>
      </w:r>
      <w:proofErr w:type="spellStart"/>
      <w:r w:rsidRPr="0018283E">
        <w:rPr>
          <w:rFonts w:ascii="Times New Roman" w:hAnsi="Times New Roman" w:cs="Times New Roman"/>
          <w:i w:val="0"/>
          <w:sz w:val="28"/>
          <w:szCs w:val="28"/>
        </w:rPr>
        <w:t>науч</w:t>
      </w:r>
      <w:proofErr w:type="gramStart"/>
      <w:r w:rsidRPr="0018283E">
        <w:rPr>
          <w:rFonts w:ascii="Times New Roman" w:hAnsi="Times New Roman" w:cs="Times New Roman"/>
          <w:i w:val="0"/>
          <w:sz w:val="28"/>
          <w:szCs w:val="28"/>
        </w:rPr>
        <w:t>.р</w:t>
      </w:r>
      <w:proofErr w:type="gramEnd"/>
      <w:r w:rsidRPr="0018283E">
        <w:rPr>
          <w:rFonts w:ascii="Times New Roman" w:hAnsi="Times New Roman" w:cs="Times New Roman"/>
          <w:i w:val="0"/>
          <w:sz w:val="28"/>
          <w:szCs w:val="28"/>
        </w:rPr>
        <w:t>ед</w:t>
      </w:r>
      <w:proofErr w:type="spellEnd"/>
      <w:r w:rsidRPr="0018283E">
        <w:rPr>
          <w:rFonts w:ascii="Times New Roman" w:hAnsi="Times New Roman" w:cs="Times New Roman"/>
          <w:i w:val="0"/>
          <w:sz w:val="28"/>
          <w:szCs w:val="28"/>
        </w:rPr>
        <w:t>. А.Г. Гогоберидзе. – СПб</w:t>
      </w:r>
      <w:proofErr w:type="gramStart"/>
      <w:r w:rsidRPr="0018283E">
        <w:rPr>
          <w:rFonts w:ascii="Times New Roman" w:hAnsi="Times New Roman" w:cs="Times New Roman"/>
          <w:i w:val="0"/>
          <w:sz w:val="28"/>
          <w:szCs w:val="28"/>
        </w:rPr>
        <w:t xml:space="preserve">.: </w:t>
      </w:r>
      <w:proofErr w:type="gramEnd"/>
      <w:r w:rsidRPr="0018283E">
        <w:rPr>
          <w:rFonts w:ascii="Times New Roman" w:hAnsi="Times New Roman" w:cs="Times New Roman"/>
          <w:i w:val="0"/>
          <w:sz w:val="28"/>
          <w:szCs w:val="28"/>
        </w:rPr>
        <w:t>ООО «ИЗДАТЕЛЬСТВО «ДЕТСТВО-ПРЕСС», М.:ТЦ «СФЕРА», 2012.</w:t>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w:t>
      </w:r>
      <w:r w:rsidRPr="0018283E">
        <w:rPr>
          <w:rFonts w:ascii="Times New Roman" w:hAnsi="Times New Roman" w:cs="Times New Roman"/>
          <w:i w:val="0"/>
          <w:sz w:val="28"/>
          <w:szCs w:val="28"/>
        </w:rPr>
        <w:br/>
        <w:t xml:space="preserve">2. </w:t>
      </w:r>
      <w:proofErr w:type="spellStart"/>
      <w:r w:rsidRPr="0018283E">
        <w:rPr>
          <w:rFonts w:ascii="Times New Roman" w:hAnsi="Times New Roman" w:cs="Times New Roman"/>
          <w:i w:val="0"/>
          <w:sz w:val="28"/>
          <w:szCs w:val="28"/>
        </w:rPr>
        <w:t>Горичева</w:t>
      </w:r>
      <w:proofErr w:type="spellEnd"/>
      <w:r w:rsidRPr="0018283E">
        <w:rPr>
          <w:rFonts w:ascii="Times New Roman" w:hAnsi="Times New Roman" w:cs="Times New Roman"/>
          <w:i w:val="0"/>
          <w:sz w:val="28"/>
          <w:szCs w:val="28"/>
        </w:rPr>
        <w:t xml:space="preserve"> В.С., Нагибина М.И. Сказку сделаем из глины, теста, снега, пластилина. Популярное пособие для родителей и педагогов – Ярославль: Академия развития, 1998.</w:t>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t> </w:t>
      </w:r>
      <w:r w:rsidRPr="0018283E">
        <w:rPr>
          <w:rFonts w:ascii="Times New Roman" w:hAnsi="Times New Roman" w:cs="Times New Roman"/>
          <w:i w:val="0"/>
          <w:sz w:val="28"/>
          <w:szCs w:val="28"/>
        </w:rPr>
        <w:br/>
      </w:r>
      <w:r>
        <w:rPr>
          <w:rFonts w:ascii="Times New Roman" w:hAnsi="Times New Roman" w:cs="Times New Roman"/>
          <w:i w:val="0"/>
          <w:sz w:val="28"/>
          <w:szCs w:val="28"/>
        </w:rPr>
        <w:t>3. Истоки</w:t>
      </w:r>
      <w:r w:rsidRPr="0018283E">
        <w:rPr>
          <w:rFonts w:ascii="Times New Roman" w:hAnsi="Times New Roman" w:cs="Times New Roman"/>
          <w:i w:val="0"/>
          <w:sz w:val="28"/>
          <w:szCs w:val="28"/>
        </w:rPr>
        <w:t>: Примерная основная общеобразовательная программа дошкольного образования/ 5-е изд. — М.: ТЦ Сфера, 2014. — 161 с</w:t>
      </w:r>
      <w:r>
        <w:rPr>
          <w:rFonts w:ascii="Times New Roman" w:hAnsi="Times New Roman" w:cs="Times New Roman"/>
          <w:i w:val="0"/>
          <w:sz w:val="28"/>
          <w:szCs w:val="28"/>
        </w:rPr>
        <w:t xml:space="preserve">.                        </w:t>
      </w:r>
      <w:r w:rsidRPr="0018283E">
        <w:rPr>
          <w:rFonts w:ascii="Times New Roman" w:hAnsi="Times New Roman" w:cs="Times New Roman"/>
          <w:i w:val="0"/>
          <w:sz w:val="28"/>
          <w:szCs w:val="28"/>
        </w:rPr>
        <w:br/>
        <w:t xml:space="preserve">4. Дубровская Н.В. Приглашение к творчеству: Обучение дошкольников технике аппликации и коллажа: Методическое пособие. – </w:t>
      </w:r>
      <w:proofErr w:type="spellStart"/>
      <w:r w:rsidRPr="0018283E">
        <w:rPr>
          <w:rFonts w:ascii="Times New Roman" w:hAnsi="Times New Roman" w:cs="Times New Roman"/>
          <w:i w:val="0"/>
          <w:sz w:val="28"/>
          <w:szCs w:val="28"/>
        </w:rPr>
        <w:t>Спб</w:t>
      </w:r>
      <w:proofErr w:type="spellEnd"/>
      <w:r w:rsidRPr="0018283E">
        <w:rPr>
          <w:rFonts w:ascii="Times New Roman" w:hAnsi="Times New Roman" w:cs="Times New Roman"/>
          <w:i w:val="0"/>
          <w:sz w:val="28"/>
          <w:szCs w:val="28"/>
        </w:rPr>
        <w:t>.: «ДЕТСТВО-ПРЕСС», 2002. </w:t>
      </w:r>
      <w:r w:rsidRPr="0018283E">
        <w:rPr>
          <w:rFonts w:ascii="Times New Roman" w:hAnsi="Times New Roman" w:cs="Times New Roman"/>
          <w:i w:val="0"/>
          <w:sz w:val="28"/>
          <w:szCs w:val="28"/>
        </w:rPr>
        <w:br/>
        <w:t>5. Казакова Т.Г. Актуальные проблемы развития детской художественно-изобразительной одаренности: Монография. 2-е изд. М., 2004. </w:t>
      </w:r>
      <w:r w:rsidRPr="0018283E">
        <w:rPr>
          <w:rFonts w:ascii="Times New Roman" w:hAnsi="Times New Roman" w:cs="Times New Roman"/>
          <w:i w:val="0"/>
          <w:sz w:val="28"/>
          <w:szCs w:val="28"/>
        </w:rPr>
        <w:br/>
        <w:t>6. Комарова Т.С., Филипс О.Ю. Эстетическая развивающая среда в ДОУ. Учебн</w:t>
      </w:r>
      <w:proofErr w:type="gramStart"/>
      <w:r w:rsidRPr="0018283E">
        <w:rPr>
          <w:rFonts w:ascii="Times New Roman" w:hAnsi="Times New Roman" w:cs="Times New Roman"/>
          <w:i w:val="0"/>
          <w:sz w:val="28"/>
          <w:szCs w:val="28"/>
        </w:rPr>
        <w:t>о-</w:t>
      </w:r>
      <w:proofErr w:type="gramEnd"/>
      <w:r w:rsidRPr="0018283E">
        <w:rPr>
          <w:rFonts w:ascii="Times New Roman" w:hAnsi="Times New Roman" w:cs="Times New Roman"/>
          <w:i w:val="0"/>
          <w:sz w:val="28"/>
          <w:szCs w:val="28"/>
        </w:rPr>
        <w:t xml:space="preserve"> методическое пособие. – М.: Педагогическое общество России, 2005. </w:t>
      </w:r>
    </w:p>
    <w:sectPr w:rsidR="009B137D" w:rsidRPr="00182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055"/>
    <w:rsid w:val="0018283E"/>
    <w:rsid w:val="00286352"/>
    <w:rsid w:val="009B137D"/>
    <w:rsid w:val="00C23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52"/>
    <w:rPr>
      <w:i/>
      <w:iCs/>
      <w:sz w:val="20"/>
      <w:szCs w:val="20"/>
    </w:rPr>
  </w:style>
  <w:style w:type="paragraph" w:styleId="1">
    <w:name w:val="heading 1"/>
    <w:basedOn w:val="a"/>
    <w:next w:val="a"/>
    <w:link w:val="10"/>
    <w:uiPriority w:val="9"/>
    <w:qFormat/>
    <w:rsid w:val="0028635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28635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28635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8635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8635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8635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8635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8635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8635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35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28635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28635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28635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28635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8635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8635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8635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86352"/>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286352"/>
    <w:rPr>
      <w:b/>
      <w:bCs/>
      <w:color w:val="943634" w:themeColor="accent2" w:themeShade="BF"/>
      <w:sz w:val="18"/>
      <w:szCs w:val="18"/>
    </w:rPr>
  </w:style>
  <w:style w:type="paragraph" w:styleId="a4">
    <w:name w:val="Title"/>
    <w:basedOn w:val="a"/>
    <w:next w:val="a"/>
    <w:link w:val="a5"/>
    <w:uiPriority w:val="10"/>
    <w:qFormat/>
    <w:rsid w:val="0028635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28635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28635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286352"/>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286352"/>
    <w:rPr>
      <w:b/>
      <w:bCs/>
      <w:spacing w:val="0"/>
    </w:rPr>
  </w:style>
  <w:style w:type="character" w:styleId="a9">
    <w:name w:val="Emphasis"/>
    <w:uiPriority w:val="20"/>
    <w:qFormat/>
    <w:rsid w:val="0028635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286352"/>
    <w:pPr>
      <w:spacing w:after="0" w:line="240" w:lineRule="auto"/>
    </w:pPr>
  </w:style>
  <w:style w:type="paragraph" w:styleId="ab">
    <w:name w:val="List Paragraph"/>
    <w:basedOn w:val="a"/>
    <w:uiPriority w:val="34"/>
    <w:qFormat/>
    <w:rsid w:val="00286352"/>
    <w:pPr>
      <w:ind w:left="720"/>
      <w:contextualSpacing/>
    </w:pPr>
  </w:style>
  <w:style w:type="paragraph" w:styleId="21">
    <w:name w:val="Quote"/>
    <w:basedOn w:val="a"/>
    <w:next w:val="a"/>
    <w:link w:val="22"/>
    <w:uiPriority w:val="29"/>
    <w:qFormat/>
    <w:rsid w:val="00286352"/>
    <w:rPr>
      <w:i w:val="0"/>
      <w:iCs w:val="0"/>
      <w:color w:val="943634" w:themeColor="accent2" w:themeShade="BF"/>
    </w:rPr>
  </w:style>
  <w:style w:type="character" w:customStyle="1" w:styleId="22">
    <w:name w:val="Цитата 2 Знак"/>
    <w:basedOn w:val="a0"/>
    <w:link w:val="21"/>
    <w:uiPriority w:val="29"/>
    <w:rsid w:val="00286352"/>
    <w:rPr>
      <w:color w:val="943634" w:themeColor="accent2" w:themeShade="BF"/>
      <w:sz w:val="20"/>
      <w:szCs w:val="20"/>
    </w:rPr>
  </w:style>
  <w:style w:type="paragraph" w:styleId="ac">
    <w:name w:val="Intense Quote"/>
    <w:basedOn w:val="a"/>
    <w:next w:val="a"/>
    <w:link w:val="ad"/>
    <w:uiPriority w:val="30"/>
    <w:qFormat/>
    <w:rsid w:val="0028635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286352"/>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86352"/>
    <w:rPr>
      <w:rFonts w:asciiTheme="majorHAnsi" w:eastAsiaTheme="majorEastAsia" w:hAnsiTheme="majorHAnsi" w:cstheme="majorBidi"/>
      <w:i/>
      <w:iCs/>
      <w:color w:val="C0504D" w:themeColor="accent2"/>
    </w:rPr>
  </w:style>
  <w:style w:type="character" w:styleId="af">
    <w:name w:val="Intense Emphasis"/>
    <w:uiPriority w:val="21"/>
    <w:qFormat/>
    <w:rsid w:val="0028635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286352"/>
    <w:rPr>
      <w:i/>
      <w:iCs/>
      <w:smallCaps/>
      <w:color w:val="C0504D" w:themeColor="accent2"/>
      <w:u w:color="C0504D" w:themeColor="accent2"/>
    </w:rPr>
  </w:style>
  <w:style w:type="character" w:styleId="af1">
    <w:name w:val="Intense Reference"/>
    <w:uiPriority w:val="32"/>
    <w:qFormat/>
    <w:rsid w:val="00286352"/>
    <w:rPr>
      <w:b/>
      <w:bCs/>
      <w:i/>
      <w:iCs/>
      <w:smallCaps/>
      <w:color w:val="C0504D" w:themeColor="accent2"/>
      <w:u w:color="C0504D" w:themeColor="accent2"/>
    </w:rPr>
  </w:style>
  <w:style w:type="character" w:styleId="af2">
    <w:name w:val="Book Title"/>
    <w:uiPriority w:val="33"/>
    <w:qFormat/>
    <w:rsid w:val="00286352"/>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286352"/>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52"/>
    <w:rPr>
      <w:i/>
      <w:iCs/>
      <w:sz w:val="20"/>
      <w:szCs w:val="20"/>
    </w:rPr>
  </w:style>
  <w:style w:type="paragraph" w:styleId="1">
    <w:name w:val="heading 1"/>
    <w:basedOn w:val="a"/>
    <w:next w:val="a"/>
    <w:link w:val="10"/>
    <w:uiPriority w:val="9"/>
    <w:qFormat/>
    <w:rsid w:val="0028635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28635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28635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8635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8635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8635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8635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8635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8635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35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28635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28635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28635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28635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8635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8635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8635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86352"/>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286352"/>
    <w:rPr>
      <w:b/>
      <w:bCs/>
      <w:color w:val="943634" w:themeColor="accent2" w:themeShade="BF"/>
      <w:sz w:val="18"/>
      <w:szCs w:val="18"/>
    </w:rPr>
  </w:style>
  <w:style w:type="paragraph" w:styleId="a4">
    <w:name w:val="Title"/>
    <w:basedOn w:val="a"/>
    <w:next w:val="a"/>
    <w:link w:val="a5"/>
    <w:uiPriority w:val="10"/>
    <w:qFormat/>
    <w:rsid w:val="0028635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28635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28635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286352"/>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286352"/>
    <w:rPr>
      <w:b/>
      <w:bCs/>
      <w:spacing w:val="0"/>
    </w:rPr>
  </w:style>
  <w:style w:type="character" w:styleId="a9">
    <w:name w:val="Emphasis"/>
    <w:uiPriority w:val="20"/>
    <w:qFormat/>
    <w:rsid w:val="0028635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286352"/>
    <w:pPr>
      <w:spacing w:after="0" w:line="240" w:lineRule="auto"/>
    </w:pPr>
  </w:style>
  <w:style w:type="paragraph" w:styleId="ab">
    <w:name w:val="List Paragraph"/>
    <w:basedOn w:val="a"/>
    <w:uiPriority w:val="34"/>
    <w:qFormat/>
    <w:rsid w:val="00286352"/>
    <w:pPr>
      <w:ind w:left="720"/>
      <w:contextualSpacing/>
    </w:pPr>
  </w:style>
  <w:style w:type="paragraph" w:styleId="21">
    <w:name w:val="Quote"/>
    <w:basedOn w:val="a"/>
    <w:next w:val="a"/>
    <w:link w:val="22"/>
    <w:uiPriority w:val="29"/>
    <w:qFormat/>
    <w:rsid w:val="00286352"/>
    <w:rPr>
      <w:i w:val="0"/>
      <w:iCs w:val="0"/>
      <w:color w:val="943634" w:themeColor="accent2" w:themeShade="BF"/>
    </w:rPr>
  </w:style>
  <w:style w:type="character" w:customStyle="1" w:styleId="22">
    <w:name w:val="Цитата 2 Знак"/>
    <w:basedOn w:val="a0"/>
    <w:link w:val="21"/>
    <w:uiPriority w:val="29"/>
    <w:rsid w:val="00286352"/>
    <w:rPr>
      <w:color w:val="943634" w:themeColor="accent2" w:themeShade="BF"/>
      <w:sz w:val="20"/>
      <w:szCs w:val="20"/>
    </w:rPr>
  </w:style>
  <w:style w:type="paragraph" w:styleId="ac">
    <w:name w:val="Intense Quote"/>
    <w:basedOn w:val="a"/>
    <w:next w:val="a"/>
    <w:link w:val="ad"/>
    <w:uiPriority w:val="30"/>
    <w:qFormat/>
    <w:rsid w:val="0028635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286352"/>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86352"/>
    <w:rPr>
      <w:rFonts w:asciiTheme="majorHAnsi" w:eastAsiaTheme="majorEastAsia" w:hAnsiTheme="majorHAnsi" w:cstheme="majorBidi"/>
      <w:i/>
      <w:iCs/>
      <w:color w:val="C0504D" w:themeColor="accent2"/>
    </w:rPr>
  </w:style>
  <w:style w:type="character" w:styleId="af">
    <w:name w:val="Intense Emphasis"/>
    <w:uiPriority w:val="21"/>
    <w:qFormat/>
    <w:rsid w:val="0028635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286352"/>
    <w:rPr>
      <w:i/>
      <w:iCs/>
      <w:smallCaps/>
      <w:color w:val="C0504D" w:themeColor="accent2"/>
      <w:u w:color="C0504D" w:themeColor="accent2"/>
    </w:rPr>
  </w:style>
  <w:style w:type="character" w:styleId="af1">
    <w:name w:val="Intense Reference"/>
    <w:uiPriority w:val="32"/>
    <w:qFormat/>
    <w:rsid w:val="00286352"/>
    <w:rPr>
      <w:b/>
      <w:bCs/>
      <w:i/>
      <w:iCs/>
      <w:smallCaps/>
      <w:color w:val="C0504D" w:themeColor="accent2"/>
      <w:u w:color="C0504D" w:themeColor="accent2"/>
    </w:rPr>
  </w:style>
  <w:style w:type="character" w:styleId="af2">
    <w:name w:val="Book Title"/>
    <w:uiPriority w:val="33"/>
    <w:qFormat/>
    <w:rsid w:val="00286352"/>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28635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1892</Words>
  <Characters>10787</Characters>
  <Application>Microsoft Office Word</Application>
  <DocSecurity>0</DocSecurity>
  <Lines>89</Lines>
  <Paragraphs>25</Paragraphs>
  <ScaleCrop>false</ScaleCrop>
  <Company>SPecialiST RePack</Company>
  <LinksUpToDate>false</LinksUpToDate>
  <CharactersWithSpaces>12654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2017-02-26T08:15:00Z</dcterms:created>
  <dcterms:modified xsi:type="dcterms:W3CDTF">2017-02-26T08:24:00Z</dcterms:modified>
</cp:coreProperties>
</file>