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  <w:r w:rsidRPr="002924A2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№49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комбинированного вида Калининского района Санкт-Петербурга</w:t>
      </w: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развитие дошкольного образования</w:t>
      </w: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«Развитие связной речи у детей с ТНР, через знакомство с художественной литературой</w:t>
      </w:r>
      <w:r w:rsidR="0036403D">
        <w:rPr>
          <w:rFonts w:ascii="Times New Roman" w:hAnsi="Times New Roman" w:cs="Times New Roman"/>
          <w:sz w:val="24"/>
          <w:szCs w:val="24"/>
        </w:rPr>
        <w:t>, используя метод проектной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Зарубина Ольга Вячеславовна</w:t>
      </w: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</w:p>
    <w:p w:rsidR="002924A2" w:rsidRDefault="0029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Санкт- Петербург 2021 год</w:t>
      </w:r>
    </w:p>
    <w:p w:rsidR="00E61A98" w:rsidRDefault="002924A2" w:rsidP="00E61A98">
      <w:pPr>
        <w:rPr>
          <w:rFonts w:ascii="Times New Roman" w:hAnsi="Times New Roman" w:cs="Times New Roman"/>
          <w:b/>
          <w:sz w:val="24"/>
          <w:szCs w:val="24"/>
        </w:rPr>
      </w:pPr>
      <w:r w:rsidRPr="00292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1A9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61A98" w:rsidRDefault="00E61A98" w:rsidP="00E61A9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E61A98" w:rsidRDefault="00E61A98" w:rsidP="00E61A9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E61A98" w:rsidRDefault="00E61A98" w:rsidP="00E61A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6D2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создаются благоприятные условия для развития речи, закладывается основа для чтения и письма. Роль развития речи трудно переоценить, т.к. в этот процесс, включается развитие всех психических процессов и совершенствование детской деятельности. В работах таких ученых, как Выготский Л.С, Запорожец А.В, Филичева Т.Б, было доказано, что любое нарушение в ходе развития речи отражается на деятельности и поведении детей. Конечная цель речевого развития в ДОУ – это овладение речью, как средством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является важнейшей задачей в овладении ребенком родного языка. Сразу хочется объяснить почему? Во-первых, в связной речи реализуется основная функция языка и речи – коммуникативная. Во-вторых, в связной речи наиболее ярко выступает взаимосвязь умственного и речевого развития ребенка. В-третьих, в связной речи отражены все задачи речевого развития: формирование грамматического строя речи, словаря, фонематической стороны. В ней проявляются все достижения ребенка в овладении родным языком. Полноценное овладение связной речью, это основа формирования личности ребенка дошкольника. В формировании связной речи, так же прослеживается связь развития речи и интеллектуального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многолетние наблюдения (результаты диагностик и мониторингов), развитие именно связной речи, вызывает у детей с ТНР особую сложность. Ведь не секрет, что для успешного обучения в школе у выпускников ДОУ, должны быть сформированы умения связно и самостоятельно высказывать свои мысли, составлять рассказы, пересказывать тексы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недавнего времени в дошкольную педагогику ввели метод проектной деятельности. Его использование в ДОУ связано с: </w:t>
      </w:r>
      <w:proofErr w:type="spellStart"/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гуманизацией</w:t>
      </w:r>
      <w:proofErr w:type="spellEnd"/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проблемами развития обучения, педагогике сотрудничества, личностно- ориентированными и деятельными подходами. Проектная деятельность в ДОУ рассматривается, как инновация, т.к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метода проекта заложена идея о направленности познавательной деятельности дошкольника, на результат, который достигается в процессе совместной работы педагогов и обучающихся, как способ организации педагогического процесса, основанного на взаимодействии с окружающей средой, по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тапному практическому достижению,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цели.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метод проекта, так же подходит для развития связной речи у детей с ТНР.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позволяет раскрыть и проявить себя детям, имеющим речевые проблемы, повысить самооценку, преодолеть робость и застенчивость, проявлять эмоции, активизировать словарь, совершенствовать звуковую сторону речи, улучшать грамматический строй.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метод проекта в работе, необходимо помнить, что проект- это сотрудничество педагогов, детей и родителей. На этапе разработки педагоги планирую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т: содержание непрерывной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игр, прогулок, наблюдений, экскурсий и других видов деятельности, продумывают предметную среду. Последним этапом проекта является - презентация. Это всегда самый интересный момент. Необходимо усиливать социальную значимость проекта. Следует объяснять, для кого и для чего он создавался и зачем нужен. Форма защиты должна быть яркой, интересной, продуманной, чтобы продемонстрировать вклад каждого ребенка (стимулировать его речевые успехи), родителя, педагога.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поставленные задачи по формированию связной речи у детей с ТНР, следует строить работу так, чтобы у ребенка был постоянный интерес к проекту. Все задания должны быть динамичными, увлекательными, мобилизующими детей, вызывающими желание, интерес к тому, что будет происходить дальше. Метод проекта помогает, стимулирует взаимодействие ребенка и взрослого.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в работе с дошкольниками – это, то, что метод проекта помогает решить самую главную задачу, к решению которой должны стремиться все педагоги речевых групп – овладение детьми речью, как средством общения, что способствует развитию гармоничной личности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A98" w:rsidRDefault="00E61A98" w:rsidP="00E61A98">
      <w:pPr>
        <w:rPr>
          <w:rFonts w:ascii="Times New Roman" w:hAnsi="Times New Roman" w:cs="Times New Roman"/>
          <w:b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Содержательная и методические части.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Основными задачами в работе с детьми с ТНР, являются:1- контроль за поставленными звуками, 2- развитие моторики, 3- развитие связной речи.</w:t>
      </w:r>
      <w:r>
        <w:rPr>
          <w:rFonts w:ascii="Times New Roman" w:hAnsi="Times New Roman" w:cs="Times New Roman"/>
          <w:sz w:val="24"/>
          <w:szCs w:val="24"/>
        </w:rPr>
        <w:br/>
        <w:t>В старшей группе мы уделили особое внимание развитию связной речи у детей с ТНР, через составление описательных загадок и рассказов, используя метод проекта. В конце года подведя итоги, и увидев, что полученный результат превзошел наши ожидания, было решено продолжить работу над связной речью, т.к. данный раздел вызывает особые трудности, как у детей, так и у родителей. Ведь не секрет, что для успешного освоения программы обучения в школе у выпускников детского сада, должно быть сформировано умение связно высказывать свои мысли, составлять рассказы и т.д.</w:t>
      </w:r>
      <w:r>
        <w:rPr>
          <w:rFonts w:ascii="Times New Roman" w:hAnsi="Times New Roman" w:cs="Times New Roman"/>
          <w:sz w:val="24"/>
          <w:szCs w:val="24"/>
        </w:rPr>
        <w:br/>
        <w:t>Для этого на втором этапе нашей работы было выбрано такое направление, как знакомство детей с художественной литературой, творчеством писателей и поэтов, для развития связной речи у детей с ТНР. Разрабатывая план будущей деятельности, мы составили циклограмму на весь год, выделив в каждом месяце по два писателя или поэта для знакомства с их творчеством детей и родителей, а также разбили лексические темы на блоки и подобрали соответствующие литературные произведения.  Именно литература выступает на дошкольном этапе, как эффективное средство познавательно- речевого развития ребенка. Но при этом не следует забывать и о других задачах формирования личности ребенка. Приобщение ребенка к книге позволяет заложить базовую основу его общей культуры. Помогает ребенку быстро и заинтересованно познать окружающий мир, впитывать и проживать огромное количество впечатлений, учит перенимать нормы поведения окружающих, подражать, в том числе и героям книг. Частое и регулярное чтение литературных текстов, умелое их сочетание с жизненными наблюдениями, с разными видами детской деятельности, способствующей постижению человеческой личности. Главная ценность данного возраста- высокая эмоциональная отзывчивость на художественное слово, способность ярко переживать описанные события. Совместное чтение книг способствует сближению матери и ребенка, что играет важную роль в формирование того, каким станет не только каждый отдельный человек, но и все человечество в целом. Заложенные в дошкольном детстве образовательные, мировоззренческие, нравственные, культурные приоритеты, определяет жизненный путь поколений, воздействует на развитие и состояние всей цивилизации.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 Современные дети все больше времени проводят за компьютером, телевизором. Заметно снизился интерес к чтению. Давно определено, что через чтение художественной литературы возможно решение почти всех речевых задач, которые стоят перед педагогами речевых групп:  - развитие предметного и глагольного словаря, словаря признаков</w:t>
      </w:r>
      <w:r>
        <w:rPr>
          <w:rFonts w:ascii="Times New Roman" w:hAnsi="Times New Roman" w:cs="Times New Roman"/>
          <w:sz w:val="24"/>
          <w:szCs w:val="24"/>
        </w:rPr>
        <w:br/>
        <w:t>- отработка лексического и грамматического материала</w:t>
      </w:r>
      <w:r>
        <w:rPr>
          <w:rFonts w:ascii="Times New Roman" w:hAnsi="Times New Roman" w:cs="Times New Roman"/>
          <w:sz w:val="24"/>
          <w:szCs w:val="24"/>
        </w:rPr>
        <w:br/>
        <w:t>- развитие монологической и диалогической речи</w:t>
      </w:r>
      <w:r>
        <w:rPr>
          <w:rFonts w:ascii="Times New Roman" w:hAnsi="Times New Roman" w:cs="Times New Roman"/>
          <w:sz w:val="24"/>
          <w:szCs w:val="24"/>
        </w:rPr>
        <w:br/>
        <w:t>- умение пересказывать тексты, разучивать стихи (выразительность речевых оборотов)</w:t>
      </w:r>
      <w:r>
        <w:rPr>
          <w:rFonts w:ascii="Times New Roman" w:hAnsi="Times New Roman" w:cs="Times New Roman"/>
          <w:sz w:val="24"/>
          <w:szCs w:val="24"/>
        </w:rPr>
        <w:br/>
        <w:t>- развитие фантазии, умение обращать свои мысли в слова и т.д.</w:t>
      </w:r>
      <w:r>
        <w:rPr>
          <w:rFonts w:ascii="Times New Roman" w:hAnsi="Times New Roman" w:cs="Times New Roman"/>
          <w:sz w:val="24"/>
          <w:szCs w:val="24"/>
        </w:rPr>
        <w:br/>
        <w:t>Т.е. на сегодняшний день  активное решение проблемы связанной с ознакомлением дошкольника с художественной литературой- очевидна! Чтобы воспитывать грамотного читателя и мыслителя в ребенке, взрослый сам должен проявлять интерес к книге, поэтому мы и включили в основные задачи проекта- работу с родителями. Понимать роль художественного слова в жизни человека, знать книги, уметь интересно беседовать с детьми и помогать при знакомстве и анализе произведений - вот основная задача педагога и родителя! Тогда и все сопутствующие задачи будут успешно решены.</w:t>
      </w:r>
    </w:p>
    <w:p w:rsidR="00E61A98" w:rsidRDefault="00E61A98" w:rsidP="00E61A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проекта.</w:t>
      </w:r>
      <w:r>
        <w:rPr>
          <w:rFonts w:ascii="Times New Roman" w:hAnsi="Times New Roman" w:cs="Times New Roman"/>
          <w:sz w:val="24"/>
          <w:szCs w:val="24"/>
        </w:rPr>
        <w:br/>
        <w:t>1.Развивать у детей познавательный интерес и расширять кругозор дошкольника.</w:t>
      </w:r>
      <w:r>
        <w:rPr>
          <w:rFonts w:ascii="Times New Roman" w:hAnsi="Times New Roman" w:cs="Times New Roman"/>
          <w:sz w:val="24"/>
          <w:szCs w:val="24"/>
        </w:rPr>
        <w:br/>
        <w:t>2. Развивать все стороны связной речи.</w:t>
      </w:r>
      <w:r>
        <w:rPr>
          <w:rFonts w:ascii="Times New Roman" w:hAnsi="Times New Roman" w:cs="Times New Roman"/>
          <w:sz w:val="24"/>
          <w:szCs w:val="24"/>
        </w:rPr>
        <w:br/>
        <w:t>3. Вести совместную активную работу с родителями, направленную на решение проблемы проекта.</w:t>
      </w:r>
      <w:r>
        <w:rPr>
          <w:rFonts w:ascii="Times New Roman" w:hAnsi="Times New Roman" w:cs="Times New Roman"/>
          <w:sz w:val="24"/>
          <w:szCs w:val="24"/>
        </w:rPr>
        <w:br/>
        <w:t>4. Воспитывать у детей правильное отношение к художественной литературе, формировать понятие- книга, писатель, поэт.</w:t>
      </w:r>
      <w:r>
        <w:rPr>
          <w:rFonts w:ascii="Times New Roman" w:hAnsi="Times New Roman" w:cs="Times New Roman"/>
          <w:sz w:val="24"/>
          <w:szCs w:val="24"/>
        </w:rPr>
        <w:br/>
        <w:t>5. Учить детей самостоятельности высказывания своих мыслей.</w:t>
      </w:r>
      <w:r>
        <w:rPr>
          <w:rFonts w:ascii="Times New Roman" w:hAnsi="Times New Roman" w:cs="Times New Roman"/>
          <w:sz w:val="24"/>
          <w:szCs w:val="24"/>
        </w:rPr>
        <w:br/>
        <w:t>6. Продолжать учить детей, грамотно строить предложения, использовать больше глаголов и прилагательных.</w:t>
      </w:r>
      <w:r>
        <w:rPr>
          <w:rFonts w:ascii="Times New Roman" w:hAnsi="Times New Roman" w:cs="Times New Roman"/>
          <w:sz w:val="24"/>
          <w:szCs w:val="24"/>
        </w:rPr>
        <w:br/>
        <w:t>7. Учить детей пересказывать короткие тексты, разучивать стихи, при этом воспитывать и развивать выразительные стороны речи.</w:t>
      </w:r>
      <w:r>
        <w:rPr>
          <w:rFonts w:ascii="Times New Roman" w:hAnsi="Times New Roman" w:cs="Times New Roman"/>
          <w:sz w:val="24"/>
          <w:szCs w:val="24"/>
        </w:rPr>
        <w:br/>
        <w:t>8. Развивать у детей воображение (придумывание нового конца или начала к знакомым произведениям, придумывать другое развитие сюжета со знакомыми героями).</w:t>
      </w:r>
      <w:r>
        <w:rPr>
          <w:rFonts w:ascii="Times New Roman" w:hAnsi="Times New Roman" w:cs="Times New Roman"/>
          <w:sz w:val="24"/>
          <w:szCs w:val="24"/>
        </w:rPr>
        <w:br/>
        <w:t>9. Продолжать развивать все психические процессы.</w:t>
      </w:r>
      <w:r>
        <w:rPr>
          <w:rFonts w:ascii="Times New Roman" w:hAnsi="Times New Roman" w:cs="Times New Roman"/>
          <w:sz w:val="24"/>
          <w:szCs w:val="24"/>
        </w:rPr>
        <w:br/>
        <w:t>10. Упражнять детей в подборе слов близких по значению.</w:t>
      </w:r>
      <w:r>
        <w:rPr>
          <w:rFonts w:ascii="Times New Roman" w:hAnsi="Times New Roman" w:cs="Times New Roman"/>
          <w:sz w:val="24"/>
          <w:szCs w:val="24"/>
        </w:rPr>
        <w:br/>
        <w:t>11. Продолжать учить правильному дыханию.</w:t>
      </w:r>
      <w:r>
        <w:rPr>
          <w:rFonts w:ascii="Times New Roman" w:hAnsi="Times New Roman" w:cs="Times New Roman"/>
          <w:sz w:val="24"/>
          <w:szCs w:val="24"/>
        </w:rPr>
        <w:br/>
        <w:t>12. Продолжать использовать схемы- модели для составления пересказа, или своего рассказа.</w:t>
      </w:r>
      <w:r>
        <w:rPr>
          <w:rFonts w:ascii="Times New Roman" w:hAnsi="Times New Roman" w:cs="Times New Roman"/>
          <w:sz w:val="24"/>
          <w:szCs w:val="24"/>
        </w:rPr>
        <w:br/>
        <w:t>13. Продолжать учить детей составлять рассказы по цепочке, устанавливая логические связи, выделять главную мысль.</w:t>
      </w:r>
      <w:r>
        <w:rPr>
          <w:rFonts w:ascii="Times New Roman" w:hAnsi="Times New Roman" w:cs="Times New Roman"/>
          <w:sz w:val="24"/>
          <w:szCs w:val="24"/>
        </w:rPr>
        <w:br/>
        <w:t>14. Работать над словарем, учить объяснять переносное значение слов.</w:t>
      </w:r>
      <w:r>
        <w:rPr>
          <w:rFonts w:ascii="Times New Roman" w:hAnsi="Times New Roman" w:cs="Times New Roman"/>
          <w:sz w:val="24"/>
          <w:szCs w:val="24"/>
        </w:rPr>
        <w:br/>
        <w:t>15. Продолжать  учить детей отгадывать литературные загадки, решать стихотворные задачи математического содержания.</w:t>
      </w:r>
      <w:r>
        <w:rPr>
          <w:rFonts w:ascii="Times New Roman" w:hAnsi="Times New Roman" w:cs="Times New Roman"/>
          <w:sz w:val="24"/>
          <w:szCs w:val="24"/>
        </w:rPr>
        <w:br/>
        <w:t>16. Продолжать учить детей составлять рассказы по картинам ( используя свои знания стихов, рассказов, отмечая при этом характерные особенности предмета или явления).</w:t>
      </w:r>
      <w:r>
        <w:rPr>
          <w:rFonts w:ascii="Times New Roman" w:hAnsi="Times New Roman" w:cs="Times New Roman"/>
          <w:sz w:val="24"/>
          <w:szCs w:val="24"/>
        </w:rPr>
        <w:br/>
        <w:t>17. Упражнять детей, в составление и использование в речи распространенных предложений с однородными членами.</w:t>
      </w:r>
      <w:r>
        <w:rPr>
          <w:rFonts w:ascii="Times New Roman" w:hAnsi="Times New Roman" w:cs="Times New Roman"/>
          <w:sz w:val="24"/>
          <w:szCs w:val="24"/>
        </w:rPr>
        <w:br/>
        <w:t>18. Упражнять детей в образование окончания прилагательных.</w:t>
      </w:r>
      <w:r>
        <w:rPr>
          <w:rFonts w:ascii="Times New Roman" w:hAnsi="Times New Roman" w:cs="Times New Roman"/>
          <w:sz w:val="24"/>
          <w:szCs w:val="24"/>
        </w:rPr>
        <w:br/>
        <w:t>19. Продолжать учить детей образовывать существительные с уменьшительно- ласкательными суффиксами.</w:t>
      </w:r>
      <w:r>
        <w:rPr>
          <w:rFonts w:ascii="Times New Roman" w:hAnsi="Times New Roman" w:cs="Times New Roman"/>
          <w:sz w:val="24"/>
          <w:szCs w:val="24"/>
        </w:rPr>
        <w:br/>
        <w:t>20. Учить детей образовывать существительные в формах именительного и родительного падежей множественного числа.</w:t>
      </w:r>
      <w:r>
        <w:rPr>
          <w:rFonts w:ascii="Times New Roman" w:hAnsi="Times New Roman" w:cs="Times New Roman"/>
          <w:sz w:val="24"/>
          <w:szCs w:val="24"/>
        </w:rPr>
        <w:br/>
        <w:t>21. Упражнять детей в произнесение слов с различной силой голоса.</w:t>
      </w:r>
      <w:r>
        <w:rPr>
          <w:rFonts w:ascii="Times New Roman" w:hAnsi="Times New Roman" w:cs="Times New Roman"/>
          <w:sz w:val="24"/>
          <w:szCs w:val="24"/>
        </w:rPr>
        <w:br/>
        <w:t>22. Упражнять детей в придумывание предложений: вопросительных и восклицательных.</w:t>
      </w:r>
      <w:r>
        <w:rPr>
          <w:rFonts w:ascii="Times New Roman" w:hAnsi="Times New Roman" w:cs="Times New Roman"/>
          <w:sz w:val="24"/>
          <w:szCs w:val="24"/>
        </w:rPr>
        <w:br/>
        <w:t>23. Учить детей применять накопленный речевой материал в творческих и сюжетных играх, в общение со сверстниками и взрослыми.</w:t>
      </w:r>
      <w:r>
        <w:rPr>
          <w:rFonts w:ascii="Times New Roman" w:hAnsi="Times New Roman" w:cs="Times New Roman"/>
          <w:sz w:val="24"/>
          <w:szCs w:val="24"/>
        </w:rPr>
        <w:br/>
        <w:t>24. Воспитывать любовь к художественной литературе, желание читать.</w:t>
      </w:r>
      <w:r>
        <w:rPr>
          <w:rFonts w:ascii="Times New Roman" w:hAnsi="Times New Roman" w:cs="Times New Roman"/>
          <w:sz w:val="24"/>
          <w:szCs w:val="24"/>
        </w:rPr>
        <w:br/>
        <w:t>25. Знакомить детей и родителей с творчеством писателей и поэтов (русских и зарубежных).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>Планирование работы по проекту.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sz w:val="24"/>
          <w:szCs w:val="24"/>
        </w:rPr>
        <w:t>(Лексические темы по месяцам. Используемая художественная литература)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 xml:space="preserve">1.«Миновало лето, осень наступила» </w:t>
      </w:r>
      <w:r>
        <w:rPr>
          <w:rFonts w:ascii="Times New Roman" w:hAnsi="Times New Roman" w:cs="Times New Roman"/>
          <w:sz w:val="24"/>
          <w:szCs w:val="24"/>
        </w:rPr>
        <w:t>(осень)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Стихи русских поэтов о осени: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«Круглый год»;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«Осенняя сказка»; «Солнечная сказка»; «Осенние кораблики»</w:t>
      </w:r>
      <w:r>
        <w:rPr>
          <w:rFonts w:ascii="Times New Roman" w:hAnsi="Times New Roman" w:cs="Times New Roman"/>
          <w:sz w:val="24"/>
          <w:szCs w:val="24"/>
        </w:rPr>
        <w:br/>
        <w:t xml:space="preserve">украинская сказка «Колобок»;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А.Ягафаррова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«Живой букет»;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«Осенние листья» («Лесная азбука»);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«Осенние сказки»;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2.«В огород пойдем, урожай соберем!» </w:t>
      </w:r>
      <w:r>
        <w:rPr>
          <w:rFonts w:ascii="Times New Roman" w:hAnsi="Times New Roman" w:cs="Times New Roman"/>
          <w:sz w:val="24"/>
          <w:szCs w:val="24"/>
        </w:rPr>
        <w:t>(овощи)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«Огурцы»; «Огородники»; «Тук-тук!»;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«Репка»;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-Сибиряк «Про царя гороха»;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«Капустный лист»; украинская сказка «Петушок и бобовое зернышко»; Г-Х. Андерсен «Принцесса на горошине»;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Помидорика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3.«На базар ходили мы, много груш там и хурмы!» </w:t>
      </w:r>
      <w:r>
        <w:rPr>
          <w:rFonts w:ascii="Times New Roman" w:hAnsi="Times New Roman" w:cs="Times New Roman"/>
          <w:sz w:val="24"/>
          <w:szCs w:val="24"/>
        </w:rPr>
        <w:t>(фрукты)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«Яблоко»; «Мешок яблок»;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сказка «Серебряное блюдечко и наливное яблочко»;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«Иван царский сын и серый волк»;  Загадки, стихи (из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Д.Усачева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Д.Родарри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(начинаем в теме «Овощи»)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4.«Выросли  на кочке, мелкие грибочки!» </w:t>
      </w:r>
      <w:r>
        <w:rPr>
          <w:rFonts w:ascii="Times New Roman" w:hAnsi="Times New Roman" w:cs="Times New Roman"/>
          <w:sz w:val="24"/>
          <w:szCs w:val="24"/>
        </w:rPr>
        <w:t>(грибы)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 грибом»;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«Девочка и грибы»;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«Война грибов»;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собирал грибы»;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И.Хаткина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мухомора Яшу и девочку Машу»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5.«А в лесу растет черника, земляника, голубика» </w:t>
      </w:r>
      <w:r>
        <w:rPr>
          <w:rFonts w:ascii="Times New Roman" w:hAnsi="Times New Roman" w:cs="Times New Roman"/>
          <w:sz w:val="24"/>
          <w:szCs w:val="24"/>
        </w:rPr>
        <w:t>(ягоды)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«Косточка»; В. Катаев «Дудочка и кувшинчик»;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«Волшебные ягоды»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6.«1,2,3,4,5- вышла курочка гулять!» </w:t>
      </w:r>
      <w:r>
        <w:rPr>
          <w:rFonts w:ascii="Times New Roman" w:hAnsi="Times New Roman" w:cs="Times New Roman"/>
          <w:sz w:val="24"/>
          <w:szCs w:val="24"/>
        </w:rPr>
        <w:t>(домашние птицы)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«Утка с утятами»;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«Умная кура»;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«Добрая хозяйка»; «Куриный разговор»;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«Цыпленок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Г.Цыферов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«Петушок и солнышко»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Е.Карганова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цыпленок голос искал»;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цыпленок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тень потерял»;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золотом петушке»; В. Степанов «Петух и хозяин»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Б.Житков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«Храбрый утенок»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7.«Идет бычок качается!» </w:t>
      </w:r>
      <w:r>
        <w:rPr>
          <w:rFonts w:ascii="Times New Roman" w:hAnsi="Times New Roman" w:cs="Times New Roman"/>
          <w:sz w:val="24"/>
          <w:szCs w:val="24"/>
        </w:rPr>
        <w:t>(домашние животные)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«Тюпа, Томка….»;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«Усатый - полосатый»;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«Пожарные собаки»; «Котенок»;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хозяин»; «Рекс и Кекс»;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«Дружок»; «Бобик в гостях у Барбоса»;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«Котенок по имени Гав»;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«Верный Фетюк»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8.«Ежик топал по тропинке!» </w:t>
      </w:r>
      <w:r>
        <w:rPr>
          <w:rFonts w:ascii="Times New Roman" w:hAnsi="Times New Roman" w:cs="Times New Roman"/>
          <w:sz w:val="24"/>
          <w:szCs w:val="24"/>
        </w:rPr>
        <w:t>(дикие животные)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«Лесная азбука»;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зверят»;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В.Чижиков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«Петя и Потап»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об умном мышонке»;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хлеб»; «Первая стойка»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звери лису проучили»; «Лесной переполох»;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- Сибиряк «Сказка про храброго зайца»;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«Три медведя»;+ русские сказки;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«Троя из Простоквашино»;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«Свинопас»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9.«Полосатые лошадки, африканские лошадки» </w:t>
      </w:r>
      <w:r>
        <w:rPr>
          <w:rFonts w:ascii="Times New Roman" w:hAnsi="Times New Roman" w:cs="Times New Roman"/>
          <w:sz w:val="24"/>
          <w:szCs w:val="24"/>
        </w:rPr>
        <w:t>(животные жарких стран)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«Айболит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Веру и Анфису»;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про Африку»; «Львенок и Черепаха»;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Л.Васильев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«Страусенок Роки»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«Лев и собачка»; «Слон»; «Павлин»;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«Очень умная обезьянка»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«Два толстяка и заяц»;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«Воинственный Жако»;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«Зарядка для хвоста»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10.«Вьюга воет и кружит, на снегу тюлень лежит» </w:t>
      </w:r>
      <w:r>
        <w:rPr>
          <w:rFonts w:ascii="Times New Roman" w:hAnsi="Times New Roman" w:cs="Times New Roman"/>
          <w:sz w:val="24"/>
          <w:szCs w:val="24"/>
        </w:rPr>
        <w:t>(животные холодных стран)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«Сказки народов Севера» (сборник);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Тюлентяй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«Умка хочет летать»; «Умка ищет друга»; «Умка»;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«Детки в клетке»; «Где обедал воробей»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«Северный олень»  и др.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11.«Мороз и солнце, день чудесный!» </w:t>
      </w:r>
      <w:r>
        <w:rPr>
          <w:rFonts w:ascii="Times New Roman" w:hAnsi="Times New Roman" w:cs="Times New Roman"/>
          <w:sz w:val="24"/>
          <w:szCs w:val="24"/>
        </w:rPr>
        <w:t>(зима, приметы, спорт)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Стихи русских поэтов;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каток»; «На горке»; «Бенгальские огни»;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«12 месяцев»;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А.Михайлов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«Два Мороза»;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Гримм «Госпожа Метелица»;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«История года»; «Ель»; «Снежная королева»;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такое зима?»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 катке»; «Горка»;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«Морозко»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12.«В цирке медвежонок пляшет и задорно бубном машет!» </w:t>
      </w:r>
      <w:r>
        <w:rPr>
          <w:rFonts w:ascii="Times New Roman" w:hAnsi="Times New Roman" w:cs="Times New Roman"/>
          <w:sz w:val="24"/>
          <w:szCs w:val="24"/>
        </w:rPr>
        <w:t>(музыкальные инструменты)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Н.Хаткина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«Музыкальный магазинчик; белорусская сказка «Волшебная дудка»; </w:t>
      </w:r>
      <w:r>
        <w:rPr>
          <w:rFonts w:ascii="Times New Roman" w:hAnsi="Times New Roman" w:cs="Times New Roman"/>
          <w:sz w:val="24"/>
          <w:szCs w:val="24"/>
        </w:rPr>
        <w:br/>
        <w:t xml:space="preserve">«Музыка- чародейка»; «Как хомячок играл на трубе»; «Как зебра полюбила пианино»;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С.Могилевская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громком барабане»;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Л.Лягут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«Музыкальный магазинчик»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Бр.Гримм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«Бременские музыканты»;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И.Крылов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«Квартет»;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Д.Родарри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«Волшебный барабан»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13.«Расставил Андрюшка в два ряда игрушки» </w:t>
      </w:r>
      <w:r>
        <w:rPr>
          <w:rFonts w:ascii="Times New Roman" w:hAnsi="Times New Roman" w:cs="Times New Roman"/>
          <w:sz w:val="24"/>
          <w:szCs w:val="24"/>
        </w:rPr>
        <w:t>(игрушки)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«Крокодил Гена и Чебурашка»;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«Девочка с куклой»; «Случай»; «Сторож»;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«Пастушка и трубочист»;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старом сундуке»; «Мастер озорник»; «Храбрый клоун»;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Г.Цыферов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«Когда не хватает игрушек»;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«Катя в игрушечном городе»;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«Игрушки»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14.«Наступает праздник новогодний, зажигает тысячи огней!»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«Елка»;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В.Степанов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новогоднем лесу»;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Т.Комзалова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«Новогодний почтальон»; «Лесная красавица»;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С.Топелиус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«Зимняя сказка»;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А.Курляндский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новым годом Кеша!»;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львенок, черепаха и бегемот встречали новый год!»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И.Прейулина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«Зимняя сказка»; «Как звери елку искали»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15.«В зимний день среди ветвей, стол, накрытый для гостей!»(</w:t>
      </w:r>
      <w:r>
        <w:rPr>
          <w:rFonts w:ascii="Times New Roman" w:hAnsi="Times New Roman" w:cs="Times New Roman"/>
          <w:sz w:val="24"/>
          <w:szCs w:val="24"/>
        </w:rPr>
        <w:t>зимующие и кочующие птицы)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«Сова»; «Теремок»;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«Выскочка»; «Гаечки»;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«Умная галка»; «Синичкин календарь»;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«Азбука леса»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16.«Я перчатку одеваю, я в нее не попадаю!»</w:t>
      </w:r>
      <w:r>
        <w:rPr>
          <w:rFonts w:ascii="Times New Roman" w:hAnsi="Times New Roman" w:cs="Times New Roman"/>
          <w:sz w:val="24"/>
          <w:szCs w:val="24"/>
        </w:rPr>
        <w:t xml:space="preserve"> (одежда и головные уборы)</w:t>
      </w:r>
      <w:r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Снегирев«Верблюжья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варежка»;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«Волшебная иголочка»;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Бр.Гримм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«Храбрый портняжка»;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«Красная шапочка»;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«Новое платье короля»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«Живая шляпа»; сказка «Как одежда обиделась»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17.«Не ботинки я шнурую, а шнурки я дрессирую»</w:t>
      </w:r>
      <w:r>
        <w:rPr>
          <w:rFonts w:ascii="Times New Roman" w:hAnsi="Times New Roman" w:cs="Times New Roman"/>
          <w:sz w:val="24"/>
          <w:szCs w:val="24"/>
        </w:rPr>
        <w:t xml:space="preserve"> (обувь)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«Кот в сапогах»; «Золушка»;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Бр.Гримм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«Стоптанные туфельки»; румынская сказка «Сапожки борзой собаки»; Г-Х. Андерсен «Красные башмачки»;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«Каблучки»; английская сказка «Волшебные башмачки»;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башмачки»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18.«1,2,3,4- много мебели в квартире!» </w:t>
      </w:r>
      <w:r>
        <w:rPr>
          <w:rFonts w:ascii="Times New Roman" w:hAnsi="Times New Roman" w:cs="Times New Roman"/>
          <w:sz w:val="24"/>
          <w:szCs w:val="24"/>
        </w:rPr>
        <w:t>(мебель)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«Кошкин дом»; «Багаж»; «Откуда стол пришел?»; русская сказка «Теремок»</w:t>
      </w:r>
      <w:r>
        <w:rPr>
          <w:rFonts w:ascii="Times New Roman" w:hAnsi="Times New Roman" w:cs="Times New Roman"/>
          <w:sz w:val="24"/>
          <w:szCs w:val="24"/>
        </w:rPr>
        <w:br/>
        <w:t>загадки о мебели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19.«На горах высоких, на родном просторе- охраняет Родину солдат!»</w:t>
      </w:r>
      <w:r>
        <w:rPr>
          <w:rFonts w:ascii="Times New Roman" w:hAnsi="Times New Roman" w:cs="Times New Roman"/>
          <w:sz w:val="24"/>
          <w:szCs w:val="24"/>
        </w:rPr>
        <w:t xml:space="preserve"> (ДЗО)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Л.Кассиль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«Твои защитники»; Г-Х. Андерсен «Стойкий оловянный солдатик»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С.Алексеев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«Почему армия родная» и т.д.; В. Маяковский «Эта книжечка моя про моря и про маяк»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20.«У меня зазвонил телефон!»</w:t>
      </w:r>
      <w:r>
        <w:rPr>
          <w:rFonts w:ascii="Times New Roman" w:hAnsi="Times New Roman" w:cs="Times New Roman"/>
          <w:sz w:val="24"/>
          <w:szCs w:val="24"/>
        </w:rPr>
        <w:t xml:space="preserve"> (бытовая техника)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«Телефон»;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«Телефон»;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В.Кушнир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«Рассказы о домашних приборах»;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«Часы»;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«Факел и часы»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21.«Весна, Весна! Как воздух чист!»</w:t>
      </w:r>
      <w:r>
        <w:rPr>
          <w:rFonts w:ascii="Times New Roman" w:hAnsi="Times New Roman" w:cs="Times New Roman"/>
          <w:sz w:val="24"/>
          <w:szCs w:val="24"/>
        </w:rPr>
        <w:t xml:space="preserve"> (весна, приметы, мамин день)</w:t>
      </w:r>
      <w:r>
        <w:rPr>
          <w:rFonts w:ascii="Times New Roman" w:hAnsi="Times New Roman" w:cs="Times New Roman"/>
          <w:sz w:val="24"/>
          <w:szCs w:val="24"/>
        </w:rPr>
        <w:br/>
        <w:t xml:space="preserve">Сборник «Маме дорогой…»;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«Бабушкин подарок»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Н.Полякова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 что спасибо, маме говорят!»;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О.Булгакова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«Плохо ежику без мамы!»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«Сыновья»; стихи русских поэтов о весне: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С.Козлова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«Необыкновенная весна; «Весенняя сказка»; «Чистые птицы»; «Лесная оттепель»;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И.Соколов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Микитов «Весна в лесу»; «Ранней весной»; «Весна –красна»;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весне»;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«Синичкин календарь» (рассказы о весне)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22.«Метлу взяла, и двор подмела!»</w:t>
      </w:r>
      <w:r>
        <w:rPr>
          <w:rFonts w:ascii="Times New Roman" w:hAnsi="Times New Roman" w:cs="Times New Roman"/>
          <w:sz w:val="24"/>
          <w:szCs w:val="24"/>
        </w:rPr>
        <w:t xml:space="preserve"> (орудия труда)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«Разные колеса»;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«Строитель»;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«Три поросенка»;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В.Маяковский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«Кем быть?»;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про прищепку»;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 мешайте мне трудиться»; и др.;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«Мастерская в кармане»; пословицы о труде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23.«Вот большой стеклянный чайник»</w:t>
      </w:r>
      <w:r>
        <w:rPr>
          <w:rFonts w:ascii="Times New Roman" w:hAnsi="Times New Roman" w:cs="Times New Roman"/>
          <w:sz w:val="24"/>
          <w:szCs w:val="24"/>
        </w:rPr>
        <w:t xml:space="preserve"> (посуда)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В.Слепков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«История одной вилки»;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старой вазе»; Загадки о посуде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24.«Посадила бабка в печь, пироги с капустой печь»(</w:t>
      </w:r>
      <w:r>
        <w:rPr>
          <w:rFonts w:ascii="Times New Roman" w:hAnsi="Times New Roman" w:cs="Times New Roman"/>
          <w:sz w:val="24"/>
          <w:szCs w:val="24"/>
        </w:rPr>
        <w:t>продукты питания)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Г.Цыферов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«Сладкий домик»;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В.Слепков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«Легенда о шоколадной стране»; «Почему надо кушать»; «Куриный бульон»;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«Леденец»; «Мишкина каша»;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Бр.Гримм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«Горшок каши»; «Сладкая каша»;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«Печенье»;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- Сибиряк «Притча о молочке…»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25.«Я садовником родился»</w:t>
      </w:r>
      <w:r>
        <w:rPr>
          <w:rFonts w:ascii="Times New Roman" w:hAnsi="Times New Roman" w:cs="Times New Roman"/>
          <w:sz w:val="24"/>
          <w:szCs w:val="24"/>
        </w:rPr>
        <w:t xml:space="preserve"> (цветы)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«Цветик-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»;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«Цветы маленькой Иды»;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«Необыкновенная ромашка»; «Легенды о цветах»;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С.Аксаков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«Аленький цветочек»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26.«Мы пришли на космодром!»</w:t>
      </w:r>
      <w:r>
        <w:rPr>
          <w:rFonts w:ascii="Times New Roman" w:hAnsi="Times New Roman" w:cs="Times New Roman"/>
          <w:sz w:val="24"/>
          <w:szCs w:val="24"/>
        </w:rPr>
        <w:t xml:space="preserve"> (Космос)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Ф.Бубликов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про ночное небо»;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 планеты до кометы»;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В.Калашников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«Мифы звездного неба»;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Е.Левитин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«Малышам о звездном небе»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27.«Поднимайте плечики, прыгайте кузнечики!»</w:t>
      </w:r>
      <w:r>
        <w:rPr>
          <w:rFonts w:ascii="Times New Roman" w:hAnsi="Times New Roman" w:cs="Times New Roman"/>
          <w:sz w:val="24"/>
          <w:szCs w:val="24"/>
        </w:rPr>
        <w:t xml:space="preserve"> (насекомые)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«Муха- цокотуха»; «Путаница»;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муравей домой спешил»;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муравьях»;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«Какой день»; «На пасеке»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Сибиряк «Сказка о том, как жила последняя муха»; «Про Комара Комаровича…»;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«Тайна боевого кузнечика»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28.«Как по морю-океану, рыба- рыбища плывет!»</w:t>
      </w:r>
      <w:r>
        <w:rPr>
          <w:rFonts w:ascii="Times New Roman" w:hAnsi="Times New Roman" w:cs="Times New Roman"/>
          <w:sz w:val="24"/>
          <w:szCs w:val="24"/>
        </w:rPr>
        <w:t xml:space="preserve"> (водоемы, жители)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рыбаке и рыбке»;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«Рыбий дом»;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«Мужик и водяной»; «Акула»; «Прыжок»;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«Фонтан, который умел плавать!»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«Добрая раковина»; «Голая лягушка»;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«Ослик и чудо- рыбка»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Е.Карганова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«Пусть будет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«Находка»;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«Пеликанье- воспитанье»; «Упрямый козленок»;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Г.Цыферов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«Китенок» ;Г-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«Русалочка»;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«Кот рыболов»;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«Крошка енот…»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29.«Вот летит большая птица»</w:t>
      </w:r>
      <w:r>
        <w:rPr>
          <w:rFonts w:ascii="Times New Roman" w:hAnsi="Times New Roman" w:cs="Times New Roman"/>
          <w:sz w:val="24"/>
          <w:szCs w:val="24"/>
        </w:rPr>
        <w:t xml:space="preserve"> (перелетные птицы)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чем поет?»; «Кукушонок»; «Лесные домишки»; «Чей нос лучше»;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«Лесная азбука»; русская сказка «Белая уточка»; Г-Х. Андерсен «Гадкий утенок»; «Дикие лебеди»; «Соловей»;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«Девять белых лебедей»;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«Урок дружбы»;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«Лебеди»;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- Сибиряк «Серая шейка»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«Говорящий грач»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30.«День Победы, как он был от нас далек»</w:t>
      </w:r>
      <w:r>
        <w:rPr>
          <w:rFonts w:ascii="Times New Roman" w:hAnsi="Times New Roman" w:cs="Times New Roman"/>
          <w:sz w:val="24"/>
          <w:szCs w:val="24"/>
        </w:rPr>
        <w:t xml:space="preserve"> (День Победы)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С.Алексеев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«Рассказы о маршале Жукове»; «Герои ВОВ»; </w:t>
      </w:r>
      <w:r>
        <w:rPr>
          <w:rFonts w:ascii="Times New Roman" w:hAnsi="Times New Roman" w:cs="Times New Roman"/>
          <w:sz w:val="24"/>
          <w:szCs w:val="24"/>
        </w:rPr>
        <w:br/>
        <w:t xml:space="preserve">«Рассказы о великих полководцах»; «От Москвы до Берлина»; </w:t>
      </w:r>
      <w:r>
        <w:rPr>
          <w:rFonts w:ascii="Times New Roman" w:hAnsi="Times New Roman" w:cs="Times New Roman"/>
          <w:sz w:val="24"/>
          <w:szCs w:val="24"/>
        </w:rPr>
        <w:br/>
        <w:t xml:space="preserve">«Рассказы о великой войне»; «Солдатская медаль»;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«Похождение жука- носорога»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31.«Как мой садик свеж и зелен, распустилась в нем сирень!»</w:t>
      </w:r>
      <w:r>
        <w:rPr>
          <w:rFonts w:ascii="Times New Roman" w:hAnsi="Times New Roman" w:cs="Times New Roman"/>
          <w:sz w:val="24"/>
          <w:szCs w:val="24"/>
        </w:rPr>
        <w:t xml:space="preserve"> (деревья и кусты)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«Чудо- дерево»;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«Дуб и орешник»;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Гримм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Шиповничек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«Моя береза»; Р. Трефилова «Хвойный лес- солнечное дерево»; М. Пришвин «Лесной хозяин»; А. Лопатина «Кленок молодой и художник»;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«Разговорчивая березка»; «Осинка и ветерок»; «Лиственный лес» (Внутренняя красота); «Хвойный лес» (Солнечное дерево); Г-Х. Андерсен «Последний сон старого дуба»</w:t>
      </w:r>
      <w:r>
        <w:rPr>
          <w:rFonts w:ascii="Times New Roman" w:hAnsi="Times New Roman" w:cs="Times New Roman"/>
          <w:sz w:val="24"/>
          <w:szCs w:val="24"/>
        </w:rPr>
        <w:br/>
        <w:t xml:space="preserve">Д. Чехов «Сказка старого дуба»;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«Сказка о деревьях»; Литовская сказка «Ель королева ужей»; А. Лопатина «Художник и клен»; «Волшебная рябинка»; Стихи русских поэтов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32.«Ехала машина темным лесом!»</w:t>
      </w:r>
      <w:r>
        <w:rPr>
          <w:rFonts w:ascii="Times New Roman" w:hAnsi="Times New Roman" w:cs="Times New Roman"/>
          <w:sz w:val="24"/>
          <w:szCs w:val="24"/>
        </w:rPr>
        <w:t xml:space="preserve"> (транспорт, ПДД)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«Метро»; «Автомобиль»;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Г.Цыферов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«Пароходик»; «Как отдыхал подъемный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кран»; «Паровозик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«Живой мотоцикл»; «Паровозик чу-чу»;</w:t>
      </w:r>
      <w:r>
        <w:rPr>
          <w:rFonts w:ascii="Times New Roman" w:hAnsi="Times New Roman" w:cs="Times New Roman"/>
          <w:sz w:val="24"/>
          <w:szCs w:val="24"/>
        </w:rPr>
        <w:br/>
        <w:t xml:space="preserve">«Машинка по имени Маша»; «Маша и фольксваген»; (картотека); </w:t>
      </w:r>
      <w:proofErr w:type="spellStart"/>
      <w:r>
        <w:rPr>
          <w:rFonts w:ascii="Times New Roman" w:hAnsi="Times New Roman" w:cs="Times New Roman"/>
          <w:sz w:val="24"/>
          <w:szCs w:val="24"/>
        </w:rPr>
        <w:t>В,Сутеев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«Кораблик»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Н.Хаткина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«Вежливый троллейбус»; «Игрушки на дороге»;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«Великие путешественники»</w:t>
      </w:r>
      <w:r>
        <w:rPr>
          <w:rFonts w:ascii="Times New Roman" w:hAnsi="Times New Roman" w:cs="Times New Roman"/>
          <w:sz w:val="24"/>
          <w:szCs w:val="24"/>
        </w:rPr>
        <w:br/>
        <w:t xml:space="preserve"> 33.</w:t>
      </w:r>
      <w:r>
        <w:rPr>
          <w:rFonts w:ascii="Times New Roman" w:hAnsi="Times New Roman" w:cs="Times New Roman"/>
          <w:sz w:val="24"/>
          <w:szCs w:val="24"/>
          <w:u w:val="single"/>
        </w:rPr>
        <w:t>«1,2,3,4,5- люблю по городу гулять!»</w:t>
      </w:r>
      <w:r>
        <w:rPr>
          <w:rFonts w:ascii="Times New Roman" w:hAnsi="Times New Roman" w:cs="Times New Roman"/>
          <w:sz w:val="24"/>
          <w:szCs w:val="24"/>
        </w:rPr>
        <w:t xml:space="preserve"> (д/р города)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С.Алексеев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«Рассказы о Петре1»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О.Ушакова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«Правители России»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Н.Синдаловский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«Легенды и мифы о Санкт- Петербурге»; загадки о городе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Циклограмма работы по проекту.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5.09 по 16.09-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19.09- по 30.09-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Октябрь.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3.10 по 14.10-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- Сибиряк</w:t>
      </w:r>
      <w:r>
        <w:rPr>
          <w:rFonts w:ascii="Times New Roman" w:hAnsi="Times New Roman" w:cs="Times New Roman"/>
          <w:sz w:val="24"/>
          <w:szCs w:val="24"/>
        </w:rPr>
        <w:br/>
        <w:t xml:space="preserve">С 17.10 по 28.10-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Ноябрь.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31.10 по 11.11-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14.11 по 25.11-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Декабрь.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28.11 по 9.12-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12.12 по 23.12-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Р.Киплинг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С 26.12 по 30.12- Новогодние сказки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Январь.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9.01 по 20.01-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23.01 по 3.02-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Февраль.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6.02 по 10.02-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13.02 по 2.03-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Гримм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Март.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5.03 по 16.03-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19.03 по 30.03-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Апрель.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С 2.04 по 13.04-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16.04 по 27.04-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Э.Машковская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Май.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30.04 по 11.05-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С 14.05 по 25.05-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С 28.05 по 31.05- Рассказы о городе</w:t>
      </w: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Формы работы над связной речью, в рамках проекта.</w:t>
      </w:r>
      <w:r>
        <w:rPr>
          <w:rFonts w:ascii="Times New Roman" w:hAnsi="Times New Roman" w:cs="Times New Roman"/>
          <w:sz w:val="24"/>
          <w:szCs w:val="24"/>
        </w:rPr>
        <w:br/>
        <w:t>1. Составление рассказов по картинам, по сериям сюжетных картин.</w:t>
      </w:r>
      <w:r>
        <w:rPr>
          <w:rFonts w:ascii="Times New Roman" w:hAnsi="Times New Roman" w:cs="Times New Roman"/>
          <w:sz w:val="24"/>
          <w:szCs w:val="24"/>
        </w:rPr>
        <w:br/>
        <w:t>2. Составление описательных рассказов и загадок о предмете, сюжете.</w:t>
      </w:r>
      <w:r>
        <w:rPr>
          <w:rFonts w:ascii="Times New Roman" w:hAnsi="Times New Roman" w:cs="Times New Roman"/>
          <w:sz w:val="24"/>
          <w:szCs w:val="24"/>
        </w:rPr>
        <w:br/>
        <w:t>3. Пересказ текстов, разучивание стихов.</w:t>
      </w:r>
      <w:r>
        <w:rPr>
          <w:rFonts w:ascii="Times New Roman" w:hAnsi="Times New Roman" w:cs="Times New Roman"/>
          <w:sz w:val="24"/>
          <w:szCs w:val="24"/>
        </w:rPr>
        <w:br/>
        <w:t>4. Придумывание нового окончания к известным сказкам и рассказам.</w:t>
      </w:r>
      <w:r>
        <w:rPr>
          <w:rFonts w:ascii="Times New Roman" w:hAnsi="Times New Roman" w:cs="Times New Roman"/>
          <w:sz w:val="24"/>
          <w:szCs w:val="24"/>
        </w:rPr>
        <w:br/>
        <w:t>5. Придумывание нового начала к известным сказкам и рассказам.</w:t>
      </w:r>
      <w:r>
        <w:rPr>
          <w:rFonts w:ascii="Times New Roman" w:hAnsi="Times New Roman" w:cs="Times New Roman"/>
          <w:sz w:val="24"/>
          <w:szCs w:val="24"/>
        </w:rPr>
        <w:br/>
        <w:t>6. Придумывание развития нового сюжета с известными героями.</w:t>
      </w:r>
      <w:r>
        <w:rPr>
          <w:rFonts w:ascii="Times New Roman" w:hAnsi="Times New Roman" w:cs="Times New Roman"/>
          <w:sz w:val="24"/>
          <w:szCs w:val="24"/>
        </w:rPr>
        <w:br/>
        <w:t>7. Придумывание нового названия к известным произведениям.</w:t>
      </w:r>
      <w:r>
        <w:rPr>
          <w:rFonts w:ascii="Times New Roman" w:hAnsi="Times New Roman" w:cs="Times New Roman"/>
          <w:sz w:val="24"/>
          <w:szCs w:val="24"/>
        </w:rPr>
        <w:br/>
        <w:t>8. Придумывание рифм, сочинение небольших стихотворений.</w:t>
      </w:r>
      <w:r>
        <w:rPr>
          <w:rFonts w:ascii="Times New Roman" w:hAnsi="Times New Roman" w:cs="Times New Roman"/>
          <w:sz w:val="24"/>
          <w:szCs w:val="24"/>
        </w:rPr>
        <w:br/>
        <w:t>9.Сравнение похожих сказок и рассказов, ответы на вопросы: «Зачем» и «Почему?»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10. Придумывание сказок, рассказов, по картинам русских художников.</w:t>
      </w:r>
      <w:r>
        <w:rPr>
          <w:rFonts w:ascii="Times New Roman" w:hAnsi="Times New Roman" w:cs="Times New Roman"/>
          <w:sz w:val="24"/>
          <w:szCs w:val="24"/>
        </w:rPr>
        <w:br/>
        <w:t>11. Творческое рассказывание, фантазирование по задуманной идеи.</w:t>
      </w:r>
      <w:r>
        <w:rPr>
          <w:rFonts w:ascii="Times New Roman" w:hAnsi="Times New Roman" w:cs="Times New Roman"/>
          <w:sz w:val="24"/>
          <w:szCs w:val="24"/>
        </w:rPr>
        <w:br/>
        <w:t>12. Выставки детского художественного творчества в рамках проекта.</w:t>
      </w:r>
      <w:r>
        <w:rPr>
          <w:rFonts w:ascii="Times New Roman" w:hAnsi="Times New Roman" w:cs="Times New Roman"/>
          <w:sz w:val="24"/>
          <w:szCs w:val="24"/>
        </w:rPr>
        <w:br/>
        <w:t>13. Оформление «книжки» с придуманной сказкой.</w:t>
      </w:r>
      <w:r>
        <w:rPr>
          <w:rFonts w:ascii="Times New Roman" w:hAnsi="Times New Roman" w:cs="Times New Roman"/>
          <w:sz w:val="24"/>
          <w:szCs w:val="24"/>
        </w:rPr>
        <w:br/>
        <w:t xml:space="preserve">Подводя итоги по данному материалу, хочется отметить,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педагогов именно речевых групп являются: воспитание звуковой культуры речи, словарная работа, формирование грамматического строя речи, ее связанности при построении высказываний, контроль за поставленными логопедом звуками, развитие моторики. Решение данных задач, при наличии у детей тяжелых речевых диагнозов на начальном этапе невозможно. Федеральные государственные требования к структуре основных общеобразовательных программ дошкольного образования определяется основными требованиями: кардинально изменить организацию педагогического процесса в ДОУ, путем выбора наиболее эффективного средства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деятельности, поиск новых путей решения поставленных задач. Метод проекта отлично подходит к данным требованиям. Все это, подтверждается, так же результатами мониторинга в конце учебного года. Уровень связной речи вырос на 30-40% по сравнению с началом года, знания детей произведений писателей и поэтов, как русских, так и зарубежных, умение работать с текстом на 60%.  Самый, сложный вид связной речи, творческое рассказывание, фантазирование на заданные темы, на 50 %. Из 18 детей группы, с чистой речью выпущено 17 человек, с уровнями развития по областям (речевое развитие, познавательное развитие, художественно- эстетическое, социально- коммуникативное) высоким и выше среднего 13 человек. Очень важную роль играли в этом проекте родители, основная масса, очень активно включилась в процесс, придумывали сказки, рисовали иллюстрации. Итогом всего проекта стало издание книги сказок, придуманных детьми и выпуск диска с презентациями.</w:t>
      </w:r>
    </w:p>
    <w:p w:rsidR="00E61A98" w:rsidRPr="002D5F4F" w:rsidRDefault="00E61A98" w:rsidP="00E61A98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bookmarkStart w:id="0" w:name="_GoBack"/>
      <w:bookmarkEnd w:id="0"/>
      <w:r w:rsidRPr="002D5F4F">
        <w:rPr>
          <w:rStyle w:val="c0"/>
          <w:color w:val="000000"/>
        </w:rPr>
        <w:t xml:space="preserve">                                         </w:t>
      </w:r>
      <w:r w:rsidRPr="002D5F4F">
        <w:rPr>
          <w:rStyle w:val="c0"/>
          <w:b/>
          <w:color w:val="000000"/>
        </w:rPr>
        <w:t>Используемая литература</w:t>
      </w:r>
      <w:r>
        <w:rPr>
          <w:rStyle w:val="c0"/>
          <w:b/>
          <w:color w:val="000000"/>
        </w:rPr>
        <w:t>.</w:t>
      </w:r>
    </w:p>
    <w:p w:rsidR="00E61A98" w:rsidRPr="002D5F4F" w:rsidRDefault="00E61A98" w:rsidP="00E61A9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1.</w:t>
      </w:r>
      <w:r w:rsidRPr="002D5F4F">
        <w:rPr>
          <w:color w:val="000000"/>
        </w:rPr>
        <w:t xml:space="preserve">Байбородова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2D5F4F">
        <w:rPr>
          <w:color w:val="000000"/>
        </w:rPr>
        <w:t>Байбородова</w:t>
      </w:r>
      <w:proofErr w:type="spellEnd"/>
      <w:r w:rsidRPr="002D5F4F">
        <w:rPr>
          <w:color w:val="000000"/>
        </w:rPr>
        <w:t>, Л. Н. Серебренников. – М.: Просвещение, 2013. – 175 с. – (Работаем по новым стандартам).</w:t>
      </w:r>
      <w:r>
        <w:rPr>
          <w:color w:val="000000"/>
        </w:rPr>
        <w:br/>
        <w:t>2.</w:t>
      </w:r>
      <w:r w:rsidRPr="002D5F4F">
        <w:rPr>
          <w:color w:val="000000"/>
        </w:rPr>
        <w:t>Байбородова, Л. В., Харисова И. Г., Чернявская А. П. Проектная деятельность школьников // Управление современной школой. Завуч. – 2014. - № 2. – С. 94-117</w:t>
      </w:r>
      <w:r>
        <w:rPr>
          <w:color w:val="000000"/>
        </w:rPr>
        <w:br/>
        <w:t>3.</w:t>
      </w:r>
      <w:r w:rsidRPr="002D5F4F">
        <w:rPr>
          <w:color w:val="000000"/>
        </w:rPr>
        <w:t>Безрукова В.С. Педагогика. Проективная педагогика. Екатеринбург, 1996</w:t>
      </w:r>
      <w:r>
        <w:rPr>
          <w:color w:val="000000"/>
        </w:rPr>
        <w:br/>
        <w:t>4.</w:t>
      </w:r>
      <w:r w:rsidRPr="002D5F4F">
        <w:rPr>
          <w:color w:val="000000"/>
        </w:rPr>
        <w:t xml:space="preserve">Бородкина, Э. Н. Реализация целевых образовательных проектов школы и семьи как форм </w:t>
      </w:r>
      <w:proofErr w:type="spellStart"/>
      <w:r w:rsidRPr="002D5F4F">
        <w:rPr>
          <w:color w:val="000000"/>
        </w:rPr>
        <w:t>соуправления</w:t>
      </w:r>
      <w:proofErr w:type="spellEnd"/>
      <w:r w:rsidRPr="002D5F4F">
        <w:rPr>
          <w:color w:val="000000"/>
        </w:rPr>
        <w:t xml:space="preserve"> образовательным учреждением на основе партнерства и сотрудничества // Наука и практика воспитания и дополнительного образования. – 2013. - № 3. – С. 50-57</w:t>
      </w:r>
      <w:r>
        <w:rPr>
          <w:color w:val="000000"/>
        </w:rPr>
        <w:br/>
        <w:t>5.</w:t>
      </w:r>
      <w:r w:rsidRPr="002D5F4F">
        <w:rPr>
          <w:color w:val="000000"/>
        </w:rPr>
        <w:t>Бухвало В.А. Общая методика развивающего обучения. – Рига, 2001.</w:t>
      </w:r>
      <w:r>
        <w:rPr>
          <w:color w:val="000000"/>
        </w:rPr>
        <w:br/>
        <w:t>6.</w:t>
      </w:r>
      <w:r w:rsidRPr="002D5F4F">
        <w:rPr>
          <w:color w:val="000000"/>
        </w:rPr>
        <w:t>Васильев В. Проектно-исследовательская технология: развитие мотивации. – Народное образование. – М., 2000, № 9, с.177-180.</w:t>
      </w:r>
      <w:r>
        <w:rPr>
          <w:color w:val="000000"/>
        </w:rPr>
        <w:br/>
        <w:t>7.</w:t>
      </w:r>
      <w:r w:rsidRPr="002D5F4F">
        <w:rPr>
          <w:color w:val="000000"/>
        </w:rPr>
        <w:t>Вебер, С. А. О механизме реализации личностных ресурсов старшеклассников через проектную деятельность // Воспитание школьников. – 2013. - № 1. – С. 16-23</w:t>
      </w:r>
      <w:r>
        <w:rPr>
          <w:color w:val="000000"/>
        </w:rPr>
        <w:br/>
        <w:t>8.</w:t>
      </w:r>
      <w:r w:rsidRPr="002D5F4F">
        <w:rPr>
          <w:color w:val="000000"/>
        </w:rPr>
        <w:t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</w:t>
      </w:r>
      <w:r>
        <w:rPr>
          <w:color w:val="000000"/>
        </w:rPr>
        <w:br/>
        <w:t>9.</w:t>
      </w:r>
      <w:r w:rsidRPr="002D5F4F">
        <w:rPr>
          <w:color w:val="000000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2D5F4F">
        <w:rPr>
          <w:color w:val="000000"/>
        </w:rPr>
        <w:t>Изв</w:t>
      </w:r>
      <w:proofErr w:type="spellEnd"/>
      <w:r w:rsidRPr="002D5F4F">
        <w:rPr>
          <w:color w:val="000000"/>
        </w:rPr>
        <w:t>. Рос. акад. образования.- 2000.- N 2.- C. 36-43.- (Филос.-психол. основы теории В. В. Давыдова).</w:t>
      </w:r>
      <w:r>
        <w:rPr>
          <w:color w:val="000000"/>
        </w:rPr>
        <w:br/>
        <w:t>10.</w:t>
      </w:r>
      <w:r w:rsidRPr="002D5F4F">
        <w:rPr>
          <w:color w:val="000000"/>
        </w:rPr>
        <w:t>Гузеев В. В. Образовательная технология: от приёма до философии М., 1996</w:t>
      </w:r>
      <w:r>
        <w:rPr>
          <w:color w:val="000000"/>
        </w:rPr>
        <w:br/>
      </w:r>
      <w:r>
        <w:rPr>
          <w:color w:val="000000"/>
        </w:rPr>
        <w:lastRenderedPageBreak/>
        <w:t>11.</w:t>
      </w:r>
      <w:r w:rsidRPr="002D5F4F">
        <w:rPr>
          <w:color w:val="000000"/>
        </w:rPr>
        <w:t>Гузеев В. В. Развитие образовательной технологии. — М., 1998</w:t>
      </w:r>
      <w:r>
        <w:rPr>
          <w:color w:val="000000"/>
        </w:rPr>
        <w:br/>
        <w:t>12.</w:t>
      </w:r>
      <w:r w:rsidRPr="002D5F4F">
        <w:rPr>
          <w:color w:val="000000"/>
        </w:rPr>
        <w:t>Гузеев В.В. «Метод проектов» как частный случай интегральной технологии обучения. Директор школы. М., 1995, № 6, с.34-47.</w:t>
      </w:r>
      <w:r>
        <w:rPr>
          <w:color w:val="000000"/>
        </w:rPr>
        <w:br/>
        <w:t>13.</w:t>
      </w:r>
      <w:r w:rsidRPr="002D5F4F">
        <w:rPr>
          <w:color w:val="000000"/>
        </w:rPr>
        <w:t xml:space="preserve">Давыдов В.В. Теория развивающего обучения. – М., </w:t>
      </w:r>
      <w:proofErr w:type="spellStart"/>
      <w:r w:rsidRPr="002D5F4F">
        <w:rPr>
          <w:color w:val="000000"/>
        </w:rPr>
        <w:t>Интор</w:t>
      </w:r>
      <w:proofErr w:type="spellEnd"/>
      <w:r w:rsidRPr="002D5F4F">
        <w:rPr>
          <w:color w:val="000000"/>
        </w:rPr>
        <w:t>, 1996.</w:t>
      </w:r>
      <w:r>
        <w:rPr>
          <w:color w:val="000000"/>
        </w:rPr>
        <w:br/>
        <w:t>14.</w:t>
      </w:r>
      <w:r w:rsidRPr="002D5F4F">
        <w:rPr>
          <w:color w:val="000000"/>
        </w:rPr>
        <w:t xml:space="preserve">Дж. </w:t>
      </w:r>
      <w:proofErr w:type="spellStart"/>
      <w:r w:rsidRPr="002D5F4F">
        <w:rPr>
          <w:color w:val="000000"/>
        </w:rPr>
        <w:t>Дьюи</w:t>
      </w:r>
      <w:proofErr w:type="spellEnd"/>
      <w:r w:rsidRPr="002D5F4F">
        <w:rPr>
          <w:color w:val="000000"/>
        </w:rPr>
        <w:t>. Демократия и образование: Пер. с англ. — М.: Педагогика-Пресс, 2000.</w:t>
      </w:r>
      <w:r>
        <w:rPr>
          <w:color w:val="000000"/>
        </w:rPr>
        <w:br/>
        <w:t>15.</w:t>
      </w:r>
      <w:r w:rsidRPr="002D5F4F">
        <w:rPr>
          <w:color w:val="000000"/>
        </w:rPr>
        <w:t>Джонсонс Дж. К. Методы проектирования. М., 1986. - 326с.</w:t>
      </w:r>
      <w:r>
        <w:rPr>
          <w:color w:val="000000"/>
        </w:rPr>
        <w:br/>
        <w:t>16.</w:t>
      </w:r>
      <w:r w:rsidRPr="002D5F4F">
        <w:rPr>
          <w:color w:val="000000"/>
        </w:rPr>
        <w:t xml:space="preserve">Дубровина, Э. Н. Реализация целевых образовательных проектов школы и семьи как форма </w:t>
      </w:r>
      <w:proofErr w:type="spellStart"/>
      <w:r w:rsidRPr="002D5F4F">
        <w:rPr>
          <w:color w:val="000000"/>
        </w:rPr>
        <w:t>соуправления</w:t>
      </w:r>
      <w:proofErr w:type="spellEnd"/>
      <w:r w:rsidRPr="002D5F4F">
        <w:rPr>
          <w:color w:val="000000"/>
        </w:rPr>
        <w:t xml:space="preserve"> образовательным учреждением на основе партнерства и сотрудничества // Управление современной школой. Завуч. – 2013. - № 4. – С. 13-18</w:t>
      </w:r>
      <w:r>
        <w:rPr>
          <w:color w:val="000000"/>
        </w:rPr>
        <w:br/>
        <w:t>17.</w:t>
      </w:r>
      <w:r w:rsidRPr="002D5F4F">
        <w:rPr>
          <w:color w:val="000000"/>
        </w:rPr>
        <w:t xml:space="preserve">Жак Д. Организация и контроль работы с проектами // Университетское образование: от эффективного преподавания к эффективному учению. Сборник рефератов по дидактике высшей школы / БГУ. Центр проблем развития образования. — Мн.: Пропилеи, 2001. — С. 121—140. </w:t>
      </w:r>
      <w:r w:rsidRPr="002D5F4F">
        <w:rPr>
          <w:color w:val="000000"/>
          <w:lang w:val="en-US"/>
        </w:rPr>
        <w:t>[</w:t>
      </w:r>
      <w:r w:rsidRPr="002D5F4F">
        <w:rPr>
          <w:color w:val="000000"/>
        </w:rPr>
        <w:t>Перевод</w:t>
      </w:r>
      <w:r w:rsidRPr="002D5F4F">
        <w:rPr>
          <w:color w:val="000000"/>
          <w:lang w:val="en-US"/>
        </w:rPr>
        <w:t xml:space="preserve"> </w:t>
      </w:r>
      <w:r w:rsidRPr="002D5F4F">
        <w:rPr>
          <w:color w:val="000000"/>
        </w:rPr>
        <w:t>Л</w:t>
      </w:r>
      <w:r w:rsidRPr="002D5F4F">
        <w:rPr>
          <w:color w:val="000000"/>
          <w:lang w:val="en-US"/>
        </w:rPr>
        <w:t>.</w:t>
      </w:r>
      <w:r w:rsidRPr="002D5F4F">
        <w:rPr>
          <w:color w:val="000000"/>
        </w:rPr>
        <w:t>А</w:t>
      </w:r>
      <w:r w:rsidRPr="002D5F4F">
        <w:rPr>
          <w:color w:val="000000"/>
          <w:lang w:val="en-US"/>
        </w:rPr>
        <w:t>.</w:t>
      </w:r>
      <w:r w:rsidRPr="002D5F4F">
        <w:rPr>
          <w:color w:val="000000"/>
        </w:rPr>
        <w:t>Лашкевич</w:t>
      </w:r>
      <w:r w:rsidRPr="002D5F4F">
        <w:rPr>
          <w:color w:val="000000"/>
          <w:lang w:val="en-US"/>
        </w:rPr>
        <w:t xml:space="preserve">; </w:t>
      </w:r>
      <w:r w:rsidRPr="002D5F4F">
        <w:rPr>
          <w:color w:val="000000"/>
        </w:rPr>
        <w:t>Источник</w:t>
      </w:r>
      <w:r w:rsidRPr="002D5F4F">
        <w:rPr>
          <w:color w:val="000000"/>
          <w:lang w:val="en-US"/>
        </w:rPr>
        <w:t xml:space="preserve">: David </w:t>
      </w:r>
      <w:proofErr w:type="spellStart"/>
      <w:r w:rsidRPr="002D5F4F">
        <w:rPr>
          <w:color w:val="000000"/>
          <w:lang w:val="en-US"/>
        </w:rPr>
        <w:t>Jaques</w:t>
      </w:r>
      <w:proofErr w:type="spellEnd"/>
      <w:r w:rsidRPr="002D5F4F">
        <w:rPr>
          <w:color w:val="000000"/>
          <w:lang w:val="en-US"/>
        </w:rPr>
        <w:t>. Supervising Projects / SEDA Further Induction Pack II. – 1992, April. – P. 6—35.]</w:t>
      </w:r>
      <w:r>
        <w:rPr>
          <w:color w:val="000000"/>
          <w:lang w:val="en-US"/>
        </w:rPr>
        <w:br/>
      </w:r>
      <w:r>
        <w:rPr>
          <w:color w:val="000000"/>
        </w:rPr>
        <w:t>18.</w:t>
      </w:r>
      <w:r w:rsidRPr="002D5F4F">
        <w:rPr>
          <w:color w:val="000000"/>
        </w:rPr>
        <w:t xml:space="preserve">Зиняков, В.Н. Опыт организации проектной деятельности в профильном обучении // Школа и производство. – 2013. - № 4. – С. 18 </w:t>
      </w:r>
      <w:r>
        <w:rPr>
          <w:color w:val="000000"/>
        </w:rPr>
        <w:t>–</w:t>
      </w:r>
      <w:r w:rsidRPr="002D5F4F">
        <w:rPr>
          <w:color w:val="000000"/>
        </w:rPr>
        <w:t xml:space="preserve"> 23</w:t>
      </w:r>
      <w:r>
        <w:rPr>
          <w:color w:val="000000"/>
        </w:rPr>
        <w:br/>
        <w:t>19.</w:t>
      </w:r>
      <w:r w:rsidRPr="002D5F4F">
        <w:rPr>
          <w:color w:val="000000"/>
        </w:rPr>
        <w:t>Зуев, А. М. Проектная деятельность в образовательном процессе // Основы безопасности жизни. – 2014. - № 1. – С. 36-41</w:t>
      </w:r>
      <w:r>
        <w:rPr>
          <w:color w:val="000000"/>
        </w:rPr>
        <w:br/>
        <w:t>20.</w:t>
      </w:r>
      <w:r w:rsidRPr="002D5F4F">
        <w:rPr>
          <w:color w:val="000000"/>
        </w:rPr>
        <w:t>Иванова, М.В. Опыт педагогического сопровождения проектной деятельности школьников // Школа и производство. – 2013. - № 4. – С. 3 – 7</w:t>
      </w:r>
      <w:r>
        <w:rPr>
          <w:color w:val="000000"/>
        </w:rPr>
        <w:br/>
        <w:t>21.</w:t>
      </w:r>
      <w:r w:rsidRPr="002D5F4F">
        <w:rPr>
          <w:color w:val="000000"/>
        </w:rPr>
        <w:t>Игнатьева, Г. А. Проектные формы учебной деятельности обучающихся общеобразовательной школы // Психология обучения. – 2013. - № 11. – С. 20-33</w:t>
      </w:r>
      <w:r>
        <w:rPr>
          <w:color w:val="000000"/>
        </w:rPr>
        <w:br/>
        <w:t>22.</w:t>
      </w:r>
      <w:r w:rsidRPr="002D5F4F">
        <w:rPr>
          <w:color w:val="000000"/>
        </w:rPr>
        <w:t>Кадыкова, О. М. Общешкольный проект – основа механизма управления проектно- исследовательской деятельностью учащихся // Эксперимент и инновации в школе. – 2013. - № 5. – С. 14-22</w:t>
      </w:r>
      <w:r>
        <w:rPr>
          <w:color w:val="000000"/>
        </w:rPr>
        <w:br/>
        <w:t>23.</w:t>
      </w:r>
      <w:r w:rsidRPr="002D5F4F">
        <w:rPr>
          <w:color w:val="000000"/>
        </w:rPr>
        <w:t>Каримуллина, О. В. Развитие проектно-исследовательской деятельности учащихся // Управление качеством образования. – 2013. - № 6. – С. 59-65</w:t>
      </w:r>
      <w:r>
        <w:rPr>
          <w:color w:val="000000"/>
        </w:rPr>
        <w:t xml:space="preserve"> и т.д.</w:t>
      </w: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98" w:rsidRDefault="00E61A98" w:rsidP="00E61A98">
      <w:pPr>
        <w:rPr>
          <w:rFonts w:ascii="Times New Roman" w:hAnsi="Times New Roman" w:cs="Times New Roman"/>
          <w:sz w:val="24"/>
          <w:szCs w:val="24"/>
        </w:rPr>
      </w:pPr>
    </w:p>
    <w:p w:rsidR="00A860E6" w:rsidRPr="002924A2" w:rsidRDefault="00E61A98">
      <w:pPr>
        <w:rPr>
          <w:rFonts w:ascii="Times New Roman" w:hAnsi="Times New Roman" w:cs="Times New Roman"/>
          <w:sz w:val="24"/>
          <w:szCs w:val="24"/>
        </w:rPr>
      </w:pPr>
    </w:p>
    <w:sectPr w:rsidR="00A860E6" w:rsidRPr="0029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A2"/>
    <w:rsid w:val="000E71CA"/>
    <w:rsid w:val="002924A2"/>
    <w:rsid w:val="0036403D"/>
    <w:rsid w:val="00CB3E13"/>
    <w:rsid w:val="00E6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A285"/>
  <w15:chartTrackingRefBased/>
  <w15:docId w15:val="{94D738C0-EF21-4424-9B43-C796EA2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6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4120</Words>
  <Characters>23487</Characters>
  <Application>Microsoft Office Word</Application>
  <DocSecurity>0</DocSecurity>
  <Lines>195</Lines>
  <Paragraphs>55</Paragraphs>
  <ScaleCrop>false</ScaleCrop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ыы</cp:lastModifiedBy>
  <cp:revision>6</cp:revision>
  <dcterms:created xsi:type="dcterms:W3CDTF">2021-02-12T13:56:00Z</dcterms:created>
  <dcterms:modified xsi:type="dcterms:W3CDTF">2021-05-30T13:09:00Z</dcterms:modified>
</cp:coreProperties>
</file>