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79" w:rsidRDefault="00681EA4" w:rsidP="00B233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1E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Google</w:t>
      </w:r>
      <w:r w:rsidRPr="00681E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сайт </w:t>
      </w:r>
      <w:r w:rsidR="00B2336B" w:rsidRPr="00681EA4">
        <w:rPr>
          <w:rFonts w:ascii="Times New Roman" w:hAnsi="Times New Roman" w:cs="Times New Roman"/>
          <w:b/>
          <w:sz w:val="32"/>
          <w:szCs w:val="32"/>
        </w:rPr>
        <w:t>– помощник в организации работы по внеклассному</w:t>
      </w:r>
      <w:r w:rsidR="00B2336B" w:rsidRPr="00B2336B">
        <w:rPr>
          <w:rFonts w:ascii="Times New Roman" w:hAnsi="Times New Roman" w:cs="Times New Roman"/>
          <w:b/>
          <w:sz w:val="32"/>
          <w:szCs w:val="32"/>
        </w:rPr>
        <w:t xml:space="preserve"> чтению</w:t>
      </w:r>
    </w:p>
    <w:p w:rsidR="00B2336B" w:rsidRDefault="00B2336B" w:rsidP="00B2336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из главных проблем современных родителей и учителей – дети не хотят читать, не любят </w:t>
      </w:r>
      <w:r w:rsidR="008A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время с книгой. Книга явно проигрывает компьютеру, планшету, смартфону. Книги из списка по внеклассному чтению не читаются, а просматривается краткое содержание в интернете. Если ведется читательский дневник – отзывы там списаны с тех же сайтов в интернете.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тогда было принято решение совместить компьютер и чтение. Речь идет не об электронной книге. </w:t>
      </w:r>
    </w:p>
    <w:p w:rsidR="00D5188C" w:rsidRDefault="00B2336B" w:rsidP="00B2336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повышения мотивации к чтению на занятиях </w:t>
      </w:r>
      <w:r w:rsidR="008A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внеклассному чтению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2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Google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сайты с их большими возможностями. </w:t>
      </w:r>
      <w:r w:rsidR="00D51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 внеклассному чтению строи</w:t>
      </w:r>
      <w:r w:rsidR="00681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по определенному плану. Дети читают определенные книги,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выполняют задания на </w:t>
      </w:r>
      <w:r w:rsidR="00D5188C" w:rsidRPr="00681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Google</w:t>
      </w:r>
      <w:r w:rsidR="00D51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сайте, готовят инсценировки, викторины, свои интересные задания. В конце отведенного времени проводится итоговое занятие в игровой форме. Это всегда командная игра, соревнование. Поэтому готовятся к нему ребята активно и заинтересованно.</w:t>
      </w:r>
    </w:p>
    <w:p w:rsidR="00B2336B" w:rsidRDefault="00B2336B" w:rsidP="00B2336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Сайты построены по определенному плану. </w:t>
      </w:r>
    </w:p>
    <w:p w:rsidR="00B2336B" w:rsidRDefault="00B2336B" w:rsidP="00B2336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1-й раздел – это знакомство с автором, его биографией. Дети либо читают статьи, либо смотрят презентацию, а также выполняют задания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(тест, игра).</w:t>
      </w:r>
    </w:p>
    <w:p w:rsidR="00B2336B" w:rsidRDefault="00B2336B" w:rsidP="00B2336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2-й раздел – здесь размещены ссылки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книгу, диафильм, мультфильм или фильм с возможностью прочитать, посмотреть и сравнить содержание. </w:t>
      </w:r>
    </w:p>
    <w:p w:rsidR="00B2336B" w:rsidRDefault="00B2336B" w:rsidP="00B2336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3-й раздел – это обязательная словарная страничка, в которой ребята пишут значение слова и иллюстрируют его (</w:t>
      </w:r>
      <w:hyperlink r:id="rId4" w:history="1">
        <w:r w:rsidRPr="0064737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https://padlet.com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hyperlink r:id="rId5" w:history="1">
        <w:r w:rsidRPr="0064737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https://linoit.com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92810" w:rsidRDefault="00592810" w:rsidP="00B2336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работа с иллюстрациями – к готовым иллюстрациям необходимо подобрать подходящую цитату.</w:t>
      </w:r>
    </w:p>
    <w:p w:rsidR="00B2336B" w:rsidRDefault="00B2336B" w:rsidP="00B2336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5-й раздел – «Поиграем»: викторины, кроссворды и другие литературные игры (чаще на </w:t>
      </w:r>
      <w:hyperlink r:id="rId6" w:history="1">
        <w:r w:rsidRPr="0064737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A7104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64737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learningapps</w:t>
        </w:r>
        <w:proofErr w:type="spellEnd"/>
        <w:r w:rsidRPr="00A7104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4737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org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2336B" w:rsidRDefault="00B2336B" w:rsidP="00B2336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заключительный раздел с итоговым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Google</w:t>
      </w:r>
      <w:r w:rsidRPr="00A71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тестом.</w:t>
      </w:r>
    </w:p>
    <w:p w:rsidR="00B2336B" w:rsidRDefault="00B2336B" w:rsidP="00B2336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нет строго фиксированного плана сайта. Могут появиться и другие разделы. Например, «Достопримечательности Петербурга», «Памятники героям произведений» и др.</w:t>
      </w:r>
    </w:p>
    <w:p w:rsidR="00B2336B" w:rsidRDefault="00A82D9E" w:rsidP="00B2336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</w:t>
      </w:r>
      <w:r w:rsidR="00B23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интерактивные формы обучения повышают у </w:t>
      </w:r>
      <w:bookmarkStart w:id="0" w:name="_GoBack"/>
      <w:bookmarkEnd w:id="0"/>
      <w:r w:rsidR="00B23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 мотивацию к чтению, помогают ребятам более вдумчиво относиться к произведениям, лучше справляться с заданиями. Мало помочь ребенку осознать  необходимость чтения, пробудить к нему интерес, важно еще и научить вчитываться, т.е. развивать смысловое чтение. Конечно, остаются еще дети, которые так и не берут в руки книгу или не дочитывают ее до конца, но их становится гораздо меньше.</w:t>
      </w:r>
    </w:p>
    <w:p w:rsidR="00B2336B" w:rsidRPr="00B2336B" w:rsidRDefault="00B2336B" w:rsidP="00B2336B">
      <w:pPr>
        <w:rPr>
          <w:rFonts w:ascii="Times New Roman" w:hAnsi="Times New Roman" w:cs="Times New Roman"/>
          <w:sz w:val="32"/>
          <w:szCs w:val="32"/>
        </w:rPr>
      </w:pPr>
    </w:p>
    <w:sectPr w:rsidR="00B2336B" w:rsidRPr="00B2336B" w:rsidSect="006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36B"/>
    <w:rsid w:val="00427D9C"/>
    <w:rsid w:val="004901B2"/>
    <w:rsid w:val="004D0C88"/>
    <w:rsid w:val="00592810"/>
    <w:rsid w:val="00681EA4"/>
    <w:rsid w:val="00692E79"/>
    <w:rsid w:val="008A1C1B"/>
    <w:rsid w:val="00A82D9E"/>
    <w:rsid w:val="00B2336B"/>
    <w:rsid w:val="00D5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3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" TargetMode="External"/><Relationship Id="rId5" Type="http://schemas.openxmlformats.org/officeDocument/2006/relationships/hyperlink" Target="https://linoit.com" TargetMode="External"/><Relationship Id="rId4" Type="http://schemas.openxmlformats.org/officeDocument/2006/relationships/hyperlink" Target="https://padle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2019-11-09T13:58:00Z</dcterms:created>
  <dcterms:modified xsi:type="dcterms:W3CDTF">2021-08-06T11:03:00Z</dcterms:modified>
</cp:coreProperties>
</file>