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2F09B1">
      <w:pPr>
        <w:shd w:val="clear" w:color="auto" w:fill="F7F7F7"/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F09B1" w:rsidRDefault="002F09B1" w:rsidP="002F09B1">
      <w:pPr>
        <w:shd w:val="clear" w:color="auto" w:fill="F7F7F7"/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F09B1" w:rsidRDefault="002F09B1" w:rsidP="002F09B1">
      <w:pPr>
        <w:shd w:val="clear" w:color="auto" w:fill="F7F7F7"/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F09B1" w:rsidRDefault="002F09B1" w:rsidP="002F09B1">
      <w:pPr>
        <w:shd w:val="clear" w:color="auto" w:fill="F7F7F7"/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F09B1" w:rsidRDefault="002F09B1" w:rsidP="002F09B1">
      <w:pPr>
        <w:shd w:val="clear" w:color="auto" w:fill="F7F7F7"/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2F09B1" w:rsidRPr="002F09B1" w:rsidRDefault="002F09B1" w:rsidP="002F09B1">
      <w:pPr>
        <w:shd w:val="clear" w:color="auto" w:fill="F7F7F7"/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2F09B1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Тема: </w:t>
      </w:r>
      <w:r w:rsidRPr="002F09B1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«Моделирование как средство формирования УУД в различных предметных областях:</w:t>
      </w:r>
    </w:p>
    <w:p w:rsidR="002F09B1" w:rsidRPr="002F09B1" w:rsidRDefault="002F09B1" w:rsidP="002F09B1">
      <w:pPr>
        <w:shd w:val="clear" w:color="auto" w:fill="F7F7F7"/>
        <w:spacing w:after="0" w:line="270" w:lineRule="atLeast"/>
        <w:ind w:firstLine="480"/>
        <w:jc w:val="center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2F09B1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литературное чтение»</w:t>
      </w:r>
    </w:p>
    <w:p w:rsidR="002F09B1" w:rsidRP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F09B1" w:rsidRDefault="002F09B1" w:rsidP="002F09B1">
      <w:pPr>
        <w:shd w:val="clear" w:color="auto" w:fill="F7F7F7"/>
        <w:spacing w:after="0" w:line="270" w:lineRule="atLeast"/>
        <w:ind w:firstLine="48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2F09B1">
      <w:pPr>
        <w:shd w:val="clear" w:color="auto" w:fill="F7F7F7"/>
        <w:spacing w:after="0" w:line="270" w:lineRule="atLeast"/>
        <w:ind w:firstLine="48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2F09B1">
      <w:pPr>
        <w:shd w:val="clear" w:color="auto" w:fill="F7F7F7"/>
        <w:spacing w:after="0" w:line="270" w:lineRule="atLeast"/>
        <w:ind w:firstLine="48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2F09B1">
      <w:pPr>
        <w:shd w:val="clear" w:color="auto" w:fill="F7F7F7"/>
        <w:spacing w:after="0" w:line="270" w:lineRule="atLeast"/>
        <w:ind w:firstLine="4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F09B1" w:rsidRPr="002F09B1" w:rsidRDefault="002F09B1" w:rsidP="002F09B1">
      <w:pPr>
        <w:shd w:val="clear" w:color="auto" w:fill="F7F7F7"/>
        <w:spacing w:after="0" w:line="270" w:lineRule="atLeast"/>
        <w:ind w:firstLine="4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spellStart"/>
      <w:proofErr w:type="gramStart"/>
      <w:r w:rsidRPr="002F09B1">
        <w:rPr>
          <w:rFonts w:ascii="Times New Roman" w:eastAsia="Times New Roman" w:hAnsi="Times New Roman" w:cs="Times New Roman"/>
          <w:sz w:val="32"/>
          <w:szCs w:val="32"/>
          <w:lang w:eastAsia="ru-RU"/>
        </w:rPr>
        <w:t>Выполнила:Кузнецова</w:t>
      </w:r>
      <w:proofErr w:type="spellEnd"/>
      <w:proofErr w:type="gramEnd"/>
      <w:r w:rsidRPr="002F09B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С.Г.</w:t>
      </w:r>
    </w:p>
    <w:p w:rsidR="002F09B1" w:rsidRPr="002F09B1" w:rsidRDefault="002F09B1" w:rsidP="002F09B1">
      <w:pPr>
        <w:shd w:val="clear" w:color="auto" w:fill="F7F7F7"/>
        <w:spacing w:after="0" w:line="270" w:lineRule="atLeast"/>
        <w:ind w:firstLine="480"/>
        <w:jc w:val="right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2F09B1">
        <w:rPr>
          <w:rFonts w:ascii="Times New Roman" w:eastAsia="Times New Roman" w:hAnsi="Times New Roman" w:cs="Times New Roman"/>
          <w:sz w:val="32"/>
          <w:szCs w:val="32"/>
          <w:lang w:eastAsia="ru-RU"/>
        </w:rPr>
        <w:t>учитель начальных классов</w:t>
      </w:r>
    </w:p>
    <w:p w:rsidR="002F09B1" w:rsidRPr="009C2AE0" w:rsidRDefault="009C2AE0" w:rsidP="009C2AE0">
      <w:pPr>
        <w:shd w:val="clear" w:color="auto" w:fill="F7F7F7"/>
        <w:spacing w:after="0" w:line="270" w:lineRule="atLeast"/>
        <w:ind w:firstLine="480"/>
        <w:jc w:val="right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МОУ «С</w:t>
      </w:r>
      <w:r w:rsidR="001B607D">
        <w:rPr>
          <w:rFonts w:ascii="Times New Roman" w:eastAsia="Times New Roman" w:hAnsi="Times New Roman" w:cs="Times New Roman"/>
          <w:sz w:val="32"/>
          <w:szCs w:val="32"/>
          <w:lang w:eastAsia="ru-RU"/>
        </w:rPr>
        <w:t>ОШ № 22 с УИОП»</w:t>
      </w: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EE3457">
      <w:pPr>
        <w:shd w:val="clear" w:color="auto" w:fill="F7F7F7"/>
        <w:spacing w:after="0" w:line="27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457" w:rsidRPr="002F09B1" w:rsidRDefault="00EE3457" w:rsidP="00EE3457">
      <w:pPr>
        <w:shd w:val="clear" w:color="auto" w:fill="F7F7F7"/>
        <w:spacing w:after="0" w:line="27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09B1" w:rsidRDefault="002F09B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B607D" w:rsidRDefault="001B607D" w:rsidP="002F09B1">
      <w:pPr>
        <w:shd w:val="clear" w:color="auto" w:fill="F7F7F7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74EB" w:rsidRPr="007D74EB" w:rsidRDefault="007D74EB" w:rsidP="002F09B1">
      <w:pPr>
        <w:shd w:val="clear" w:color="auto" w:fill="F7F7F7"/>
        <w:spacing w:after="0" w:line="27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7D74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Актуальность исследования</w:t>
      </w:r>
    </w:p>
    <w:p w:rsidR="007D74EB" w:rsidRPr="007D74EB" w:rsidRDefault="007D74EB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4E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Тезис об актуальности принципа наглядности в обучении младших школьников не требует доказательств: его универсальный характер, предполагающий приложение буквально во всех предметных областях, 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очно соответствует возрасту</w:t>
      </w:r>
      <w:r w:rsidRPr="007D74E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работе, посвященной наглядности и моделированию в обучении, JI.M. Фридман отмечает: «Абстрактные понятия не наблюдаемы, но с помощью разъяснений, жизненных, знакомых примеров («наглядных примеров») мы можем создать наглядное предста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вление о том или ином понятии. Н</w:t>
      </w:r>
      <w:r w:rsidRPr="007D74EB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основе изучения их существенных свойств, их взаимодействия с другими объектами можно построить чувственно воспри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нимаемую модель». </w:t>
      </w:r>
    </w:p>
    <w:p w:rsidR="007D74EB" w:rsidRPr="007D74EB" w:rsidRDefault="007D74EB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4E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использование моделей (чертежей, схем и т. д.) на уроках математики, русского языка, природоведения традиционно и общепринято, то на уроках литературного чтения принцип наглядности чаще всего сводится к демонстрации портретов писателей, иллюстраций к произведениям литературы и фольклора или произведений живописи. И это легко объяснимо, поскольку задачи уроков чтения на предыдущих этапах развития методической науки ограничивались формированием навыка чтения, эмоционального восприятия произведений художественной словесности, нравственного воспитания учащихся. Сейчас перед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74E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уроками ли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тературного чтения стоят более </w:t>
      </w:r>
      <w:r w:rsidRPr="007D74E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сложные задачи, предполагающие формирование основ литературоведческого знания и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художественного восприятия</w:t>
      </w:r>
      <w:r w:rsidRPr="007D74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D74EB" w:rsidRPr="007D74EB" w:rsidRDefault="007D74EB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4E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новых задач требует новых средств и методов обучения, в том числе и новых форм наглядности. Моделирование как дидактический и эвристический прием является как раз тем средством, которое, с одной стороны, опирается на традиционный принцип наглядности, с другой - позволяет применить этот принцип к новым для курса «литературное чтение» задачам.</w:t>
      </w:r>
    </w:p>
    <w:p w:rsidR="007D74EB" w:rsidRPr="007D74EB" w:rsidRDefault="007D74EB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4E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Моделирование как вид знаково-символической деятельности, являясь новообразованием школьного возраста, определяет успешность обучения не только в школе, но и в вузе.</w:t>
      </w: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7D74EB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5BC1" w:rsidRDefault="00E85BC1" w:rsidP="00EE3457">
      <w:pPr>
        <w:shd w:val="clear" w:color="auto" w:fill="F7F7F7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5BC1" w:rsidRDefault="00E85BC1" w:rsidP="00A20B07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20B07" w:rsidRDefault="00B16652" w:rsidP="00A20B07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Перемены, происходящие в современном обществе, требуют ускоренного совершенствования образовательного пространства, определения целей образования, учитывающих государственные, социальные и личностные потребности и интересы. В связи с этим приоритетным направлением становится обеспечение развивающего потенциала новых образовательных стандартов. Новые социальные запросы определяют цели образования как общекультурное, личностное и познавательное развитие учащихся, обеспечивающие такую ключевую компетенцию образования как “научить учиться”. Важнейшей задачей современной системы образования является формирование совокупности “универсальных учебных действий”, обеспечивающих компетенцию “научить учиться”, а не только освоение учащимися конкретных предметных знаний и навыков в рамках отдельных дисциплин.</w:t>
      </w:r>
    </w:p>
    <w:p w:rsidR="00A20B07" w:rsidRDefault="00B16652" w:rsidP="00A20B07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1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личности в системе образования обеспечивается, прежде всего, через формирование универсальных учебных действий (УУД), которые выступают инвариантной основой образовательного и воспитательного процесса. Овладение учащимися универсальными учебными действиями выступает как способность к саморазвитию и самосовершенствованию путем сознательного и активного присвоения нового социального опыта. УУД создают возможность самостоятельного успешного усвоения новых знаний, умений и компетентностей, включая организацию усвоения, то есть умения учиться.</w:t>
      </w:r>
      <w:r w:rsidR="000B3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широком значении термин “универсальные учебные действия” означает умение учиться, т.е. способность субъекта к саморазвитию и самосовершенствованию путем сознательного и активного присвоения нового социального опыта.</w:t>
      </w:r>
      <w:r w:rsidR="000B3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166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более узком (собственно психологическом значении) термин “универсальные учебные действия” можно определить как совокупность способов действия учащегося (а также связанных с ними навыков учебной работы), обеспечивающих его способность к самостоятельному усвоению новых знаний и умений, включая организацию этого процесса.</w:t>
      </w:r>
    </w:p>
    <w:p w:rsidR="00A20B07" w:rsidRPr="00A20B07" w:rsidRDefault="00A20B07" w:rsidP="00A20B07">
      <w:pPr>
        <w:shd w:val="clear" w:color="auto" w:fill="F7F7F7"/>
        <w:spacing w:after="0" w:line="270" w:lineRule="atLeast"/>
        <w:ind w:firstLine="4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успешного обучения в начальной школе должны быть сформированы следующие познавательные универсальные учебные действия: </w:t>
      </w:r>
      <w:proofErr w:type="spellStart"/>
      <w:r w:rsidRPr="00A2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общеучебные</w:t>
      </w:r>
      <w:proofErr w:type="spellEnd"/>
      <w:r w:rsidRPr="00A2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логические, действия постановки и решения проблем.</w:t>
      </w:r>
    </w:p>
    <w:p w:rsidR="00A20B07" w:rsidRPr="00A20B07" w:rsidRDefault="00A20B07" w:rsidP="00A20B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Особую группу </w:t>
      </w:r>
      <w:proofErr w:type="spellStart"/>
      <w:r w:rsidRPr="00A20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общеучебных</w:t>
      </w:r>
      <w:proofErr w:type="spellEnd"/>
      <w:r w:rsidRPr="00A20B0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универсальных действий составляют знаково-символические действия:</w:t>
      </w:r>
    </w:p>
    <w:p w:rsidR="00A20B07" w:rsidRPr="00A20B07" w:rsidRDefault="00A20B07" w:rsidP="00A20B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моделирование – преобразование объекта из чувственной формы в модель, где выделены существенные характеристики объекта (пространственно-графическая или знаково-символическая);</w:t>
      </w:r>
    </w:p>
    <w:p w:rsidR="00A20B07" w:rsidRDefault="00A20B07" w:rsidP="00A20B0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преобразование модели с целью выявления общих законов, определяющих данную предметную область.</w:t>
      </w:r>
    </w:p>
    <w:p w:rsidR="00996926" w:rsidRDefault="008C482F" w:rsidP="00996926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Ведущая цель обучения чтению в современной школе – формирование активного читателя, не только владеющего прочными навыками чтения, но и подготовленного к самостоятельному использованию книги в дальнейшем обучении и самообразовании. По моему мнению, программа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Ефросининой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«Литературное чтение» для четырёхлетней начальной школы как раз и ставит своей целью формирование основ литературного образования уч-ся младших классов. Это не только обучение правильному, сознательному, выразительному чтению, но и формиро</w:t>
      </w:r>
      <w:r w:rsidR="00996926">
        <w:rPr>
          <w:rFonts w:ascii="Times New Roman" w:hAnsi="Times New Roman" w:cs="Times New Roman"/>
          <w:sz w:val="28"/>
          <w:szCs w:val="28"/>
        </w:rPr>
        <w:t xml:space="preserve">вание умения работать с книгой. </w:t>
      </w:r>
    </w:p>
    <w:p w:rsidR="00D23615" w:rsidRDefault="00996926" w:rsidP="00A70782">
      <w:pPr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6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Добиться реализации цели литературного развития можно только при условии включения каждого ученика в активный познавательный процесс на уроке.</w:t>
      </w:r>
      <w:r w:rsidRPr="00996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969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этой целью автор предлагает использовать технологию моделирования. </w:t>
      </w:r>
      <w:r w:rsidRPr="009969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70782" w:rsidRPr="00D23615" w:rsidRDefault="00A70782" w:rsidP="00A70782">
      <w:pPr>
        <w:jc w:val="both"/>
        <w:rPr>
          <w:u w:val="single"/>
        </w:rPr>
      </w:pPr>
      <w:r w:rsidRPr="00D23615">
        <w:rPr>
          <w:rFonts w:ascii="Times New Roman" w:hAnsi="Times New Roman" w:cs="Times New Roman"/>
          <w:sz w:val="28"/>
          <w:szCs w:val="28"/>
          <w:u w:val="single"/>
        </w:rPr>
        <w:t>Знаково-символические познавательные действия:</w:t>
      </w:r>
    </w:p>
    <w:p w:rsidR="00A70782" w:rsidRPr="00D23615" w:rsidRDefault="00A70782" w:rsidP="00A707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23615">
        <w:rPr>
          <w:rFonts w:ascii="Times New Roman" w:hAnsi="Times New Roman" w:cs="Times New Roman"/>
          <w:sz w:val="28"/>
          <w:szCs w:val="28"/>
        </w:rPr>
        <w:t>моделирование на уроках литературного чтения помогает формирова</w:t>
      </w:r>
      <w:r>
        <w:rPr>
          <w:rFonts w:ascii="Times New Roman" w:hAnsi="Times New Roman" w:cs="Times New Roman"/>
          <w:sz w:val="28"/>
          <w:szCs w:val="28"/>
        </w:rPr>
        <w:t>нию литературной грамотнос</w:t>
      </w:r>
      <w:r w:rsidRPr="00D23615">
        <w:rPr>
          <w:rFonts w:ascii="Times New Roman" w:hAnsi="Times New Roman" w:cs="Times New Roman"/>
          <w:sz w:val="28"/>
          <w:szCs w:val="28"/>
        </w:rPr>
        <w:t xml:space="preserve">ти, используется для развития основных видов речевой деятельности. Заместители, с помощью которых ученик перекодирует текст произведения, помогают глубже понять </w:t>
      </w:r>
      <w:proofErr w:type="gramStart"/>
      <w:r w:rsidRPr="00D23615">
        <w:rPr>
          <w:rFonts w:ascii="Times New Roman" w:hAnsi="Times New Roman" w:cs="Times New Roman"/>
          <w:sz w:val="28"/>
          <w:szCs w:val="28"/>
        </w:rPr>
        <w:t>произведение,  сжато</w:t>
      </w:r>
      <w:proofErr w:type="gramEnd"/>
      <w:r w:rsidRPr="00D23615">
        <w:rPr>
          <w:rFonts w:ascii="Times New Roman" w:hAnsi="Times New Roman" w:cs="Times New Roman"/>
          <w:sz w:val="28"/>
          <w:szCs w:val="28"/>
        </w:rPr>
        <w:t xml:space="preserve"> представить информацию о произведении.</w:t>
      </w:r>
    </w:p>
    <w:p w:rsidR="00A70782" w:rsidRPr="00D23615" w:rsidRDefault="00A70782" w:rsidP="00A7078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23615">
        <w:rPr>
          <w:rFonts w:ascii="Times New Roman" w:hAnsi="Times New Roman" w:cs="Times New Roman"/>
          <w:sz w:val="28"/>
          <w:szCs w:val="28"/>
        </w:rPr>
        <w:t>составление моделей, использование готовых моделей, дополнение и сравнение моделей обложек помогают усваивать литературоведческие понятия;</w:t>
      </w:r>
    </w:p>
    <w:p w:rsidR="00996926" w:rsidRPr="00E85BC1" w:rsidRDefault="00A70782" w:rsidP="00E85BC1">
      <w:pPr>
        <w:pStyle w:val="a3"/>
        <w:numPr>
          <w:ilvl w:val="0"/>
          <w:numId w:val="3"/>
        </w:numPr>
        <w:jc w:val="both"/>
      </w:pPr>
      <w:r w:rsidRPr="00A70782">
        <w:rPr>
          <w:rFonts w:ascii="Times New Roman" w:hAnsi="Times New Roman" w:cs="Times New Roman"/>
          <w:sz w:val="28"/>
          <w:szCs w:val="28"/>
        </w:rPr>
        <w:t>составление модельного плана, работа с блок-схемами, схемами, таблицами — все это эффективные приемы обучения пониманию содержания произведения, сложному процессу, основанному на личном и субъективном восприятии каждого ученика-читателя</w:t>
      </w:r>
    </w:p>
    <w:p w:rsidR="004A5CEA" w:rsidRDefault="00D23615" w:rsidP="00EB4BB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2361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Приёмы моделирования на уроках литературного чтения.</w:t>
      </w:r>
      <w:r>
        <w:rPr>
          <w:color w:val="000000"/>
          <w:sz w:val="27"/>
          <w:szCs w:val="27"/>
        </w:rPr>
        <w:br/>
      </w:r>
      <w:r w:rsidRPr="00D236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классе на уроках литературного чтения преобладает слушание и говорение, поэтому структурными частями урока являются: исполнение учителем произведения, восприятие учащимися; обмен мнениями о прослушанном. Именно здесь возникает основная трудность, связанная с возрастными особенностями младших школьников. Дети в силу психофизических особенностей не могут длительное время слушать и говорить. Поэтому настоящей находкой становится использование метода моделирования.</w:t>
      </w:r>
      <w:r w:rsidR="00A70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70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Л.А.Ефросинина</w:t>
      </w:r>
      <w:proofErr w:type="spellEnd"/>
      <w:r w:rsidR="00A70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методических рекомендациях предполагает ввести систему заместителей, которые помогут ребёнку </w:t>
      </w:r>
      <w:r w:rsidR="00A70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сориентироваться в книге, понять особенность литературного произведения: жанры обозначены </w:t>
      </w:r>
      <w:proofErr w:type="gramStart"/>
      <w:r w:rsidR="00A707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геометрическими </w:t>
      </w:r>
      <w:r w:rsidR="00385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фигурами</w:t>
      </w:r>
      <w:proofErr w:type="gramEnd"/>
      <w:r w:rsidR="00385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тематика – цветом. </w:t>
      </w:r>
      <w:proofErr w:type="spellStart"/>
      <w:r w:rsidR="00385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Ефросинина</w:t>
      </w:r>
      <w:proofErr w:type="spellEnd"/>
      <w:r w:rsidR="00385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предлагает моделировать обложку книги, а также соста</w:t>
      </w:r>
      <w:r w:rsidR="008421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85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лять план к произведению с использованием заместителей.</w:t>
      </w:r>
      <w:r w:rsidRPr="00D236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«Модель учащиеся могут нарисовать, вырезать из бумаги, то есть слушание и говорение можно сочетать с практической деятельностью. Это позволяет проанализировать произведени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 более наглядно и доступно для </w:t>
      </w:r>
      <w:r w:rsidRPr="00D236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юного слушателя (читателя)».</w:t>
      </w:r>
      <w:r w:rsidRPr="00D2361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B4BB9" w:rsidRPr="00D06BB1" w:rsidRDefault="00EB4BB9" w:rsidP="00EB4BB9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06BB1">
        <w:rPr>
          <w:rFonts w:ascii="Times New Roman" w:hAnsi="Times New Roman" w:cs="Times New Roman"/>
          <w:sz w:val="28"/>
          <w:szCs w:val="28"/>
          <w:u w:val="single"/>
        </w:rPr>
        <w:t>Жанры обозначаются фигурами:</w:t>
      </w:r>
    </w:p>
    <w:p w:rsidR="00EB4BB9" w:rsidRPr="00D06BB1" w:rsidRDefault="00DA72B2" w:rsidP="00EB4BB9">
      <w:pPr>
        <w:spacing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8" type="#_x0000_t5" style="position:absolute;left:0;text-align:left;margin-left:329.7pt;margin-top:16.65pt;width:51.75pt;height:46.5pt;z-index:251660288"/>
        </w:pict>
      </w: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pict>
          <v:oval id="_x0000_s1026" style="position:absolute;left:0;text-align:left;margin-left:65.7pt;margin-top:16.65pt;width:53.25pt;height:46.5pt;z-index:251658240"/>
        </w:pict>
      </w:r>
    </w:p>
    <w:p w:rsidR="00EB4BB9" w:rsidRDefault="00EB4BB9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4BB9" w:rsidRDefault="00EB4BB9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Сказка                                               Стихотворение     </w:t>
      </w:r>
    </w:p>
    <w:p w:rsidR="00EB4BB9" w:rsidRDefault="00EB4BB9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EB4BB9" w:rsidRDefault="00EB4BB9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4BB9" w:rsidRDefault="00DA72B2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313.95pt;margin-top:13.85pt;width:101.25pt;height:21.75pt;z-index:2516613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75.45pt;margin-top:7.85pt;width:63.75pt;height:36pt;z-index:251659264"/>
        </w:pict>
      </w:r>
    </w:p>
    <w:p w:rsidR="00EB4BB9" w:rsidRDefault="00EB4BB9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</w:t>
      </w:r>
      <w:r w:rsidR="00D06BB1">
        <w:rPr>
          <w:rFonts w:ascii="Times New Roman" w:hAnsi="Times New Roman" w:cs="Times New Roman"/>
          <w:sz w:val="28"/>
          <w:szCs w:val="28"/>
        </w:rPr>
        <w:t xml:space="preserve">                                                пословица </w:t>
      </w:r>
    </w:p>
    <w:p w:rsidR="00EB4BB9" w:rsidRDefault="00EB4BB9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6BB1" w:rsidRDefault="00DA72B2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31" type="#_x0000_t128" style="position:absolute;left:0;text-align:left;margin-left:313.95pt;margin-top:14.55pt;width:51.75pt;height:37.5pt;z-index:2516633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5" style="position:absolute;left:0;text-align:left;margin-left:75.45pt;margin-top:9.3pt;width:63.75pt;height:39pt;z-index:251662336"/>
        </w:pict>
      </w:r>
    </w:p>
    <w:p w:rsidR="00D06BB1" w:rsidRDefault="00D06BB1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Загадка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??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Басня                                                          </w:t>
      </w:r>
    </w:p>
    <w:p w:rsidR="00D06BB1" w:rsidRDefault="00D06BB1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BB1" w:rsidRDefault="00D06BB1" w:rsidP="00EB4B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06BB1" w:rsidRDefault="00D06BB1" w:rsidP="00D06BB1">
      <w:pPr>
        <w:spacing w:after="0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06BB1">
        <w:rPr>
          <w:rFonts w:ascii="Times New Roman" w:hAnsi="Times New Roman" w:cs="Times New Roman"/>
          <w:sz w:val="28"/>
          <w:szCs w:val="28"/>
          <w:u w:val="single"/>
        </w:rPr>
        <w:t>Тема чтения замещается цветом:</w:t>
      </w:r>
    </w:p>
    <w:p w:rsidR="00D06BB1" w:rsidRDefault="00D06BB1" w:rsidP="00D06B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Родине – красный;</w:t>
      </w:r>
    </w:p>
    <w:p w:rsidR="00D06BB1" w:rsidRDefault="00D06BB1" w:rsidP="00D06B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детях – жёлтый;</w:t>
      </w:r>
    </w:p>
    <w:p w:rsidR="00D06BB1" w:rsidRDefault="00D06BB1" w:rsidP="00D06B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природе – зелёный;</w:t>
      </w:r>
    </w:p>
    <w:p w:rsidR="00D06BB1" w:rsidRDefault="00D06BB1" w:rsidP="00D06B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животных – коричневый;</w:t>
      </w:r>
    </w:p>
    <w:p w:rsidR="00D06BB1" w:rsidRDefault="00D06BB1" w:rsidP="00D06BB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приключениях, волшебстве, фантастике – фиолетовый или синий.</w:t>
      </w:r>
    </w:p>
    <w:p w:rsidR="004861D5" w:rsidRDefault="00F460D7" w:rsidP="00F460D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46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первых уроков литературного чтения, играя с заместителями, первоклассники выполняют серьезную работу по осознанию темы чтения, жанра произведения, выполнению компо</w:t>
      </w:r>
      <w:r w:rsidR="003856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зиционного анализа произведения.</w:t>
      </w:r>
      <w:r w:rsidRPr="00F460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4861D5" w:rsidRPr="004861D5" w:rsidRDefault="004861D5" w:rsidP="00486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 </w:t>
      </w:r>
      <w:r w:rsidRPr="004861D5">
        <w:rPr>
          <w:rFonts w:ascii="Times New Roman" w:hAnsi="Times New Roman" w:cs="Times New Roman"/>
          <w:sz w:val="28"/>
          <w:szCs w:val="28"/>
        </w:rPr>
        <w:t>Заместители вводятся постепенно по мере знакомства с разными жанрами и в уголке чтения обязательно помещается таблица – памятка.</w:t>
      </w:r>
    </w:p>
    <w:p w:rsidR="004861D5" w:rsidRPr="004861D5" w:rsidRDefault="004861D5" w:rsidP="004861D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         Дополнительным заместителем служит цвет. Он раскрывает тему произведения. </w:t>
      </w:r>
    </w:p>
    <w:p w:rsidR="004861D5" w:rsidRPr="004861D5" w:rsidRDefault="004861D5" w:rsidP="004861D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классе  составляется</w:t>
      </w:r>
      <w:proofErr w:type="gramEnd"/>
      <w:r w:rsidRPr="004861D5">
        <w:rPr>
          <w:rFonts w:ascii="Times New Roman" w:hAnsi="Times New Roman" w:cs="Times New Roman"/>
          <w:sz w:val="28"/>
          <w:szCs w:val="28"/>
        </w:rPr>
        <w:t xml:space="preserve"> модель обложки коллективно после прочтения произведения учителем, в дальнейшем можно использовать готовые модели, а также рисованные обложки для повторения и сравнения изученных произведений.</w:t>
      </w:r>
    </w:p>
    <w:p w:rsidR="004861D5" w:rsidRPr="004861D5" w:rsidRDefault="004861D5" w:rsidP="004861D5">
      <w:pPr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lastRenderedPageBreak/>
        <w:t xml:space="preserve">           Начитанность предполагает знание детьми фамилий авторов произведений, которые они читают, а также умение правильно называть п</w:t>
      </w:r>
      <w:r>
        <w:rPr>
          <w:rFonts w:ascii="Times New Roman" w:hAnsi="Times New Roman" w:cs="Times New Roman"/>
          <w:sz w:val="28"/>
          <w:szCs w:val="28"/>
        </w:rPr>
        <w:t>роизведения,</w:t>
      </w:r>
      <w:r w:rsidRPr="004861D5">
        <w:rPr>
          <w:rFonts w:ascii="Times New Roman" w:hAnsi="Times New Roman" w:cs="Times New Roman"/>
          <w:sz w:val="28"/>
          <w:szCs w:val="28"/>
        </w:rPr>
        <w:t xml:space="preserve"> определять их темы и жанры. Эти знания и умения даны как обязательные в государственном </w:t>
      </w:r>
      <w:r>
        <w:rPr>
          <w:rFonts w:ascii="Times New Roman" w:hAnsi="Times New Roman" w:cs="Times New Roman"/>
          <w:sz w:val="28"/>
          <w:szCs w:val="28"/>
        </w:rPr>
        <w:t xml:space="preserve">стандарте. Однако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опыта 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известно</w:t>
      </w:r>
      <w:r w:rsidRPr="004861D5">
        <w:rPr>
          <w:rFonts w:ascii="Times New Roman" w:hAnsi="Times New Roman" w:cs="Times New Roman"/>
          <w:sz w:val="28"/>
          <w:szCs w:val="28"/>
        </w:rPr>
        <w:t>, что около 80% выпускников начальной школы не владеют этими умениями.</w:t>
      </w:r>
    </w:p>
    <w:p w:rsidR="004861D5" w:rsidRPr="004861D5" w:rsidRDefault="004861D5" w:rsidP="004861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 </w:t>
      </w:r>
      <w:r w:rsidRPr="004861D5">
        <w:rPr>
          <w:rFonts w:ascii="Times New Roman" w:hAnsi="Times New Roman" w:cs="Times New Roman"/>
          <w:b/>
          <w:sz w:val="28"/>
          <w:szCs w:val="28"/>
        </w:rPr>
        <w:t>Автор</w:t>
      </w:r>
      <w:r>
        <w:rPr>
          <w:rFonts w:ascii="Times New Roman" w:hAnsi="Times New Roman" w:cs="Times New Roman"/>
          <w:b/>
          <w:sz w:val="28"/>
          <w:szCs w:val="28"/>
        </w:rPr>
        <w:t xml:space="preserve"> учебника</w:t>
      </w:r>
      <w:r w:rsidRPr="004861D5">
        <w:rPr>
          <w:rFonts w:ascii="Times New Roman" w:hAnsi="Times New Roman" w:cs="Times New Roman"/>
          <w:b/>
          <w:sz w:val="28"/>
          <w:szCs w:val="28"/>
        </w:rPr>
        <w:t xml:space="preserve"> предлагает следующие упражнения с моделями:</w:t>
      </w:r>
    </w:p>
    <w:p w:rsidR="004861D5" w:rsidRPr="004861D5" w:rsidRDefault="004861D5" w:rsidP="004861D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сравнение разных моделей, </w:t>
      </w:r>
    </w:p>
    <w:p w:rsidR="004861D5" w:rsidRPr="004861D5" w:rsidRDefault="004861D5" w:rsidP="004861D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подбор произведений к моделям, </w:t>
      </w:r>
    </w:p>
    <w:p w:rsidR="004861D5" w:rsidRPr="004861D5" w:rsidRDefault="004861D5" w:rsidP="004861D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выбор нужной модели из нескольких к какому-то произведению, </w:t>
      </w:r>
    </w:p>
    <w:p w:rsidR="004861D5" w:rsidRPr="004861D5" w:rsidRDefault="004861D5" w:rsidP="004861D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подбор произведений по темам в соответствии с моделью, </w:t>
      </w:r>
    </w:p>
    <w:p w:rsidR="004861D5" w:rsidRDefault="004861D5" w:rsidP="004861D5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заполнение модели обложки. </w:t>
      </w:r>
    </w:p>
    <w:p w:rsidR="004861D5" w:rsidRPr="004861D5" w:rsidRDefault="004861D5" w:rsidP="004861D5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861D5" w:rsidRPr="004861D5" w:rsidRDefault="004861D5" w:rsidP="004861D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61D5">
        <w:rPr>
          <w:rFonts w:ascii="Times New Roman" w:hAnsi="Times New Roman" w:cs="Times New Roman"/>
          <w:b/>
          <w:sz w:val="28"/>
          <w:szCs w:val="28"/>
        </w:rPr>
        <w:t>Их можно дополнить следующими упражнениями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>расположи модели по порядку,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определи, </w:t>
      </w:r>
      <w:proofErr w:type="gramStart"/>
      <w:r w:rsidRPr="004861D5">
        <w:rPr>
          <w:rFonts w:ascii="Times New Roman" w:hAnsi="Times New Roman" w:cs="Times New Roman"/>
          <w:sz w:val="28"/>
          <w:szCs w:val="28"/>
        </w:rPr>
        <w:t>какую  структурную</w:t>
      </w:r>
      <w:proofErr w:type="gramEnd"/>
      <w:r w:rsidRPr="004861D5">
        <w:rPr>
          <w:rFonts w:ascii="Times New Roman" w:hAnsi="Times New Roman" w:cs="Times New Roman"/>
          <w:sz w:val="28"/>
          <w:szCs w:val="28"/>
        </w:rPr>
        <w:t xml:space="preserve"> часть сказки  прочитал товарищ,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>прочти сказку и нарисуй к каждой части соответствующую модель,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прочитай сказку, определи, какая часть отсутствует, сочини </w:t>
      </w:r>
      <w:proofErr w:type="gramStart"/>
      <w:r w:rsidRPr="004861D5">
        <w:rPr>
          <w:rFonts w:ascii="Times New Roman" w:hAnsi="Times New Roman" w:cs="Times New Roman"/>
          <w:sz w:val="28"/>
          <w:szCs w:val="28"/>
        </w:rPr>
        <w:t>её  сам</w:t>
      </w:r>
      <w:proofErr w:type="gramEnd"/>
      <w:r w:rsidRPr="004861D5">
        <w:rPr>
          <w:rFonts w:ascii="Times New Roman" w:hAnsi="Times New Roman" w:cs="Times New Roman"/>
          <w:sz w:val="28"/>
          <w:szCs w:val="28"/>
        </w:rPr>
        <w:t>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>какие части сказки совпадают,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>нарисуй иллюстрацию к данной части сказки,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861D5">
        <w:rPr>
          <w:rFonts w:ascii="Times New Roman" w:hAnsi="Times New Roman" w:cs="Times New Roman"/>
          <w:sz w:val="28"/>
          <w:szCs w:val="28"/>
        </w:rPr>
        <w:t>составь  несколько</w:t>
      </w:r>
      <w:proofErr w:type="gramEnd"/>
      <w:r w:rsidRPr="004861D5">
        <w:rPr>
          <w:rFonts w:ascii="Times New Roman" w:hAnsi="Times New Roman" w:cs="Times New Roman"/>
          <w:sz w:val="28"/>
          <w:szCs w:val="28"/>
        </w:rPr>
        <w:t xml:space="preserve"> вопросов для самых внимательных читателей в предложенной части сказки,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 соотнеси иллюстрации с моделями,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>перескажи предложенную часть,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соотнеси </w:t>
      </w:r>
      <w:proofErr w:type="gramStart"/>
      <w:r w:rsidRPr="004861D5">
        <w:rPr>
          <w:rFonts w:ascii="Times New Roman" w:hAnsi="Times New Roman" w:cs="Times New Roman"/>
          <w:sz w:val="28"/>
          <w:szCs w:val="28"/>
        </w:rPr>
        <w:t>план  пересказа</w:t>
      </w:r>
      <w:proofErr w:type="gramEnd"/>
      <w:r w:rsidRPr="004861D5">
        <w:rPr>
          <w:rFonts w:ascii="Times New Roman" w:hAnsi="Times New Roman" w:cs="Times New Roman"/>
          <w:sz w:val="28"/>
          <w:szCs w:val="28"/>
        </w:rPr>
        <w:t xml:space="preserve"> с моделями,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 найди модель части </w:t>
      </w:r>
      <w:proofErr w:type="gramStart"/>
      <w:r w:rsidRPr="004861D5">
        <w:rPr>
          <w:rFonts w:ascii="Times New Roman" w:hAnsi="Times New Roman" w:cs="Times New Roman"/>
          <w:sz w:val="28"/>
          <w:szCs w:val="28"/>
        </w:rPr>
        <w:t>сказки,  в</w:t>
      </w:r>
      <w:proofErr w:type="gramEnd"/>
      <w:r w:rsidRPr="004861D5">
        <w:rPr>
          <w:rFonts w:ascii="Times New Roman" w:hAnsi="Times New Roman" w:cs="Times New Roman"/>
          <w:sz w:val="28"/>
          <w:szCs w:val="28"/>
        </w:rPr>
        <w:t xml:space="preserve"> которой есть описание зимнего леса,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 определи, </w:t>
      </w:r>
      <w:proofErr w:type="gramStart"/>
      <w:r w:rsidRPr="004861D5">
        <w:rPr>
          <w:rFonts w:ascii="Times New Roman" w:hAnsi="Times New Roman" w:cs="Times New Roman"/>
          <w:sz w:val="28"/>
          <w:szCs w:val="28"/>
        </w:rPr>
        <w:t>из  какой</w:t>
      </w:r>
      <w:proofErr w:type="gramEnd"/>
      <w:r w:rsidRPr="004861D5">
        <w:rPr>
          <w:rFonts w:ascii="Times New Roman" w:hAnsi="Times New Roman" w:cs="Times New Roman"/>
          <w:sz w:val="28"/>
          <w:szCs w:val="28"/>
        </w:rPr>
        <w:t xml:space="preserve"> части сказки взяты строки,</w:t>
      </w:r>
    </w:p>
    <w:p w:rsidR="004861D5" w:rsidRPr="004861D5" w:rsidRDefault="004861D5" w:rsidP="004861D5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соответствует ли отрывок </w:t>
      </w:r>
      <w:proofErr w:type="gramStart"/>
      <w:r w:rsidRPr="004861D5">
        <w:rPr>
          <w:rFonts w:ascii="Times New Roman" w:hAnsi="Times New Roman" w:cs="Times New Roman"/>
          <w:sz w:val="28"/>
          <w:szCs w:val="28"/>
        </w:rPr>
        <w:t>сказки  данной</w:t>
      </w:r>
      <w:proofErr w:type="gramEnd"/>
      <w:r w:rsidRPr="004861D5">
        <w:rPr>
          <w:rFonts w:ascii="Times New Roman" w:hAnsi="Times New Roman" w:cs="Times New Roman"/>
          <w:sz w:val="28"/>
          <w:szCs w:val="28"/>
        </w:rPr>
        <w:t xml:space="preserve"> модели.</w:t>
      </w:r>
    </w:p>
    <w:p w:rsidR="004861D5" w:rsidRPr="004861D5" w:rsidRDefault="004861D5" w:rsidP="004861D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>разложи модели по тексту   произведения;</w:t>
      </w:r>
    </w:p>
    <w:p w:rsidR="004861D5" w:rsidRDefault="004861D5" w:rsidP="004861D5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 xml:space="preserve"> найди ошибку </w:t>
      </w:r>
      <w:proofErr w:type="gramStart"/>
      <w:r w:rsidRPr="004861D5">
        <w:rPr>
          <w:rFonts w:ascii="Times New Roman" w:hAnsi="Times New Roman" w:cs="Times New Roman"/>
          <w:sz w:val="28"/>
          <w:szCs w:val="28"/>
        </w:rPr>
        <w:t>в  наложении</w:t>
      </w:r>
      <w:proofErr w:type="gramEnd"/>
      <w:r w:rsidRPr="004861D5">
        <w:rPr>
          <w:rFonts w:ascii="Times New Roman" w:hAnsi="Times New Roman" w:cs="Times New Roman"/>
          <w:sz w:val="28"/>
          <w:szCs w:val="28"/>
        </w:rPr>
        <w:t xml:space="preserve"> м</w:t>
      </w:r>
      <w:r w:rsidR="006F4A39">
        <w:rPr>
          <w:rFonts w:ascii="Times New Roman" w:hAnsi="Times New Roman" w:cs="Times New Roman"/>
          <w:sz w:val="28"/>
          <w:szCs w:val="28"/>
        </w:rPr>
        <w:t>оделей на текст.</w:t>
      </w:r>
    </w:p>
    <w:p w:rsidR="006F4A39" w:rsidRDefault="006F4A39" w:rsidP="006F4A39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861D5" w:rsidRPr="004861D5" w:rsidRDefault="004861D5" w:rsidP="004861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61D5">
        <w:rPr>
          <w:rFonts w:ascii="Times New Roman" w:hAnsi="Times New Roman" w:cs="Times New Roman"/>
          <w:sz w:val="28"/>
          <w:szCs w:val="28"/>
        </w:rPr>
        <w:t>1. Назови произведения, которые подходят к этой модели, например:</w:t>
      </w:r>
    </w:p>
    <w:p w:rsidR="004861D5" w:rsidRPr="00393D88" w:rsidRDefault="00DA72B2" w:rsidP="004861D5">
      <w:r>
        <w:pict>
          <v:group id="_x0000_s1033" editas="canvas" style="width:423pt;height:2in;mso-position-horizontal-relative:char;mso-position-vertical-relative:line" coordorigin="2274,2796" coordsize="6635,22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2274;top:2796;width:6635;height:2230" o:preferrelative="f">
              <v:fill o:detectmouseclick="t"/>
              <v:path o:extrusionok="t" o:connecttype="none"/>
              <o:lock v:ext="edit" text="t"/>
            </v:shape>
            <v:rect id="_x0000_s1035" style="position:absolute;left:2556;top:2935;width:1130;height:1812">
              <v:textbox style="mso-next-textbox:#_x0000_s1035">
                <w:txbxContent>
                  <w:p w:rsidR="004861D5" w:rsidRDefault="004861D5" w:rsidP="004861D5"/>
                </w:txbxContent>
              </v:textbox>
            </v:rect>
            <v:rect id="_x0000_s1036" style="position:absolute;left:4674;top:2935;width:1129;height:1812"/>
            <v:rect id="_x0000_s1037" style="position:absolute;left:6792;top:2935;width:1129;height:1813"/>
            <v:shape id="_x0000_s1038" type="#_x0000_t5" style="position:absolute;left:2839;top:3632;width:423;height:418" fillcolor="red"/>
            <v:rect id="_x0000_s1039" style="position:absolute;left:2698;top:3075;width:705;height:139"/>
            <v:rect id="_x0000_s1040" style="position:absolute;left:2698;top:4468;width:847;height:14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4815;top:3075;width:847;height:139">
              <v:textbox style="mso-next-textbox:#_x0000_s1041">
                <w:txbxContent>
                  <w:p w:rsidR="004861D5" w:rsidRDefault="004861D5" w:rsidP="004861D5"/>
                </w:txbxContent>
              </v:textbox>
            </v:shape>
            <v:shape id="_x0000_s1042" type="#_x0000_t202" style="position:absolute;left:4815;top:4468;width:847;height:140">
              <v:textbox style="mso-next-textbox:#_x0000_s1042">
                <w:txbxContent>
                  <w:p w:rsidR="004861D5" w:rsidRDefault="004861D5" w:rsidP="004861D5"/>
                </w:txbxContent>
              </v:textbox>
            </v:shape>
            <v:shape id="_x0000_s1043" type="#_x0000_t202" style="position:absolute;left:6933;top:3075;width:847;height:139">
              <v:textbox style="mso-next-textbox:#_x0000_s1043">
                <w:txbxContent>
                  <w:p w:rsidR="004861D5" w:rsidRDefault="004861D5" w:rsidP="004861D5"/>
                </w:txbxContent>
              </v:textbox>
            </v:shape>
            <v:shape id="_x0000_s1044" type="#_x0000_t202" style="position:absolute;left:6933;top:4468;width:847;height:140">
              <v:textbox style="mso-next-textbox:#_x0000_s1044">
                <w:txbxContent>
                  <w:p w:rsidR="004861D5" w:rsidRDefault="004861D5" w:rsidP="004861D5"/>
                </w:txbxContent>
              </v:textbox>
            </v:shape>
            <v:rect id="_x0000_s1045" style="position:absolute;left:4815;top:3632;width:847;height:420" fillcolor="lime"/>
            <v:oval id="_x0000_s1046" style="position:absolute;left:7074;top:3632;width:424;height:418" fillcolor="yellow"/>
            <w10:anchorlock/>
          </v:group>
        </w:pict>
      </w:r>
    </w:p>
    <w:p w:rsidR="004861D5" w:rsidRPr="006F4A39" w:rsidRDefault="004861D5" w:rsidP="006F4A39">
      <w:pPr>
        <w:jc w:val="both"/>
      </w:pPr>
      <w:r>
        <w:lastRenderedPageBreak/>
        <w:t xml:space="preserve"> </w:t>
      </w:r>
      <w:r w:rsidRPr="004861D5">
        <w:rPr>
          <w:rFonts w:ascii="Times New Roman" w:hAnsi="Times New Roman" w:cs="Times New Roman"/>
          <w:sz w:val="28"/>
          <w:szCs w:val="28"/>
        </w:rPr>
        <w:t>2.Вспомни и назови произведения к каждой модели. Чем похожи эти произведения? Чем отличаются?</w:t>
      </w:r>
    </w:p>
    <w:p w:rsidR="004861D5" w:rsidRPr="00393D88" w:rsidRDefault="00DA72B2" w:rsidP="004861D5">
      <w:r>
        <w:rPr>
          <w:noProof/>
        </w:rPr>
        <w:pict>
          <v:rect id="_x0000_s1049" style="position:absolute;margin-left:342pt;margin-top:6.25pt;width:90pt;height:126pt;z-index:251667456"/>
        </w:pict>
      </w:r>
      <w:r>
        <w:rPr>
          <w:noProof/>
        </w:rPr>
        <w:pict>
          <v:rect id="_x0000_s1047" style="position:absolute;margin-left:27pt;margin-top:6.25pt;width:90pt;height:135pt;z-index:251665408"/>
        </w:pict>
      </w:r>
    </w:p>
    <w:p w:rsidR="004861D5" w:rsidRPr="00393D88" w:rsidRDefault="00DA72B2" w:rsidP="004861D5">
      <w:pPr>
        <w:tabs>
          <w:tab w:val="center" w:pos="4677"/>
        </w:tabs>
      </w:pPr>
      <w:r>
        <w:rPr>
          <w:noProof/>
        </w:rPr>
        <w:pict>
          <v:rect id="_x0000_s1052" style="position:absolute;margin-left:5in;margin-top:1.45pt;width:63pt;height:9pt;z-index:251670528"/>
        </w:pict>
      </w:r>
      <w:r>
        <w:rPr>
          <w:noProof/>
        </w:rPr>
        <w:pict>
          <v:rect id="_x0000_s1051" style="position:absolute;margin-left:189pt;margin-top:1.45pt;width:63pt;height:9pt;z-index:251669504"/>
        </w:pict>
      </w:r>
      <w:r>
        <w:rPr>
          <w:noProof/>
        </w:rPr>
        <w:pict>
          <v:rect id="_x0000_s1050" style="position:absolute;margin-left:36pt;margin-top:1.45pt;width:63pt;height:9pt;z-index:251668480"/>
        </w:pict>
      </w:r>
      <w:r>
        <w:rPr>
          <w:noProof/>
        </w:rPr>
        <w:pict>
          <v:rect id="_x0000_s1048" style="position:absolute;margin-left:176.35pt;margin-top:-9pt;width:90pt;height:135pt;z-index:251666432"/>
        </w:pict>
      </w:r>
      <w:r w:rsidR="004861D5" w:rsidRPr="00393D88">
        <w:t xml:space="preserve"> </w:t>
      </w:r>
      <w:r w:rsidR="004861D5" w:rsidRPr="00393D88">
        <w:tab/>
      </w:r>
    </w:p>
    <w:p w:rsidR="004861D5" w:rsidRPr="00393D88" w:rsidRDefault="00DA72B2" w:rsidP="004861D5">
      <w:pPr>
        <w:jc w:val="center"/>
        <w:rPr>
          <w:b/>
        </w:rPr>
      </w:pPr>
      <w:r>
        <w:rPr>
          <w:noProof/>
        </w:rPr>
        <w:pict>
          <v:shape id="_x0000_s1058" type="#_x0000_t5" style="position:absolute;left:0;text-align:left;margin-left:369pt;margin-top:14.65pt;width:36pt;height:36pt;z-index:251676672" fillcolor="yellow"/>
        </w:pict>
      </w:r>
    </w:p>
    <w:p w:rsidR="004861D5" w:rsidRPr="00393D88" w:rsidRDefault="00DA72B2" w:rsidP="004861D5">
      <w:pPr>
        <w:jc w:val="center"/>
        <w:rPr>
          <w:b/>
        </w:rPr>
      </w:pPr>
      <w:r>
        <w:rPr>
          <w:b/>
          <w:noProof/>
        </w:rPr>
        <w:pict>
          <v:shape id="_x0000_s1056" type="#_x0000_t5" style="position:absolute;left:0;text-align:left;margin-left:54pt;margin-top:5.25pt;width:36pt;height:36pt;z-index:251674624" fillcolor="lime"/>
        </w:pict>
      </w:r>
      <w:r>
        <w:rPr>
          <w:noProof/>
        </w:rPr>
        <w:pict>
          <v:shape id="_x0000_s1057" type="#_x0000_t5" style="position:absolute;left:0;text-align:left;margin-left:207pt;margin-top:5.25pt;width:36pt;height:36pt;z-index:251675648" fillcolor="red"/>
        </w:pict>
      </w:r>
    </w:p>
    <w:p w:rsidR="004861D5" w:rsidRPr="00393D88" w:rsidRDefault="004861D5" w:rsidP="004861D5">
      <w:pPr>
        <w:jc w:val="center"/>
        <w:rPr>
          <w:b/>
        </w:rPr>
      </w:pPr>
    </w:p>
    <w:p w:rsidR="004861D5" w:rsidRPr="00393D88" w:rsidRDefault="004861D5" w:rsidP="004861D5">
      <w:pPr>
        <w:jc w:val="center"/>
        <w:rPr>
          <w:b/>
        </w:rPr>
      </w:pPr>
    </w:p>
    <w:p w:rsidR="004861D5" w:rsidRPr="00393D88" w:rsidRDefault="00DA72B2" w:rsidP="004861D5">
      <w:pPr>
        <w:jc w:val="center"/>
        <w:rPr>
          <w:b/>
        </w:rPr>
      </w:pPr>
      <w:r>
        <w:rPr>
          <w:b/>
          <w:noProof/>
        </w:rPr>
        <w:pict>
          <v:rect id="_x0000_s1055" style="position:absolute;left:0;text-align:left;margin-left:351pt;margin-top:13.05pt;width:1in;height:9pt;z-index:251673600"/>
        </w:pict>
      </w:r>
    </w:p>
    <w:p w:rsidR="004861D5" w:rsidRPr="00393D88" w:rsidRDefault="00DA72B2" w:rsidP="004861D5">
      <w:pPr>
        <w:jc w:val="center"/>
        <w:rPr>
          <w:b/>
        </w:rPr>
      </w:pPr>
      <w:r>
        <w:rPr>
          <w:b/>
          <w:noProof/>
        </w:rPr>
        <w:pict>
          <v:rect id="_x0000_s1054" style="position:absolute;left:0;text-align:left;margin-left:189pt;margin-top:3.65pt;width:63pt;height:9pt;z-index:251672576"/>
        </w:pict>
      </w:r>
      <w:r>
        <w:rPr>
          <w:b/>
          <w:noProof/>
        </w:rPr>
        <w:pict>
          <v:rect id="_x0000_s1053" style="position:absolute;left:0;text-align:left;margin-left:36pt;margin-top:3.65pt;width:1in;height:9pt;z-index:251671552"/>
        </w:pict>
      </w:r>
    </w:p>
    <w:p w:rsidR="004861D5" w:rsidRPr="00393D88" w:rsidRDefault="004861D5" w:rsidP="004861D5">
      <w:r>
        <w:t xml:space="preserve"> </w:t>
      </w:r>
    </w:p>
    <w:p w:rsidR="004861D5" w:rsidRDefault="004861D5" w:rsidP="00F460D7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F4A39" w:rsidRDefault="00F460D7" w:rsidP="006F4A39">
      <w:pPr>
        <w:tabs>
          <w:tab w:val="left" w:pos="6135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работе над произведениями учителя используют разнообразные</w:t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460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виды моделей</w:t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460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Модель-описание</w:t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используется при характеристике и сравнении героев.</w:t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Выстраивая модели, дети учатся внимательно относиться к тексту произведения, к словам автора, а также доказательно составлять собственные высказывания.</w:t>
      </w:r>
      <w:r w:rsidR="00FA12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460D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Иногда работа над образом героя (героев) ведет к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</w:t>
      </w:r>
      <w:r w:rsidR="00FA12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иманию идеи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произведения.</w:t>
      </w:r>
    </w:p>
    <w:p w:rsidR="00FA1227" w:rsidRDefault="00FA1227" w:rsidP="006F4A39">
      <w:pPr>
        <w:tabs>
          <w:tab w:val="left" w:pos="61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Рассмотрим реализацию метода моделирования на примере урока по теме «Сказка братьев Гримм «Заяц и Ёж». После слушания и обмена впечатлениями переходим к раскрытию авторского замысла. </w:t>
      </w:r>
      <w:r w:rsidR="00F460D7" w:rsidRPr="00A922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>1. Дети называют героев – на доске</w:t>
      </w:r>
      <w:r w:rsidR="00B62B06">
        <w:rPr>
          <w:rFonts w:ascii="Times New Roman" w:hAnsi="Times New Roman" w:cs="Times New Roman"/>
          <w:sz w:val="28"/>
          <w:szCs w:val="28"/>
        </w:rPr>
        <w:t xml:space="preserve"> появляются их заместители. </w:t>
      </w:r>
    </w:p>
    <w:p w:rsidR="00A855BD" w:rsidRDefault="00DA72B2" w:rsidP="006F4A39">
      <w:pPr>
        <w:tabs>
          <w:tab w:val="left" w:pos="61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left:0;text-align:left;margin-left:305.7pt;margin-top:4.85pt;width:0;height:32.55pt;flip:y;z-index:2516838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8" type="#_x0000_t32" style="position:absolute;left:0;text-align:left;margin-left:36pt;margin-top:9.35pt;width:0;height:28.05pt;flip:y;z-index:251680768" o:connectortype="straight">
            <v:stroke endarrow="block"/>
          </v:shape>
        </w:pict>
      </w:r>
    </w:p>
    <w:p w:rsidR="00A855BD" w:rsidRDefault="00A855BD" w:rsidP="006F4A39">
      <w:pPr>
        <w:tabs>
          <w:tab w:val="left" w:pos="61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55BD" w:rsidRDefault="00DA72B2" w:rsidP="006F4A39">
      <w:pPr>
        <w:tabs>
          <w:tab w:val="left" w:pos="61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3" type="#_x0000_t32" style="position:absolute;left:0;text-align:left;margin-left:305.7pt;margin-top:35.4pt;width:0;height:28.95pt;z-index:2516858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2" type="#_x0000_t32" style="position:absolute;left:0;text-align:left;margin-left:342pt;margin-top:18.6pt;width:43.95pt;height:0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0" type="#_x0000_t202" style="position:absolute;left:0;text-align:left;margin-left:286.95pt;margin-top:9.85pt;width:34.5pt;height:20pt;z-index:251682816">
            <v:textbox>
              <w:txbxContent>
                <w:p w:rsidR="00A855BD" w:rsidRDefault="00A855BD">
                  <w:r>
                    <w:t>ёж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69" style="position:absolute;left:0;text-align:left;margin-left:271.95pt;margin-top:.4pt;width:70.05pt;height:35pt;z-index:25168179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5" type="#_x0000_t202" style="position:absolute;left:0;text-align:left;margin-left:16.95pt;margin-top:6.1pt;width:37.05pt;height:23.75pt;z-index:251677696">
            <v:textbox>
              <w:txbxContent>
                <w:p w:rsidR="00A855BD" w:rsidRDefault="00A855BD">
                  <w:r>
                    <w:t>заяц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7" type="#_x0000_t32" style="position:absolute;left:0;text-align:left;margin-left:36pt;margin-top:35.4pt;width:0;height:28.95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66" type="#_x0000_t32" style="position:absolute;left:0;text-align:left;margin-left:70.35pt;margin-top:18.6pt;width:46.65pt;height:.7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oval id="_x0000_s1125" style="width:69.9pt;height:34.5pt;mso-left-percent:-10001;mso-top-percent:-10001;mso-position-horizontal:absolute;mso-position-horizontal-relative:char;mso-position-vertical:absolute;mso-position-vertical-relative:line;mso-left-percent:-10001;mso-top-percent:-10001">
            <w10:anchorlock/>
          </v:oval>
        </w:pict>
      </w:r>
    </w:p>
    <w:p w:rsidR="00A855BD" w:rsidRDefault="00A855BD" w:rsidP="006F4A39">
      <w:pPr>
        <w:tabs>
          <w:tab w:val="left" w:pos="61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855BD" w:rsidRDefault="00A855BD" w:rsidP="006F4A39">
      <w:pPr>
        <w:tabs>
          <w:tab w:val="left" w:pos="61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F4A39" w:rsidRDefault="006F4A39" w:rsidP="006F4A39">
      <w:pPr>
        <w:tabs>
          <w:tab w:val="left" w:pos="613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Затем перечитывают ещё раз сцену встречи зайца и ежа. </w:t>
      </w:r>
    </w:p>
    <w:p w:rsidR="006F4A39" w:rsidRDefault="006F4A39" w:rsidP="00FA1227">
      <w:pPr>
        <w:tabs>
          <w:tab w:val="left" w:pos="613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вы себе представили себе зайца? Ежа? Выберите авторские характеризующие героев. На доске появл</w:t>
      </w:r>
      <w:r w:rsidR="00A855BD">
        <w:rPr>
          <w:rFonts w:ascii="Times New Roman" w:hAnsi="Times New Roman" w:cs="Times New Roman"/>
          <w:sz w:val="28"/>
          <w:szCs w:val="28"/>
        </w:rPr>
        <w:t>яется словесное описание героев (таблички заготовлены заранее).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A39" w:rsidRDefault="006F4A39" w:rsidP="00FA1227">
      <w:pPr>
        <w:tabs>
          <w:tab w:val="left" w:pos="613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FA1227" w:rsidRPr="00393D88" w:rsidRDefault="007A5343" w:rsidP="006F4A39">
      <w:pPr>
        <w:tabs>
          <w:tab w:val="left" w:pos="6135"/>
        </w:tabs>
        <w:jc w:val="center"/>
      </w:pPr>
      <w:r w:rsidRPr="004D7F03">
        <w:object w:dxaOrig="7092" w:dyaOrig="5296">
          <v:shape id="_x0000_i1027" type="#_x0000_t75" style="width:326.25pt;height:231.75pt" o:ole="">
            <v:imagedata r:id="rId8" o:title=""/>
          </v:shape>
          <o:OLEObject Type="Embed" ProgID="PowerPoint.Slide.12" ShapeID="_x0000_i1027" DrawAspect="Content" ObjectID="_1691406648" r:id="rId9"/>
        </w:object>
      </w:r>
    </w:p>
    <w:p w:rsidR="00D06BB1" w:rsidRDefault="00D1086B" w:rsidP="00D108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Выстраивая модель, дети учатся внимательно относится к словам автора, к тексту произведения. Такая работа позволяет ученикам грамотно и доказательно составлять собственные высказывания.</w:t>
      </w:r>
    </w:p>
    <w:p w:rsidR="00B54EA4" w:rsidRDefault="00B54EA4" w:rsidP="00D1086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86116" w:rsidRDefault="00B54EA4" w:rsidP="00B861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A9221E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2.</w:t>
      </w:r>
      <w:r w:rsidRPr="00A9221E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Pr="00B8611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Модель-рассуждение</w:t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– можно использовать, если автор не дает описательной характеристики героев, а раскрывает свой замысел через отношения героев к окружающему миру.</w:t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611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047750" cy="476250"/>
            <wp:effectExtent l="19050" t="0" r="0" b="0"/>
            <wp:docPr id="40" name="Рисунок 40" descr="http://en.coolreferat.com/ref-2_1649353232-321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en.coolreferat.com/ref-2_1649353232-321.coolp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объект отношения (слово или рисунок приготовлены заранее)</w:t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8611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162050" cy="361950"/>
            <wp:effectExtent l="19050" t="0" r="0" b="0"/>
            <wp:docPr id="41" name="Рисунок 41" descr="http://en.coolreferat.com/ref-2_1649353553-217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en.coolreferat.com/ref-2_1649353553-217.coolpi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</w:t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заместитель героя  </w:t>
      </w:r>
    </w:p>
    <w:p w:rsidR="00B86116" w:rsidRDefault="00B54EA4" w:rsidP="00B861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                        </w:t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86116" w:rsidRPr="00B86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Модель-рассуждение по рассказу </w:t>
      </w:r>
      <w:proofErr w:type="spellStart"/>
      <w:r w:rsidR="00B86116" w:rsidRPr="00B86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В.Драгунского</w:t>
      </w:r>
      <w:proofErr w:type="spellEnd"/>
      <w:r w:rsidR="00B86116" w:rsidRPr="00B8611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«Что любит Мишка».</w:t>
      </w:r>
    </w:p>
    <w:p w:rsidR="00B86116" w:rsidRDefault="00B86116" w:rsidP="00B861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Дениска. Что он любит?</w:t>
      </w:r>
    </w:p>
    <w:p w:rsidR="00B86116" w:rsidRDefault="00DA72B2" w:rsidP="00B861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5" style="position:absolute;margin-left:5.7pt;margin-top:12.85pt;width:108pt;height:45pt;z-index:251698176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86" type="#_x0000_t202" style="position:absolute;margin-left:302.7pt;margin-top:8.35pt;width:53.25pt;height:21.75pt;z-index:251699200">
            <v:textbox>
              <w:txbxContent>
                <w:p w:rsidR="00B86116" w:rsidRDefault="00B86116" w:rsidP="007237DF">
                  <w:pPr>
                    <w:jc w:val="center"/>
                  </w:pPr>
                  <w:r>
                    <w:t>собака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1" style="position:absolute;margin-left:289.2pt;margin-top:3.1pt;width:79.5pt;height:35.25pt;z-index:251694080"/>
        </w:pict>
      </w:r>
    </w:p>
    <w:p w:rsidR="00B86116" w:rsidRDefault="00DA72B2" w:rsidP="00B86116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90" type="#_x0000_t202" style="position:absolute;margin-left:22.95pt;margin-top:1.85pt;width:69pt;height:23.25pt;z-index:251703296">
            <v:textbox>
              <w:txbxContent>
                <w:p w:rsidR="007237DF" w:rsidRDefault="007237DF" w:rsidP="007237DF">
                  <w:pPr>
                    <w:jc w:val="center"/>
                  </w:pPr>
                  <w:r>
                    <w:t>Всё, всё…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80" type="#_x0000_t32" style="position:absolute;margin-left:113.7pt;margin-top:11.6pt;width:39.75pt;height:17.25pt;flip:x y;z-index:25169305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76" type="#_x0000_t32" style="position:absolute;margin-left:244.2pt;margin-top:1.85pt;width:45pt;height:23.25pt;flip:y;z-index:251688960" o:connectortype="straight">
            <v:stroke endarrow="block"/>
          </v:shape>
        </w:pict>
      </w:r>
    </w:p>
    <w:p w:rsidR="00D1086B" w:rsidRDefault="00DA72B2" w:rsidP="00B86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75" type="#_x0000_t202" style="position:absolute;margin-left:164.7pt;margin-top:10.35pt;width:67.5pt;height:18pt;z-index:251687936">
            <v:textbox>
              <w:txbxContent>
                <w:p w:rsidR="00B86116" w:rsidRDefault="00B86116" w:rsidP="007237DF">
                  <w:pPr>
                    <w:jc w:val="center"/>
                  </w:pPr>
                  <w:r>
                    <w:t>Дениска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89" type="#_x0000_t202" style="position:absolute;margin-left:40.95pt;margin-top:50.85pt;width:51pt;height:20.25pt;z-index:251702272">
            <v:textbox>
              <w:txbxContent>
                <w:p w:rsidR="007237DF" w:rsidRDefault="007237DF" w:rsidP="007237DF">
                  <w:pPr>
                    <w:jc w:val="center"/>
                  </w:pPr>
                  <w:r>
                    <w:t>звёзды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88" type="#_x0000_t202" style="position:absolute;margin-left:175.95pt;margin-top:79.35pt;width:62.25pt;height:18.75pt;z-index:251701248">
            <v:textbox>
              <w:txbxContent>
                <w:p w:rsidR="007237DF" w:rsidRDefault="007237DF" w:rsidP="007237DF">
                  <w:pPr>
                    <w:jc w:val="center"/>
                  </w:pPr>
                  <w:r>
                    <w:t>слонёнок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87" type="#_x0000_t202" style="position:absolute;margin-left:321.45pt;margin-top:42.6pt;width:69pt;height:23.25pt;z-index:251700224">
            <v:textbox>
              <w:txbxContent>
                <w:p w:rsidR="00B86116" w:rsidRDefault="00B86116" w:rsidP="007237DF">
                  <w:pPr>
                    <w:jc w:val="center"/>
                  </w:pPr>
                  <w:r>
                    <w:t>строганье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2" style="position:absolute;margin-left:302.7pt;margin-top:32.1pt;width:104.25pt;height:39pt;z-index:251695104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4" style="position:absolute;margin-left:22.95pt;margin-top:42.6pt;width:90.75pt;height:44.25pt;z-index:251697152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oval id="_x0000_s1083" style="position:absolute;margin-left:153.45pt;margin-top:71.1pt;width:104.25pt;height:36pt;z-index:251696128"/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79" type="#_x0000_t32" style="position:absolute;margin-left:113.7pt;margin-top:32.1pt;width:39.75pt;height:26.25pt;flip:x;z-index:25169203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78" type="#_x0000_t32" style="position:absolute;margin-left:197.7pt;margin-top:32.1pt;width:.75pt;height:39pt;z-index:251691008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shape id="_x0000_s1077" type="#_x0000_t32" style="position:absolute;margin-left:244.2pt;margin-top:32.1pt;width:58.5pt;height:18.75pt;z-index:25168998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pict>
          <v:rect id="_x0000_s1074" style="position:absolute;margin-left:153.45pt;margin-top:6.6pt;width:90.75pt;height:25.5pt;z-index:251686912"/>
        </w:pict>
      </w:r>
      <w:r w:rsidR="00B86116"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54EA4" w:rsidRPr="00B861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237DF" w:rsidRDefault="007237DF" w:rsidP="00B86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37DF" w:rsidRDefault="007237DF" w:rsidP="00B86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37DF" w:rsidRDefault="007237DF" w:rsidP="00B8611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237DF" w:rsidRDefault="007237DF" w:rsidP="00B86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Мишка. Что он любит?</w:t>
      </w:r>
    </w:p>
    <w:p w:rsidR="002A7D88" w:rsidRDefault="00DA72B2" w:rsidP="00B861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10" type="#_x0000_t202" style="position:absolute;margin-left:56.7pt;margin-top:19.05pt;width:59.25pt;height:21pt;z-index:251723776">
            <v:textbox>
              <w:txbxContent>
                <w:p w:rsidR="002A7D88" w:rsidRDefault="002A7D88" w:rsidP="002A7D88">
                  <w:pPr>
                    <w:jc w:val="center"/>
                  </w:pPr>
                  <w:r>
                    <w:t>сайра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09" style="position:absolute;margin-left:37.2pt;margin-top:8.55pt;width:94.5pt;height:39pt;z-index:25172275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8" type="#_x0000_t202" style="position:absolute;margin-left:49.2pt;margin-top:98.55pt;width:66.75pt;height:25.5pt;z-index:251721728">
            <v:textbox>
              <w:txbxContent>
                <w:p w:rsidR="002A7D88" w:rsidRDefault="002A7D88" w:rsidP="002A7D88">
                  <w:pPr>
                    <w:jc w:val="center"/>
                  </w:pPr>
                  <w:r>
                    <w:t>килька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07" style="position:absolute;margin-left:28.95pt;margin-top:93.3pt;width:106.5pt;height:38.25pt;z-index:251720704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6" type="#_x0000_t202" style="position:absolute;margin-left:200.7pt;margin-top:148.8pt;width:74.25pt;height:26.25pt;z-index:251719680">
            <v:textbox>
              <w:txbxContent>
                <w:p w:rsidR="002A7D88" w:rsidRDefault="002A7D88" w:rsidP="002A7D88">
                  <w:pPr>
                    <w:jc w:val="center"/>
                  </w:pPr>
                  <w:r>
                    <w:t>колбаса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05" style="position:absolute;margin-left:171.45pt;margin-top:136.05pt;width:121.5pt;height:54pt;z-index:25171865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03" style="position:absolute;margin-left:313.95pt;margin-top:118.8pt;width:147pt;height:66pt;z-index:25171660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4" type="#_x0000_t202" style="position:absolute;margin-left:343.95pt;margin-top:131.55pt;width:93pt;height:39pt;z-index:251717632">
            <v:textbox>
              <w:txbxContent>
                <w:p w:rsidR="002A7D88" w:rsidRDefault="002A7D88" w:rsidP="002A7D88">
                  <w:pPr>
                    <w:jc w:val="center"/>
                  </w:pPr>
                  <w:r>
                    <w:t>Крыжовник морковка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99" style="position:absolute;margin-left:307.2pt;margin-top:-12.45pt;width:129.75pt;height:39pt;z-index:25171251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2" type="#_x0000_t202" style="position:absolute;margin-left:367.2pt;margin-top:64.05pt;width:69.75pt;height:34.5pt;z-index:251715584">
            <v:textbox>
              <w:txbxContent>
                <w:p w:rsidR="002A7D88" w:rsidRDefault="002A7D88">
                  <w:r>
                    <w:t>Печёнка, пельмени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101" style="position:absolute;margin-left:343.95pt;margin-top:51.3pt;width:121.5pt;height:59.25pt;z-index:251714560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100" type="#_x0000_t202" style="position:absolute;margin-left:328.2pt;margin-top:-1.95pt;width:90pt;height:21pt;z-index:251713536">
            <v:textbox>
              <w:txbxContent>
                <w:p w:rsidR="007237DF" w:rsidRDefault="007237DF" w:rsidP="002A7D88">
                  <w:pPr>
                    <w:jc w:val="center"/>
                  </w:pPr>
                  <w:r>
                    <w:t>Булки, плюшки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8" type="#_x0000_t32" style="position:absolute;margin-left:135.45pt;margin-top:35.55pt;width:52.5pt;height:23.25pt;flip:x y;z-index:2517114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7" type="#_x0000_t32" style="position:absolute;margin-left:135.45pt;margin-top:89.55pt;width:52.5pt;height:16.5pt;flip:x;z-index:2517104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6" type="#_x0000_t32" style="position:absolute;margin-left:227.7pt;margin-top:89.55pt;width:.75pt;height:46.5pt;z-index:25170944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5" type="#_x0000_t32" style="position:absolute;margin-left:274.95pt;margin-top:89.55pt;width:46.5pt;height:34.5pt;z-index:2517084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4" type="#_x0000_t32" style="position:absolute;margin-left:274.95pt;margin-top:78.3pt;width:69pt;height:0;z-index:2517073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3" type="#_x0000_t32" style="position:absolute;margin-left:274.95pt;margin-top:19.05pt;width:32.25pt;height:32.25pt;flip:y;z-index:2517063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92" type="#_x0000_t202" style="position:absolute;margin-left:196.95pt;margin-top:58.8pt;width:71.25pt;height:19.5pt;z-index:251705344">
            <v:textbox>
              <w:txbxContent>
                <w:p w:rsidR="007237DF" w:rsidRDefault="007237DF" w:rsidP="007237DF">
                  <w:pPr>
                    <w:jc w:val="center"/>
                  </w:pPr>
                  <w:r>
                    <w:t>Мишка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91" style="position:absolute;margin-left:187.95pt;margin-top:51.3pt;width:87pt;height:38.25pt;z-index:251704320"/>
        </w:pict>
      </w:r>
    </w:p>
    <w:p w:rsidR="002A7D88" w:rsidRPr="002A7D88" w:rsidRDefault="002A7D88" w:rsidP="002A7D88">
      <w:pPr>
        <w:rPr>
          <w:rFonts w:ascii="Times New Roman" w:hAnsi="Times New Roman" w:cs="Times New Roman"/>
          <w:sz w:val="28"/>
          <w:szCs w:val="28"/>
        </w:rPr>
      </w:pPr>
    </w:p>
    <w:p w:rsidR="002A7D88" w:rsidRPr="002A7D88" w:rsidRDefault="002A7D88" w:rsidP="002A7D88">
      <w:pPr>
        <w:rPr>
          <w:rFonts w:ascii="Times New Roman" w:hAnsi="Times New Roman" w:cs="Times New Roman"/>
          <w:sz w:val="28"/>
          <w:szCs w:val="28"/>
        </w:rPr>
      </w:pPr>
    </w:p>
    <w:p w:rsidR="002A7D88" w:rsidRPr="002A7D88" w:rsidRDefault="002A7D88" w:rsidP="002A7D88">
      <w:pPr>
        <w:rPr>
          <w:rFonts w:ascii="Times New Roman" w:hAnsi="Times New Roman" w:cs="Times New Roman"/>
          <w:sz w:val="28"/>
          <w:szCs w:val="28"/>
        </w:rPr>
      </w:pPr>
    </w:p>
    <w:p w:rsidR="002A7D88" w:rsidRDefault="002A7D88" w:rsidP="002A7D88">
      <w:pPr>
        <w:rPr>
          <w:rFonts w:ascii="Times New Roman" w:hAnsi="Times New Roman" w:cs="Times New Roman"/>
          <w:sz w:val="28"/>
          <w:szCs w:val="28"/>
        </w:rPr>
      </w:pPr>
    </w:p>
    <w:p w:rsidR="007237DF" w:rsidRDefault="007237DF" w:rsidP="002A7D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7D88" w:rsidRDefault="002A7D88" w:rsidP="002A7D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7D88" w:rsidRDefault="002A7D88" w:rsidP="002A7D8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A7D88" w:rsidRDefault="002A7D88" w:rsidP="004D2F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выражает свое отношение к героям через их отношение к окружающему миру. Согласны ли вы с автором? Почему?</w:t>
      </w:r>
    </w:p>
    <w:p w:rsidR="002A7D88" w:rsidRDefault="002A7D88" w:rsidP="004D2F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обсуждения дети приходят к выводу, что Дениска любит целый мир, а Мишка – целый продуктовый магазин.</w:t>
      </w:r>
      <w:r w:rsidR="004D2F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5343" w:rsidRDefault="007A5343" w:rsidP="004D2F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7F03">
        <w:object w:dxaOrig="7216" w:dyaOrig="5409">
          <v:shape id="_x0000_i1028" type="#_x0000_t75" style="width:364.5pt;height:237.75pt" o:ole="">
            <v:imagedata r:id="rId12" o:title=""/>
          </v:shape>
          <o:OLEObject Type="Embed" ProgID="PowerPoint.Slide.12" ShapeID="_x0000_i1028" DrawAspect="Content" ObjectID="_1691406649" r:id="rId13"/>
        </w:object>
      </w:r>
    </w:p>
    <w:p w:rsidR="007A5343" w:rsidRDefault="007A5343" w:rsidP="004D2F6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B7558" w:rsidRDefault="004D2F63" w:rsidP="00BB755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Последний этап работы с текстом предполагает обратиться к личному опыту уч-ся. - А что любите вы? А кого вы любите? О чём заставил задуматься рассказ?</w:t>
      </w:r>
    </w:p>
    <w:p w:rsidR="00BB7558" w:rsidRPr="00BB7558" w:rsidRDefault="00BB7558" w:rsidP="00BB755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7558">
        <w:rPr>
          <w:rFonts w:ascii="Times New Roman" w:hAnsi="Times New Roman" w:cs="Times New Roman"/>
          <w:b/>
          <w:sz w:val="28"/>
          <w:szCs w:val="28"/>
        </w:rPr>
        <w:t xml:space="preserve">3.Модель- сравнение </w:t>
      </w:r>
    </w:p>
    <w:p w:rsidR="00BB7558" w:rsidRPr="00BB7558" w:rsidRDefault="00BB7558" w:rsidP="00BB7558">
      <w:pPr>
        <w:jc w:val="both"/>
        <w:rPr>
          <w:rFonts w:ascii="Times New Roman" w:hAnsi="Times New Roman" w:cs="Times New Roman"/>
          <w:sz w:val="28"/>
          <w:szCs w:val="28"/>
        </w:rPr>
      </w:pPr>
      <w:r w:rsidRPr="00BB7558">
        <w:rPr>
          <w:rFonts w:ascii="Times New Roman" w:hAnsi="Times New Roman" w:cs="Times New Roman"/>
          <w:sz w:val="28"/>
          <w:szCs w:val="28"/>
        </w:rPr>
        <w:t xml:space="preserve">В таких произведениях, как рассказ </w:t>
      </w:r>
      <w:proofErr w:type="spellStart"/>
      <w:r w:rsidRPr="00BB7558">
        <w:rPr>
          <w:rFonts w:ascii="Times New Roman" w:hAnsi="Times New Roman" w:cs="Times New Roman"/>
          <w:sz w:val="28"/>
          <w:szCs w:val="28"/>
        </w:rPr>
        <w:t>Чаплиной</w:t>
      </w:r>
      <w:proofErr w:type="spellEnd"/>
      <w:r w:rsidRPr="00BB7558">
        <w:rPr>
          <w:rFonts w:ascii="Times New Roman" w:hAnsi="Times New Roman" w:cs="Times New Roman"/>
          <w:sz w:val="28"/>
          <w:szCs w:val="28"/>
        </w:rPr>
        <w:t xml:space="preserve"> «Мушка» для раскрытия авторского </w:t>
      </w:r>
      <w:proofErr w:type="gramStart"/>
      <w:r w:rsidRPr="00BB7558">
        <w:rPr>
          <w:rFonts w:ascii="Times New Roman" w:hAnsi="Times New Roman" w:cs="Times New Roman"/>
          <w:sz w:val="28"/>
          <w:szCs w:val="28"/>
        </w:rPr>
        <w:t>замысла  очень</w:t>
      </w:r>
      <w:proofErr w:type="gramEnd"/>
      <w:r w:rsidRPr="00BB7558">
        <w:rPr>
          <w:rFonts w:ascii="Times New Roman" w:hAnsi="Times New Roman" w:cs="Times New Roman"/>
          <w:sz w:val="28"/>
          <w:szCs w:val="28"/>
        </w:rPr>
        <w:t xml:space="preserve"> важно и описание  героев, и их взаимодействия, и </w:t>
      </w:r>
      <w:r w:rsidRPr="00BB7558">
        <w:rPr>
          <w:rFonts w:ascii="Times New Roman" w:hAnsi="Times New Roman" w:cs="Times New Roman"/>
          <w:sz w:val="28"/>
          <w:szCs w:val="28"/>
        </w:rPr>
        <w:lastRenderedPageBreak/>
        <w:t xml:space="preserve">композиционная последовательность. После того, </w:t>
      </w:r>
      <w:proofErr w:type="gramStart"/>
      <w:r w:rsidRPr="00BB7558">
        <w:rPr>
          <w:rFonts w:ascii="Times New Roman" w:hAnsi="Times New Roman" w:cs="Times New Roman"/>
          <w:sz w:val="28"/>
          <w:szCs w:val="28"/>
        </w:rPr>
        <w:t>как  дети</w:t>
      </w:r>
      <w:proofErr w:type="gramEnd"/>
      <w:r w:rsidRPr="00BB7558">
        <w:rPr>
          <w:rFonts w:ascii="Times New Roman" w:hAnsi="Times New Roman" w:cs="Times New Roman"/>
          <w:sz w:val="28"/>
          <w:szCs w:val="28"/>
        </w:rPr>
        <w:t xml:space="preserve"> прослушали произведение, обменялись впечатлениями, выстраиваем модель – сравнение.</w:t>
      </w:r>
    </w:p>
    <w:p w:rsidR="00BB7558" w:rsidRDefault="007A5343" w:rsidP="00BB7558">
      <w:pPr>
        <w:jc w:val="center"/>
      </w:pPr>
      <w:r w:rsidRPr="00BB7558">
        <w:rPr>
          <w:rFonts w:ascii="Times New Roman" w:hAnsi="Times New Roman" w:cs="Times New Roman"/>
        </w:rPr>
        <w:object w:dxaOrig="7216" w:dyaOrig="5409">
          <v:shape id="_x0000_i1029" type="#_x0000_t75" style="width:345pt;height:241.5pt" o:ole="">
            <v:imagedata r:id="rId14" o:title=""/>
          </v:shape>
          <o:OLEObject Type="Embed" ProgID="PowerPoint.Slide.12" ShapeID="_x0000_i1029" DrawAspect="Content" ObjectID="_1691406650" r:id="rId15"/>
        </w:object>
      </w:r>
      <w:r w:rsidR="00BB7558">
        <w:t xml:space="preserve"> </w:t>
      </w:r>
    </w:p>
    <w:p w:rsidR="004D2F63" w:rsidRDefault="007A5343" w:rsidP="004D2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Блок – схемы, позволяют наглядно произвести композиционный анализ произведения. Блок-схема позволяет зрительно представить себе композицию произведения. Например, при работе над рассказом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Е.Пермяка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«Пичугин мост» вниманию уч-ся предлагается блок-схема:</w:t>
      </w:r>
    </w:p>
    <w:p w:rsidR="0021114C" w:rsidRDefault="00DA72B2" w:rsidP="004D2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16" type="#_x0000_t202" style="position:absolute;left:0;text-align:left;margin-left:358.95pt;margin-top:2.45pt;width:72.75pt;height:42pt;z-index:251729920">
            <v:textbox>
              <w:txbxContent>
                <w:p w:rsidR="0021114C" w:rsidRDefault="0021114C" w:rsidP="0021114C">
                  <w:pPr>
                    <w:jc w:val="center"/>
                  </w:pPr>
                  <w:r>
                    <w:t>Мост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15" type="#_x0000_t202" style="position:absolute;left:0;text-align:left;margin-left:284.7pt;margin-top:2.45pt;width:69.75pt;height:42pt;z-index:251728896">
            <v:textbox>
              <w:txbxContent>
                <w:p w:rsidR="0021114C" w:rsidRDefault="0021114C" w:rsidP="0021114C">
                  <w:pPr>
                    <w:jc w:val="center"/>
                  </w:pPr>
                  <w:proofErr w:type="spellStart"/>
                  <w:r>
                    <w:t>Мостишко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14" type="#_x0000_t202" style="position:absolute;left:0;text-align:left;margin-left:219.45pt;margin-top:2.45pt;width:60.75pt;height:42pt;z-index:251727872">
            <v:textbox>
              <w:txbxContent>
                <w:p w:rsidR="0021114C" w:rsidRDefault="0021114C" w:rsidP="0021114C">
                  <w:pPr>
                    <w:jc w:val="center"/>
                  </w:pPr>
                  <w:r>
                    <w:t>Мечты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13" type="#_x0000_t202" style="position:absolute;left:0;text-align:left;margin-left:152.7pt;margin-top:2.45pt;width:60.75pt;height:42pt;z-index:251726848">
            <v:textbox>
              <w:txbxContent>
                <w:p w:rsidR="0021114C" w:rsidRDefault="0021114C" w:rsidP="0021114C">
                  <w:pPr>
                    <w:jc w:val="center"/>
                  </w:pPr>
                  <w:r>
                    <w:t>Мосток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11" type="#_x0000_t202" style="position:absolute;left:0;text-align:left;margin-left:2.7pt;margin-top:2.45pt;width:69pt;height:42pt;z-index:251724800">
            <v:textbox>
              <w:txbxContent>
                <w:p w:rsidR="0021114C" w:rsidRDefault="0021114C" w:rsidP="0021114C">
                  <w:pPr>
                    <w:jc w:val="center"/>
                  </w:pPr>
                  <w:r>
                    <w:t>Сёма Пичугин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12" type="#_x0000_t202" style="position:absolute;left:0;text-align:left;margin-left:75.45pt;margin-top:2.45pt;width:72.75pt;height:42pt;z-index:251725824">
            <v:textbox>
              <w:txbxContent>
                <w:p w:rsidR="0021114C" w:rsidRDefault="0021114C" w:rsidP="0021114C">
                  <w:pPr>
                    <w:jc w:val="center"/>
                  </w:pPr>
                  <w:r>
                    <w:t>Речка Быстрая</w:t>
                  </w:r>
                </w:p>
              </w:txbxContent>
            </v:textbox>
          </v:shape>
        </w:pict>
      </w:r>
      <w:r w:rsidR="0021114C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933450" cy="590550"/>
            <wp:effectExtent l="19050" t="0" r="0" b="0"/>
            <wp:docPr id="116" name="Рисунок 116" descr="http://en.coolreferat.com/ref-2_1649369157-257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en.coolreferat.com/ref-2_1649369157-257.coolp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14C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933450" cy="590550"/>
            <wp:effectExtent l="19050" t="0" r="0" b="0"/>
            <wp:docPr id="117" name="Рисунок 117" descr="http://en.coolreferat.com/ref-2_1649369157-257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en.coolreferat.com/ref-2_1649369157-257.coolp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14C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819150" cy="590550"/>
            <wp:effectExtent l="19050" t="0" r="0" b="0"/>
            <wp:docPr id="118" name="Рисунок 118" descr="http://en.coolreferat.com/ref-2_1649369671-247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en.coolreferat.com/ref-2_1649369671-247.coolpi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14C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819150" cy="590550"/>
            <wp:effectExtent l="19050" t="0" r="0" b="0"/>
            <wp:docPr id="119" name="Рисунок 119" descr="http://en.coolreferat.com/ref-2_1649369671-247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en.coolreferat.com/ref-2_1649369671-247.coolpic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14C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933450" cy="590550"/>
            <wp:effectExtent l="19050" t="0" r="0" b="0"/>
            <wp:docPr id="120" name="Рисунок 120" descr="http://en.coolreferat.com/ref-2_1649369157-257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en.coolreferat.com/ref-2_1649369157-257.coolp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114C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933450" cy="590550"/>
            <wp:effectExtent l="19050" t="0" r="0" b="0"/>
            <wp:docPr id="121" name="Рисунок 121" descr="http://en.coolreferat.com/ref-2_1649369157-257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en.coolreferat.com/ref-2_1649369157-257.coolpi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4C" w:rsidRDefault="0021114C" w:rsidP="0030477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учитель прости дать оценку этой модели. Соответствует ли она построению рассказа? Имеются ли лишние элементы? В ходе рассмотрения блок-схемы ученики приходят к выводу: последовательность частей рассказа нарушена. Учитель предлагает восстановить композицию. В ходе анализа произведения приходим к созданию новой блок-схемы:</w:t>
      </w:r>
    </w:p>
    <w:p w:rsidR="0030477A" w:rsidRDefault="00DA72B2" w:rsidP="00211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21" type="#_x0000_t32" style="position:absolute;margin-left:232.95pt;margin-top:41.25pt;width:34.5pt;height:.75pt;z-index:25173504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20" type="#_x0000_t202" style="position:absolute;margin-left:267.45pt;margin-top:9pt;width:97.5pt;height:62.25pt;z-index:251734016">
            <v:textbox>
              <w:txbxContent>
                <w:p w:rsidR="0030477A" w:rsidRPr="0030477A" w:rsidRDefault="0030477A" w:rsidP="0030477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047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Мост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19" type="#_x0000_t32" style="position:absolute;margin-left:109.2pt;margin-top:41.25pt;width:25.5pt;height:.75pt;z-index:25173299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18" type="#_x0000_t202" style="position:absolute;margin-left:134.7pt;margin-top:9pt;width:98.25pt;height:62.25pt;z-index:251731968">
            <v:textbox>
              <w:txbxContent>
                <w:p w:rsidR="0021114C" w:rsidRPr="0030477A" w:rsidRDefault="0030477A" w:rsidP="0030477A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0477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Мосток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pict>
          <v:shape id="_x0000_s1117" type="#_x0000_t202" style="position:absolute;margin-left:2.7pt;margin-top:9pt;width:106.5pt;height:62.25pt;z-index:251730944">
            <v:textbox>
              <w:txbxContent>
                <w:p w:rsidR="0021114C" w:rsidRPr="0021114C" w:rsidRDefault="0021114C" w:rsidP="0021114C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21114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Мостишко</w:t>
                  </w:r>
                  <w:proofErr w:type="spellEnd"/>
                </w:p>
              </w:txbxContent>
            </v:textbox>
          </v:shape>
        </w:pict>
      </w:r>
      <w:r w:rsidR="0021114C" w:rsidRPr="00A9221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21114C" w:rsidRDefault="0030477A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0477A" w:rsidRDefault="0030477A" w:rsidP="0030477A">
      <w:pPr>
        <w:tabs>
          <w:tab w:val="left" w:pos="75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и несёт важный смысл рассказа: большое доброе дело вырастает из маленького полезного дела. Смысловую нагрузку несут и грамматические части слова – суффиксы.</w:t>
      </w:r>
    </w:p>
    <w:p w:rsidR="002F09B1" w:rsidRDefault="0030477A" w:rsidP="0030477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Уроки литературного чтения с использованием технологии моделирования позволяют активно формировать специальные читательские умения: 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правильно называть произведение и книгу, находить и называть фамилию автора и заголовок, определять тему чтения и жанр произведения. А также моделирование позволяет: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1)    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включить каждого ребенка в процесс познания;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2)    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дать возможность ученику работать в соответствии со своими возможностями;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3)    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создать игровую ситуацию при овладении читательскими умениями.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Составленная модель является опорой, которая помогает ученику понять идейно-художественный смысл произведения, пересказать его</w:t>
      </w:r>
      <w:r w:rsidR="002F09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(подробно, кратко, выборочно), выполнить словесное рисование, сделать обобщение, высказать свое мнение, то есть развивает речь учащегося.</w:t>
      </w:r>
    </w:p>
    <w:p w:rsidR="0030477A" w:rsidRPr="0030477A" w:rsidRDefault="0030477A" w:rsidP="0030477A">
      <w:pPr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2F09B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Вывод:</w:t>
      </w:r>
      <w:r w:rsidRPr="0030477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Модели, являясь наглядной опорой, помогают ученику не только осмыслить, проанализировать произведение, но и совершенствовать устную и письменную речь. Такая работа с текстом развивает творческие способности ребенка, которые проявляются особенно при написании сочинений.</w:t>
      </w:r>
    </w:p>
    <w:p w:rsidR="002F09B1" w:rsidRPr="002F09B1" w:rsidRDefault="002F09B1" w:rsidP="002F09B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F09B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этого следует, что применение технологии моделирования существенно влияет на литературное развитие младших школьников, если применять ее на каждом уроке чтения. А, следовательно, у детей повышается уровень успеваемости.</w:t>
      </w:r>
    </w:p>
    <w:p w:rsidR="0030477A" w:rsidRDefault="0030477A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Default="002F09B1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Default="002F09B1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Default="002F09B1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Default="002F09B1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Default="002F09B1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Default="002F09B1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Default="002F09B1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Default="002F09B1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Default="002F09B1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Default="002F09B1" w:rsidP="0030477A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</w:p>
    <w:p w:rsidR="002F09B1" w:rsidRPr="006B55F4" w:rsidRDefault="002F09B1" w:rsidP="00842143">
      <w:pPr>
        <w:tabs>
          <w:tab w:val="left" w:pos="753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5F4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2F09B1" w:rsidRDefault="006B55F4" w:rsidP="002F09B1">
      <w:pPr>
        <w:pStyle w:val="a3"/>
        <w:numPr>
          <w:ilvl w:val="0"/>
          <w:numId w:val="8"/>
        </w:numPr>
        <w:tabs>
          <w:tab w:val="left" w:pos="75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«Моделирование на уроках литературного чтения» авт. Короткова Н.В. </w:t>
      </w:r>
      <w:r w:rsidR="002F09B1">
        <w:rPr>
          <w:rFonts w:ascii="Times New Roman" w:hAnsi="Times New Roman" w:cs="Times New Roman"/>
          <w:sz w:val="28"/>
          <w:szCs w:val="28"/>
        </w:rPr>
        <w:t xml:space="preserve">Журнал «Начальная школа» №11 2004г. </w:t>
      </w:r>
    </w:p>
    <w:p w:rsidR="006B55F4" w:rsidRDefault="006B55F4" w:rsidP="002F09B1">
      <w:pPr>
        <w:pStyle w:val="a3"/>
        <w:numPr>
          <w:ilvl w:val="0"/>
          <w:numId w:val="8"/>
        </w:numPr>
        <w:tabs>
          <w:tab w:val="left" w:pos="75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«Метод наглядного моделирования при работе со сказкой»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авт.Киселёва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О.И журнал «Начальная школа» №2 2006г.</w:t>
      </w:r>
    </w:p>
    <w:p w:rsidR="006B55F4" w:rsidRDefault="006B55F4" w:rsidP="002F09B1">
      <w:pPr>
        <w:pStyle w:val="a3"/>
        <w:numPr>
          <w:ilvl w:val="0"/>
          <w:numId w:val="8"/>
        </w:numPr>
        <w:tabs>
          <w:tab w:val="left" w:pos="75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«Литературное чтение. Методика для учителя. 1 класс»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Ефросинина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изд.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>-Граф» 2002г., Москва.</w:t>
      </w:r>
    </w:p>
    <w:p w:rsidR="006B55F4" w:rsidRDefault="006B55F4" w:rsidP="006B55F4">
      <w:pPr>
        <w:pStyle w:val="a3"/>
        <w:numPr>
          <w:ilvl w:val="0"/>
          <w:numId w:val="8"/>
        </w:numPr>
        <w:tabs>
          <w:tab w:val="left" w:pos="75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«Литературное чтение. Методика для учителя. 2 класс»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Ефросинина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изд.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>-Граф» 2006г., Москва.</w:t>
      </w:r>
    </w:p>
    <w:p w:rsidR="006B55F4" w:rsidRDefault="006B55F4" w:rsidP="006B55F4">
      <w:pPr>
        <w:pStyle w:val="a3"/>
        <w:numPr>
          <w:ilvl w:val="0"/>
          <w:numId w:val="8"/>
        </w:numPr>
        <w:tabs>
          <w:tab w:val="left" w:pos="753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«Литературное чтение. Методика для учителя. 3 класс» </w:t>
      </w:r>
      <w:proofErr w:type="spellStart"/>
      <w:r>
        <w:rPr>
          <w:rFonts w:ascii="Times New Roman" w:hAnsi="Times New Roman" w:cs="Times New Roman"/>
          <w:sz w:val="28"/>
          <w:szCs w:val="28"/>
        </w:rPr>
        <w:t>Ефросинина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изд.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>
        <w:rPr>
          <w:rFonts w:ascii="Times New Roman" w:hAnsi="Times New Roman" w:cs="Times New Roman"/>
          <w:sz w:val="28"/>
          <w:szCs w:val="28"/>
        </w:rPr>
        <w:t>-Граф» 2005г., Москва.</w:t>
      </w:r>
    </w:p>
    <w:p w:rsidR="006B55F4" w:rsidRPr="002F09B1" w:rsidRDefault="006B55F4" w:rsidP="006B55F4">
      <w:pPr>
        <w:pStyle w:val="a3"/>
        <w:tabs>
          <w:tab w:val="left" w:pos="7530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6B55F4" w:rsidRPr="002F09B1" w:rsidSect="004A5CEA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72B2" w:rsidRDefault="00DA72B2" w:rsidP="009C2AE0">
      <w:pPr>
        <w:spacing w:after="0" w:line="240" w:lineRule="auto"/>
      </w:pPr>
      <w:r>
        <w:separator/>
      </w:r>
    </w:p>
  </w:endnote>
  <w:endnote w:type="continuationSeparator" w:id="0">
    <w:p w:rsidR="00DA72B2" w:rsidRDefault="00DA72B2" w:rsidP="009C2A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4438"/>
    </w:sdtPr>
    <w:sdtEndPr/>
    <w:sdtContent>
      <w:p w:rsidR="009C2AE0" w:rsidRDefault="00DA72B2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EE3457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9C2AE0" w:rsidRDefault="009C2AE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72B2" w:rsidRDefault="00DA72B2" w:rsidP="009C2AE0">
      <w:pPr>
        <w:spacing w:after="0" w:line="240" w:lineRule="auto"/>
      </w:pPr>
      <w:r>
        <w:separator/>
      </w:r>
    </w:p>
  </w:footnote>
  <w:footnote w:type="continuationSeparator" w:id="0">
    <w:p w:rsidR="00DA72B2" w:rsidRDefault="00DA72B2" w:rsidP="009C2A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21AD7"/>
    <w:multiLevelType w:val="hybridMultilevel"/>
    <w:tmpl w:val="2452C8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1526D8"/>
    <w:multiLevelType w:val="hybridMultilevel"/>
    <w:tmpl w:val="AD787ECC"/>
    <w:lvl w:ilvl="0" w:tplc="DADE0C6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A900EA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FBCFA2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B3A62F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F4AB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5128DA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11072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E0C020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F863B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F6C56BA"/>
    <w:multiLevelType w:val="hybridMultilevel"/>
    <w:tmpl w:val="C7524900"/>
    <w:lvl w:ilvl="0" w:tplc="1BBA0E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6B417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743D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A21AF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0AA916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B8EF64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4A6969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4B6DF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FAC35B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A9C124A"/>
    <w:multiLevelType w:val="multilevel"/>
    <w:tmpl w:val="AA18C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524097"/>
    <w:multiLevelType w:val="hybridMultilevel"/>
    <w:tmpl w:val="2DF0C11A"/>
    <w:lvl w:ilvl="0" w:tplc="B2D89A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367E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9AF1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28F2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E8C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E025A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E88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3E7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C4C0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BE81873"/>
    <w:multiLevelType w:val="hybridMultilevel"/>
    <w:tmpl w:val="4754AE4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6" w15:restartNumberingAfterBreak="0">
    <w:nsid w:val="5ADD1CA6"/>
    <w:multiLevelType w:val="hybridMultilevel"/>
    <w:tmpl w:val="40B60B78"/>
    <w:lvl w:ilvl="0" w:tplc="2BF6D51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6B068D"/>
    <w:multiLevelType w:val="hybridMultilevel"/>
    <w:tmpl w:val="322894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74EB"/>
    <w:rsid w:val="000B34B5"/>
    <w:rsid w:val="00105016"/>
    <w:rsid w:val="001B607D"/>
    <w:rsid w:val="0021114C"/>
    <w:rsid w:val="002634F2"/>
    <w:rsid w:val="002A7D88"/>
    <w:rsid w:val="002F09B1"/>
    <w:rsid w:val="0030477A"/>
    <w:rsid w:val="00380D1C"/>
    <w:rsid w:val="0038560B"/>
    <w:rsid w:val="00391BA4"/>
    <w:rsid w:val="003A2181"/>
    <w:rsid w:val="004861D5"/>
    <w:rsid w:val="004A5CEA"/>
    <w:rsid w:val="004D2F63"/>
    <w:rsid w:val="0055547F"/>
    <w:rsid w:val="006363D4"/>
    <w:rsid w:val="006B55F4"/>
    <w:rsid w:val="006F4A39"/>
    <w:rsid w:val="007237DF"/>
    <w:rsid w:val="007A5343"/>
    <w:rsid w:val="007D74EB"/>
    <w:rsid w:val="007F2910"/>
    <w:rsid w:val="00842143"/>
    <w:rsid w:val="008C482F"/>
    <w:rsid w:val="00996926"/>
    <w:rsid w:val="009C2AE0"/>
    <w:rsid w:val="00A20B07"/>
    <w:rsid w:val="00A70782"/>
    <w:rsid w:val="00A855BD"/>
    <w:rsid w:val="00AA3795"/>
    <w:rsid w:val="00B120BC"/>
    <w:rsid w:val="00B16652"/>
    <w:rsid w:val="00B54EA4"/>
    <w:rsid w:val="00B62B06"/>
    <w:rsid w:val="00B86116"/>
    <w:rsid w:val="00BB7558"/>
    <w:rsid w:val="00C73509"/>
    <w:rsid w:val="00D06BB1"/>
    <w:rsid w:val="00D1086B"/>
    <w:rsid w:val="00D23615"/>
    <w:rsid w:val="00DA72B2"/>
    <w:rsid w:val="00E37A03"/>
    <w:rsid w:val="00E85BC1"/>
    <w:rsid w:val="00EB4BB9"/>
    <w:rsid w:val="00EE3457"/>
    <w:rsid w:val="00F460D7"/>
    <w:rsid w:val="00F73AD9"/>
    <w:rsid w:val="00FA1227"/>
    <w:rsid w:val="00FD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  <o:rules v:ext="edit">
        <o:r id="V:Rule1" type="connector" idref="#_x0000_s1098"/>
        <o:r id="V:Rule2" type="connector" idref="#_x0000_s1066"/>
        <o:r id="V:Rule3" type="connector" idref="#_x0000_s1096"/>
        <o:r id="V:Rule4" type="connector" idref="#_x0000_s1097"/>
        <o:r id="V:Rule5" type="connector" idref="#_x0000_s1076"/>
        <o:r id="V:Rule6" type="connector" idref="#_x0000_s1095"/>
        <o:r id="V:Rule7" type="connector" idref="#_x0000_s1067"/>
        <o:r id="V:Rule8" type="connector" idref="#_x0000_s1121"/>
        <o:r id="V:Rule9" type="connector" idref="#_x0000_s1068"/>
        <o:r id="V:Rule10" type="connector" idref="#_x0000_s1093"/>
        <o:r id="V:Rule11" type="connector" idref="#_x0000_s1073"/>
        <o:r id="V:Rule12" type="connector" idref="#_x0000_s1094"/>
        <o:r id="V:Rule13" type="connector" idref="#_x0000_s1079"/>
        <o:r id="V:Rule14" type="connector" idref="#_x0000_s1080"/>
        <o:r id="V:Rule15" type="connector" idref="#_x0000_s1077"/>
        <o:r id="V:Rule16" type="connector" idref="#_x0000_s1119"/>
        <o:r id="V:Rule17" type="connector" idref="#_x0000_s1078"/>
        <o:r id="V:Rule18" type="connector" idref="#_x0000_s1071"/>
        <o:r id="V:Rule19" type="connector" idref="#_x0000_s1072"/>
      </o:rules>
    </o:shapelayout>
  </w:shapeDefaults>
  <w:decimalSymbol w:val=","/>
  <w:listSeparator w:val=";"/>
  <w14:docId w14:val="64F4DD4A"/>
  <w15:docId w15:val="{B7D40E8A-91AD-42C2-9BAC-CF7492654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7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74EB"/>
    <w:pPr>
      <w:ind w:left="720"/>
      <w:contextualSpacing/>
    </w:pPr>
  </w:style>
  <w:style w:type="character" w:customStyle="1" w:styleId="apple-converted-space">
    <w:name w:val="apple-converted-space"/>
    <w:basedOn w:val="a0"/>
    <w:rsid w:val="00D23615"/>
  </w:style>
  <w:style w:type="paragraph" w:styleId="a4">
    <w:name w:val="Balloon Text"/>
    <w:basedOn w:val="a"/>
    <w:link w:val="a5"/>
    <w:uiPriority w:val="99"/>
    <w:semiHidden/>
    <w:unhideWhenUsed/>
    <w:rsid w:val="00A85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55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C2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C2AE0"/>
  </w:style>
  <w:style w:type="paragraph" w:styleId="a8">
    <w:name w:val="footer"/>
    <w:basedOn w:val="a"/>
    <w:link w:val="a9"/>
    <w:uiPriority w:val="99"/>
    <w:unhideWhenUsed/>
    <w:rsid w:val="009C2A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C2A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1.sldx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2.sldx"/><Relationship Id="rId10" Type="http://schemas.openxmlformats.org/officeDocument/2006/relationships/image" Target="media/image2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36F92-630A-4387-B9D4-C6E802A2F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2221</Words>
  <Characters>12661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Света</cp:lastModifiedBy>
  <cp:revision>19</cp:revision>
  <cp:lastPrinted>2012-03-03T18:35:00Z</cp:lastPrinted>
  <dcterms:created xsi:type="dcterms:W3CDTF">2012-02-26T12:49:00Z</dcterms:created>
  <dcterms:modified xsi:type="dcterms:W3CDTF">2021-08-25T11:24:00Z</dcterms:modified>
</cp:coreProperties>
</file>