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EAF7" w14:textId="77777777" w:rsidR="007676AF" w:rsidRDefault="007676AF" w:rsidP="00D33498">
      <w:pPr>
        <w:ind w:firstLine="708"/>
        <w:rPr>
          <w:rFonts w:ascii="Times New Roman" w:hAnsi="Times New Roman" w:cs="Times New Roman"/>
          <w:b/>
          <w:bCs/>
          <w:sz w:val="28"/>
          <w:szCs w:val="28"/>
        </w:rPr>
      </w:pPr>
      <w:r>
        <w:rPr>
          <w:rFonts w:ascii="Times New Roman" w:hAnsi="Times New Roman" w:cs="Times New Roman"/>
          <w:b/>
          <w:bCs/>
          <w:sz w:val="28"/>
          <w:szCs w:val="28"/>
        </w:rPr>
        <w:t xml:space="preserve">Лебедева Н. В. </w:t>
      </w:r>
    </w:p>
    <w:p w14:paraId="2899ED35" w14:textId="297A3091" w:rsidR="00D33498" w:rsidRPr="00D33498" w:rsidRDefault="00D33498" w:rsidP="00D33498">
      <w:pPr>
        <w:ind w:firstLine="708"/>
        <w:rPr>
          <w:rFonts w:ascii="Times New Roman" w:hAnsi="Times New Roman" w:cs="Times New Roman"/>
          <w:b/>
          <w:bCs/>
          <w:sz w:val="28"/>
          <w:szCs w:val="28"/>
        </w:rPr>
      </w:pPr>
      <w:r w:rsidRPr="00D33498">
        <w:rPr>
          <w:rFonts w:ascii="Times New Roman" w:hAnsi="Times New Roman" w:cs="Times New Roman"/>
          <w:b/>
          <w:bCs/>
          <w:sz w:val="28"/>
          <w:szCs w:val="28"/>
        </w:rPr>
        <w:t>Личностно-ориентированный подход в обучении школьников иностранному языку</w:t>
      </w:r>
    </w:p>
    <w:p w14:paraId="62895758" w14:textId="77777777" w:rsidR="00D33498" w:rsidRDefault="00D33498" w:rsidP="00D33498">
      <w:pPr>
        <w:ind w:firstLine="708"/>
        <w:rPr>
          <w:rFonts w:ascii="Times New Roman" w:hAnsi="Times New Roman" w:cs="Times New Roman"/>
          <w:sz w:val="28"/>
          <w:szCs w:val="28"/>
        </w:rPr>
      </w:pPr>
      <w:r w:rsidRPr="00D33498">
        <w:rPr>
          <w:rFonts w:ascii="Times New Roman" w:hAnsi="Times New Roman" w:cs="Times New Roman"/>
          <w:sz w:val="28"/>
          <w:szCs w:val="28"/>
        </w:rPr>
        <w:t>В современном российском обществе возникает противоречие между растущим уровнем требований, предъявляемых к современному человеку, условиями жизни в обществе и отстающим от этих требований уровнем социально-психологической и практической готовности выпускника школы. Эти противоречия проявляются в рамках как всей системы школьного образования, так и относительно преподавания каждого учебного предмета. Поскольку учебный предмет «иностранный язык» является обязательным в системе российского школьного образования, то многие из перечисленных выше противоречий и проблем относятся и к нему.</w:t>
      </w:r>
    </w:p>
    <w:p w14:paraId="6664160D" w14:textId="15F13BA1" w:rsidR="008B6897" w:rsidRPr="00D33498" w:rsidRDefault="00D33498" w:rsidP="00D33498">
      <w:pPr>
        <w:ind w:firstLine="708"/>
        <w:rPr>
          <w:rFonts w:ascii="Times New Roman" w:hAnsi="Times New Roman" w:cs="Times New Roman"/>
          <w:sz w:val="28"/>
          <w:szCs w:val="28"/>
        </w:rPr>
      </w:pPr>
      <w:r w:rsidRPr="00D33498">
        <w:rPr>
          <w:rFonts w:ascii="Times New Roman" w:hAnsi="Times New Roman" w:cs="Times New Roman"/>
          <w:sz w:val="28"/>
          <w:szCs w:val="28"/>
        </w:rPr>
        <w:t xml:space="preserve"> Ориентация всей системы школьного образования на создание условий для становления свободной, развитой и культурной личности, способной жить в постоянно меняющемся мире и изменять его, требует и изменения общих подходов, целей, содержания и методов преподавания каждого учебного предмета. Личностно-ориентированный подход, направленный на развитие личностного потенциала каждого ученика, на полноценное развитие всех сторон его личности и субъектности в процессе социализации, и является таким общим подходом в образовании. </w:t>
      </w:r>
    </w:p>
    <w:p w14:paraId="7D0A222F" w14:textId="23D99BF1" w:rsidR="00D33498" w:rsidRPr="00D33498" w:rsidRDefault="00D33498" w:rsidP="00D65999">
      <w:pPr>
        <w:ind w:firstLine="708"/>
        <w:rPr>
          <w:rFonts w:ascii="Times New Roman" w:hAnsi="Times New Roman" w:cs="Times New Roman"/>
          <w:sz w:val="28"/>
          <w:szCs w:val="28"/>
        </w:rPr>
      </w:pPr>
      <w:r w:rsidRPr="00D33498">
        <w:rPr>
          <w:rFonts w:ascii="Times New Roman" w:hAnsi="Times New Roman" w:cs="Times New Roman"/>
          <w:sz w:val="28"/>
          <w:szCs w:val="28"/>
        </w:rPr>
        <w:t>Ориентируясь на общепедагогические условия становления личности, необходимо учитывать специфику учебного предмета «иностранный язык». Мы рассматриваем личностно-ориентированный подход в обучении иностранным языкам как один из основных подходов в общей системе целенаправленного процесса образования. Результатом этого процесса мы видим целостную личность выпускника школы: способного, готового и мотивированного на дальнейшее самоопределение, саморазвитие, самообразование.</w:t>
      </w:r>
    </w:p>
    <w:p w14:paraId="452BB66C" w14:textId="77777777" w:rsidR="00D33498" w:rsidRDefault="00D33498" w:rsidP="00D33498">
      <w:pPr>
        <w:ind w:firstLine="708"/>
        <w:rPr>
          <w:rFonts w:ascii="Times New Roman" w:hAnsi="Times New Roman" w:cs="Times New Roman"/>
          <w:sz w:val="28"/>
          <w:szCs w:val="28"/>
        </w:rPr>
      </w:pPr>
      <w:r w:rsidRPr="00D33498">
        <w:rPr>
          <w:rFonts w:ascii="Times New Roman" w:hAnsi="Times New Roman" w:cs="Times New Roman"/>
          <w:sz w:val="28"/>
          <w:szCs w:val="28"/>
        </w:rPr>
        <w:t xml:space="preserve">Как правило, своих учеников на уроке мы разделяем на группы по 4 человека. Это разделение происходит не по уровню обученности («отличник», «хорошист», «троечник»), а по учету индивидуальных (интеллектуальных, эмоциональных, мотивационных) особенностей ученика, его темперамента, характера восприятия учебного материала, по типу памяти. И более слабым есть за кем «тянуться». Такая методика обеспечивает качественную передачу учебной информации учителем и осознанное восприятие её учащимися. На своих уроках мы широко </w:t>
      </w:r>
      <w:r w:rsidRPr="00D33498">
        <w:rPr>
          <w:rFonts w:ascii="Times New Roman" w:hAnsi="Times New Roman" w:cs="Times New Roman"/>
          <w:sz w:val="28"/>
          <w:szCs w:val="28"/>
        </w:rPr>
        <w:lastRenderedPageBreak/>
        <w:t xml:space="preserve">используем такие методы, как дискуссия, диспут, метод проблемной ситуации, различные ролевые игры, метод творческого самовыражения, проекты и др. Формирование исследовательских компетенций как освоенных учащимися способов деятельности было провозглашено одной из целей преобразования российской системы образования и директивно зафиксировано в «Концепции модернизации российского образования на период до 2010 года». Проектная деятельность учащихся является одним из направлений личностно ориентированного обучения. Мы учим своих детей «добывать» знания, ибо именно «добытые» знания намного прочнее закрепляются в сознании и это развивает познавательный интерес учащихся. </w:t>
      </w:r>
    </w:p>
    <w:p w14:paraId="22097C6E" w14:textId="77777777" w:rsidR="00D33498" w:rsidRDefault="00D33498" w:rsidP="00D33498">
      <w:pPr>
        <w:ind w:firstLine="708"/>
        <w:rPr>
          <w:rFonts w:ascii="Times New Roman" w:hAnsi="Times New Roman" w:cs="Times New Roman"/>
          <w:sz w:val="28"/>
          <w:szCs w:val="28"/>
        </w:rPr>
      </w:pPr>
      <w:r w:rsidRPr="00D33498">
        <w:rPr>
          <w:rFonts w:ascii="Times New Roman" w:hAnsi="Times New Roman" w:cs="Times New Roman"/>
          <w:sz w:val="28"/>
          <w:szCs w:val="28"/>
        </w:rPr>
        <w:t>Личностно-ориентированная система обучения, опираясь на то, что личность – это единство психических свойств, составляющих её индивидуальность, реализует своей технологией важный психолого-</w:t>
      </w:r>
      <w:proofErr w:type="spellStart"/>
      <w:r w:rsidRPr="00D33498">
        <w:rPr>
          <w:rFonts w:ascii="Times New Roman" w:hAnsi="Times New Roman" w:cs="Times New Roman"/>
          <w:sz w:val="28"/>
          <w:szCs w:val="28"/>
        </w:rPr>
        <w:t>педогогический</w:t>
      </w:r>
      <w:proofErr w:type="spellEnd"/>
      <w:r w:rsidRPr="00D33498">
        <w:rPr>
          <w:rFonts w:ascii="Times New Roman" w:hAnsi="Times New Roman" w:cs="Times New Roman"/>
          <w:sz w:val="28"/>
          <w:szCs w:val="28"/>
        </w:rPr>
        <w:t xml:space="preserve"> принцип индивидуального подхода, согласно которому в учебно-воспитательной работе с детьми учитываются индивидуальные особенности каждого ученика. При этом, на наш взгляд, создаются оптимальные условия, содействующие развитию личности ученика посредством возрастной ведущей учебной деятельности. Поэтому личностно-ориентированная система обучения стимулирует ученика к совершению осознанных поступков за счёт обеспечения постоянных условий для самопознания, самосовершенствования, самовоспитания.</w:t>
      </w:r>
    </w:p>
    <w:p w14:paraId="707D8D0F" w14:textId="0B256E3A" w:rsidR="00D33498" w:rsidRDefault="00D33498" w:rsidP="00D33498">
      <w:pPr>
        <w:ind w:firstLine="708"/>
        <w:rPr>
          <w:rFonts w:ascii="Times New Roman" w:hAnsi="Times New Roman" w:cs="Times New Roman"/>
          <w:sz w:val="28"/>
          <w:szCs w:val="28"/>
        </w:rPr>
      </w:pPr>
      <w:r w:rsidRPr="00D33498">
        <w:rPr>
          <w:rFonts w:ascii="Times New Roman" w:hAnsi="Times New Roman" w:cs="Times New Roman"/>
          <w:sz w:val="28"/>
          <w:szCs w:val="28"/>
        </w:rPr>
        <w:t xml:space="preserve"> Занимаясь по личностно-ориентированной системе обучения, ученик: – получает возможность взглянуть на себя изнутри и извне, сравнивая себя с другими учащимися с целью оценить свои поступки и поведение; – учится преодолевать собственные эмоциональные барьеры; – учится управлять собой через постоянные влияния на учебные и жизненные ситуации; – учится продуктивному общению и иноязычной культуре и т. д. Личностно-ориентированное обучение понимается, как обучение, выявляющее особенности ученика – субъекта, признающее самобытность и самоценность субъектного опыта ребенка, выстраивающее педагогические воздействия на основе субъектного опыта учащегося.</w:t>
      </w:r>
    </w:p>
    <w:p w14:paraId="53A3E051" w14:textId="27570BA5" w:rsidR="00D65999" w:rsidRPr="00D65999" w:rsidRDefault="00D65999" w:rsidP="00D65999">
      <w:pPr>
        <w:pStyle w:val="a3"/>
        <w:shd w:val="clear" w:color="auto" w:fill="FFFFFF"/>
        <w:spacing w:before="0" w:beforeAutospacing="0" w:after="300" w:afterAutospacing="0"/>
        <w:rPr>
          <w:color w:val="000000" w:themeColor="text1"/>
          <w:sz w:val="28"/>
          <w:szCs w:val="28"/>
        </w:rPr>
      </w:pPr>
      <w:r w:rsidRPr="00D65999">
        <w:rPr>
          <w:color w:val="000000" w:themeColor="text1"/>
          <w:sz w:val="28"/>
          <w:szCs w:val="28"/>
        </w:rPr>
        <w:t>Можно выделить некоторые черты личностно ориентированного подхода.</w:t>
      </w:r>
    </w:p>
    <w:p w14:paraId="50E15971" w14:textId="77777777" w:rsidR="00D65999" w:rsidRPr="00D65999" w:rsidRDefault="00D65999" w:rsidP="00D65999">
      <w:pPr>
        <w:pStyle w:val="a3"/>
        <w:shd w:val="clear" w:color="auto" w:fill="FFFFFF"/>
        <w:spacing w:before="0" w:beforeAutospacing="0" w:after="300" w:afterAutospacing="0"/>
        <w:rPr>
          <w:color w:val="000000" w:themeColor="text1"/>
          <w:sz w:val="28"/>
          <w:szCs w:val="28"/>
        </w:rPr>
      </w:pPr>
      <w:r w:rsidRPr="00D65999">
        <w:rPr>
          <w:color w:val="000000" w:themeColor="text1"/>
          <w:sz w:val="28"/>
          <w:szCs w:val="28"/>
        </w:rPr>
        <w:t>Во-первых, обучающийся не просто находится в центре внимания, он рассматривается как субъект, способный к саморазвитию и самопознанию.</w:t>
      </w:r>
    </w:p>
    <w:p w14:paraId="703131F8" w14:textId="77777777" w:rsidR="00D65999" w:rsidRPr="00D65999" w:rsidRDefault="00D65999" w:rsidP="00D65999">
      <w:pPr>
        <w:pStyle w:val="a3"/>
        <w:shd w:val="clear" w:color="auto" w:fill="FFFFFF"/>
        <w:spacing w:before="0" w:beforeAutospacing="0" w:after="300" w:afterAutospacing="0"/>
        <w:rPr>
          <w:color w:val="000000" w:themeColor="text1"/>
          <w:sz w:val="28"/>
          <w:szCs w:val="28"/>
        </w:rPr>
      </w:pPr>
      <w:r w:rsidRPr="00D65999">
        <w:rPr>
          <w:color w:val="000000" w:themeColor="text1"/>
          <w:sz w:val="28"/>
          <w:szCs w:val="28"/>
        </w:rPr>
        <w:lastRenderedPageBreak/>
        <w:t>Во-вторых, создаются условия для проявления индивидуальных способностей, то есть определенное поле, в котором обучающийся может реализовывать и отрабатывать свои навыки и умения.</w:t>
      </w:r>
    </w:p>
    <w:p w14:paraId="2A56E2D8" w14:textId="77777777" w:rsidR="00D65999" w:rsidRPr="00D65999" w:rsidRDefault="00D65999" w:rsidP="00D65999">
      <w:pPr>
        <w:pStyle w:val="a3"/>
        <w:shd w:val="clear" w:color="auto" w:fill="FFFFFF"/>
        <w:spacing w:before="0" w:beforeAutospacing="0" w:after="300" w:afterAutospacing="0"/>
        <w:rPr>
          <w:color w:val="000000" w:themeColor="text1"/>
          <w:sz w:val="28"/>
          <w:szCs w:val="28"/>
        </w:rPr>
      </w:pPr>
      <w:r w:rsidRPr="00D65999">
        <w:rPr>
          <w:color w:val="000000" w:themeColor="text1"/>
          <w:sz w:val="28"/>
          <w:szCs w:val="28"/>
        </w:rPr>
        <w:t>В-третьих, обучающийся признается активным носителем субъективного опыта, то есть он активно участвует в своем образовании, а не пассивно воспринимает и усваивает опыт. Большое значение имеет поисковый метод познания.</w:t>
      </w:r>
    </w:p>
    <w:p w14:paraId="624933BC" w14:textId="77777777" w:rsidR="00D65999" w:rsidRPr="00D65999" w:rsidRDefault="00D65999" w:rsidP="00D65999">
      <w:pPr>
        <w:pStyle w:val="a3"/>
        <w:shd w:val="clear" w:color="auto" w:fill="FFFFFF"/>
        <w:spacing w:before="0" w:beforeAutospacing="0" w:after="300" w:afterAutospacing="0"/>
        <w:rPr>
          <w:color w:val="000000" w:themeColor="text1"/>
          <w:sz w:val="28"/>
          <w:szCs w:val="28"/>
        </w:rPr>
      </w:pPr>
      <w:r w:rsidRPr="00D65999">
        <w:rPr>
          <w:color w:val="000000" w:themeColor="text1"/>
          <w:sz w:val="28"/>
          <w:szCs w:val="28"/>
        </w:rPr>
        <w:t>В-четвертых, у будущего специалиста формируется профессиональная компетентность как совокупность умений, навыков, знаний, опыта и профессиональных качеств личности, что является очень важным фактором для современных работодателей.</w:t>
      </w:r>
    </w:p>
    <w:p w14:paraId="36026C61" w14:textId="7FC7822B" w:rsidR="00D65999" w:rsidRPr="00D65999" w:rsidRDefault="00D65999" w:rsidP="00D65999">
      <w:pPr>
        <w:pStyle w:val="a3"/>
        <w:shd w:val="clear" w:color="auto" w:fill="FFFFFF"/>
        <w:spacing w:before="0" w:beforeAutospacing="0" w:after="300" w:afterAutospacing="0"/>
        <w:rPr>
          <w:color w:val="000000" w:themeColor="text1"/>
          <w:sz w:val="28"/>
          <w:szCs w:val="28"/>
        </w:rPr>
      </w:pPr>
      <w:r w:rsidRPr="00D65999">
        <w:rPr>
          <w:color w:val="000000" w:themeColor="text1"/>
          <w:sz w:val="28"/>
          <w:szCs w:val="28"/>
        </w:rPr>
        <w:t>В-пятых, личностный подход реализуется в первую очередь на основе личностно-ориентированных коммуникативных технологий обучения. То есть особое внимание должно уделяться использованию коммуникативных ситуаций и средств, побуждающих обучающегося к активности.</w:t>
      </w:r>
    </w:p>
    <w:p w14:paraId="725B80E9" w14:textId="77777777" w:rsidR="00D33498" w:rsidRDefault="00D33498" w:rsidP="00D33498">
      <w:pPr>
        <w:ind w:firstLine="708"/>
        <w:rPr>
          <w:rFonts w:ascii="Times New Roman" w:hAnsi="Times New Roman" w:cs="Times New Roman"/>
          <w:sz w:val="28"/>
          <w:szCs w:val="28"/>
        </w:rPr>
      </w:pPr>
      <w:r>
        <w:rPr>
          <w:rFonts w:ascii="Times New Roman" w:hAnsi="Times New Roman" w:cs="Times New Roman"/>
          <w:sz w:val="28"/>
          <w:szCs w:val="28"/>
        </w:rPr>
        <w:t>Л</w:t>
      </w:r>
      <w:r w:rsidRPr="00D33498">
        <w:rPr>
          <w:rFonts w:ascii="Times New Roman" w:hAnsi="Times New Roman" w:cs="Times New Roman"/>
          <w:sz w:val="28"/>
          <w:szCs w:val="28"/>
        </w:rPr>
        <w:t>ичностно-ориентированное образование отличается от традиционного тем, что оно предполагает обязательную опору на внутреннюю структуру познавательной деятельности учащихся: знание того, как учащиеся решают задачи, выполняют творческие работы, умеют ли они проверить правильность собственной работы, скорректировать её, какие умственные операции они должны выполнить для этого и т. д.</w:t>
      </w:r>
    </w:p>
    <w:p w14:paraId="577388DB" w14:textId="7D2C85F2" w:rsidR="00D65999" w:rsidRPr="00D65999" w:rsidRDefault="00D65999" w:rsidP="00D65999">
      <w:pPr>
        <w:pStyle w:val="a3"/>
        <w:shd w:val="clear" w:color="auto" w:fill="FFFFFF"/>
        <w:spacing w:before="0" w:beforeAutospacing="0" w:after="300" w:afterAutospacing="0"/>
        <w:rPr>
          <w:color w:val="000000" w:themeColor="text1"/>
          <w:sz w:val="28"/>
          <w:szCs w:val="28"/>
        </w:rPr>
      </w:pPr>
      <w:r w:rsidRPr="00D65999">
        <w:rPr>
          <w:color w:val="000000" w:themeColor="text1"/>
          <w:sz w:val="28"/>
          <w:szCs w:val="28"/>
        </w:rPr>
        <w:t>Можно выделить некоторые принципы, характерные для личностно ориентированного подхода в обучении иностранному языку.</w:t>
      </w:r>
    </w:p>
    <w:p w14:paraId="06560FE1" w14:textId="77777777" w:rsidR="00D65999" w:rsidRPr="00D65999" w:rsidRDefault="00D65999" w:rsidP="00D65999">
      <w:pPr>
        <w:pStyle w:val="a3"/>
        <w:shd w:val="clear" w:color="auto" w:fill="FFFFFF"/>
        <w:spacing w:before="0" w:beforeAutospacing="0" w:after="300" w:afterAutospacing="0"/>
        <w:rPr>
          <w:color w:val="000000" w:themeColor="text1"/>
          <w:sz w:val="28"/>
          <w:szCs w:val="28"/>
        </w:rPr>
      </w:pPr>
      <w:r w:rsidRPr="00D65999">
        <w:rPr>
          <w:color w:val="000000" w:themeColor="text1"/>
          <w:sz w:val="28"/>
          <w:szCs w:val="28"/>
        </w:rPr>
        <w:t>Первый принцип – принцип индивидуальности. Он характеризуется тем, что преподаватель учитывает индивидуальные способности обучающегося, например психологические, а также его мотивацию в изучении языка [4].</w:t>
      </w:r>
    </w:p>
    <w:p w14:paraId="2EABE7CE" w14:textId="77777777" w:rsidR="00D65999" w:rsidRPr="00D65999" w:rsidRDefault="00D65999" w:rsidP="00D65999">
      <w:pPr>
        <w:pStyle w:val="a3"/>
        <w:shd w:val="clear" w:color="auto" w:fill="FFFFFF"/>
        <w:spacing w:before="0" w:beforeAutospacing="0" w:after="300" w:afterAutospacing="0"/>
        <w:rPr>
          <w:color w:val="000000" w:themeColor="text1"/>
          <w:sz w:val="28"/>
          <w:szCs w:val="28"/>
        </w:rPr>
      </w:pPr>
      <w:r w:rsidRPr="00D65999">
        <w:rPr>
          <w:color w:val="000000" w:themeColor="text1"/>
          <w:sz w:val="28"/>
          <w:szCs w:val="28"/>
        </w:rPr>
        <w:t>Второй принцип – принцип самоактуализации. Он характеризуется тем, что преподаватель мотивирует обучающихся, поддерживает их начинания, способствует проявлению ими своих природных навыков и умений.</w:t>
      </w:r>
    </w:p>
    <w:p w14:paraId="13E8A51A" w14:textId="77777777" w:rsidR="00D65999" w:rsidRPr="00D65999" w:rsidRDefault="00D65999" w:rsidP="00D65999">
      <w:pPr>
        <w:pStyle w:val="a3"/>
        <w:shd w:val="clear" w:color="auto" w:fill="FFFFFF"/>
        <w:spacing w:before="0" w:beforeAutospacing="0" w:after="300" w:afterAutospacing="0"/>
        <w:rPr>
          <w:color w:val="000000" w:themeColor="text1"/>
          <w:sz w:val="28"/>
          <w:szCs w:val="28"/>
        </w:rPr>
      </w:pPr>
      <w:r w:rsidRPr="00D65999">
        <w:rPr>
          <w:color w:val="000000" w:themeColor="text1"/>
          <w:sz w:val="28"/>
          <w:szCs w:val="28"/>
        </w:rPr>
        <w:t>Третий принцип – принцип выбора. Он представляет собой возможность обучающегося самостоятельно регулировать свою деятельность при выполнении задания, то есть осуществлять свою роль в зависимости от уже имеющихся умений, знаний и навыков.</w:t>
      </w:r>
    </w:p>
    <w:p w14:paraId="5F129310" w14:textId="77777777" w:rsidR="00D65999" w:rsidRPr="00D65999" w:rsidRDefault="00D65999" w:rsidP="00D65999">
      <w:pPr>
        <w:pStyle w:val="a3"/>
        <w:shd w:val="clear" w:color="auto" w:fill="FFFFFF"/>
        <w:spacing w:before="0" w:beforeAutospacing="0" w:after="300" w:afterAutospacing="0"/>
        <w:rPr>
          <w:color w:val="000000" w:themeColor="text1"/>
          <w:sz w:val="28"/>
          <w:szCs w:val="28"/>
        </w:rPr>
      </w:pPr>
      <w:r w:rsidRPr="00D65999">
        <w:rPr>
          <w:color w:val="000000" w:themeColor="text1"/>
          <w:sz w:val="28"/>
          <w:szCs w:val="28"/>
        </w:rPr>
        <w:t xml:space="preserve">Четвертый принцип – принцип успеха и творчества. Данный принцип помогает обучающимся проявлять себя, заставляет рассуждать и мыслить. Кроме того, он предполагает обеспечение контроля и правильной оценки </w:t>
      </w:r>
      <w:r w:rsidRPr="00D65999">
        <w:rPr>
          <w:color w:val="000000" w:themeColor="text1"/>
          <w:sz w:val="28"/>
          <w:szCs w:val="28"/>
        </w:rPr>
        <w:lastRenderedPageBreak/>
        <w:t>результатов, достигнутых обучаемым. Данный момент очень важен, поскольку от этого также зависит стимулирование обучающегося на дальнейшее обучение.</w:t>
      </w:r>
    </w:p>
    <w:p w14:paraId="66A0A4A0" w14:textId="77777777" w:rsidR="00D65999" w:rsidRPr="00D65999" w:rsidRDefault="00D65999" w:rsidP="00D65999">
      <w:pPr>
        <w:pStyle w:val="a3"/>
        <w:shd w:val="clear" w:color="auto" w:fill="FFFFFF"/>
        <w:spacing w:before="0" w:beforeAutospacing="0" w:after="300" w:afterAutospacing="0"/>
        <w:rPr>
          <w:color w:val="000000" w:themeColor="text1"/>
          <w:sz w:val="28"/>
          <w:szCs w:val="28"/>
        </w:rPr>
      </w:pPr>
      <w:r w:rsidRPr="00D65999">
        <w:rPr>
          <w:color w:val="000000" w:themeColor="text1"/>
          <w:sz w:val="28"/>
          <w:szCs w:val="28"/>
        </w:rPr>
        <w:t>Кроме того, в этой системе принципов большое значение имеет то, что преподаваемый материал по иностранному языку не только должен расширять знания обучающихся, обобщать их, но и преобразовывать личный опыт каждого из них.</w:t>
      </w:r>
    </w:p>
    <w:p w14:paraId="70BCCC29" w14:textId="77777777" w:rsidR="00D33498" w:rsidRDefault="00D33498" w:rsidP="00D33498">
      <w:pPr>
        <w:ind w:firstLine="708"/>
        <w:rPr>
          <w:rFonts w:ascii="Times New Roman" w:hAnsi="Times New Roman" w:cs="Times New Roman"/>
          <w:sz w:val="28"/>
          <w:szCs w:val="28"/>
        </w:rPr>
      </w:pPr>
      <w:r w:rsidRPr="00D33498">
        <w:rPr>
          <w:rFonts w:ascii="Times New Roman" w:hAnsi="Times New Roman" w:cs="Times New Roman"/>
          <w:sz w:val="28"/>
          <w:szCs w:val="28"/>
        </w:rPr>
        <w:t xml:space="preserve"> Личностно-ориентированное образование в рамках обучения иностранным языкам позволяет ставить и решать множественные цели. Включаясь в содержательное общение, в размышления, познание, взаимодействие с культурными объектами через использование иностранного языка, каждый ученик при соблюдении ряда условий формирует собственные идеи, представления; овладевает новыми способами и стратегиями действий в различных видах деятельности, решая реальные проблемы; определяется в собственной позиции, отношениях, ценностях, составляющих направленность личности; расширяет набор используемых в деятельности средств (как языковых, так и неязыковых).</w:t>
      </w:r>
    </w:p>
    <w:p w14:paraId="141AAFDD" w14:textId="3B6D720A" w:rsidR="00D33498" w:rsidRPr="00D33498" w:rsidRDefault="00D33498" w:rsidP="00D33498">
      <w:pPr>
        <w:ind w:firstLine="708"/>
        <w:rPr>
          <w:rFonts w:ascii="Times New Roman" w:hAnsi="Times New Roman" w:cs="Times New Roman"/>
          <w:sz w:val="28"/>
          <w:szCs w:val="28"/>
        </w:rPr>
      </w:pPr>
      <w:r w:rsidRPr="00D33498">
        <w:rPr>
          <w:rFonts w:ascii="Times New Roman" w:hAnsi="Times New Roman" w:cs="Times New Roman"/>
          <w:sz w:val="28"/>
          <w:szCs w:val="28"/>
        </w:rPr>
        <w:t xml:space="preserve"> Учащийся использует иностранный язык как средство содержательного общения со сверстниками; как средство общения с самим собой (во внутренней речи в режиме внутреннего диалога); овладевает способами критического мышления при решении различных проблем. Характер, содержание и уровень владения этими новообразованиями определяют особенности и свойства личности, субъектности учащегося, его мировоззрение и жизненную позицию, проявляются в действии механизмов самоопределения и саморегуляции в деятельности, выполняемой как на иностранном языке, так и на родном.</w:t>
      </w:r>
    </w:p>
    <w:p w14:paraId="26364590" w14:textId="77777777" w:rsidR="00D33498" w:rsidRPr="00D33498" w:rsidRDefault="00D33498" w:rsidP="00D33498">
      <w:pPr>
        <w:ind w:firstLine="708"/>
        <w:rPr>
          <w:rFonts w:ascii="Times New Roman" w:hAnsi="Times New Roman" w:cs="Times New Roman"/>
          <w:sz w:val="28"/>
          <w:szCs w:val="28"/>
        </w:rPr>
      </w:pPr>
    </w:p>
    <w:p w14:paraId="01759900" w14:textId="77777777" w:rsidR="00D33498" w:rsidRPr="00D33498" w:rsidRDefault="00D33498" w:rsidP="00D33498">
      <w:pPr>
        <w:ind w:firstLine="708"/>
        <w:rPr>
          <w:rFonts w:ascii="Times New Roman" w:hAnsi="Times New Roman" w:cs="Times New Roman"/>
          <w:sz w:val="28"/>
          <w:szCs w:val="28"/>
        </w:rPr>
      </w:pPr>
    </w:p>
    <w:sectPr w:rsidR="00D33498" w:rsidRPr="00D33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1D"/>
    <w:rsid w:val="007676AF"/>
    <w:rsid w:val="008B6897"/>
    <w:rsid w:val="00AE5A1D"/>
    <w:rsid w:val="00D33498"/>
    <w:rsid w:val="00D6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2288"/>
  <w15:chartTrackingRefBased/>
  <w15:docId w15:val="{66F11224-EC0A-4D2D-BA47-F0533363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4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9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2331">
      <w:bodyDiv w:val="1"/>
      <w:marLeft w:val="0"/>
      <w:marRight w:val="0"/>
      <w:marTop w:val="0"/>
      <w:marBottom w:val="0"/>
      <w:divBdr>
        <w:top w:val="none" w:sz="0" w:space="0" w:color="auto"/>
        <w:left w:val="none" w:sz="0" w:space="0" w:color="auto"/>
        <w:bottom w:val="none" w:sz="0" w:space="0" w:color="auto"/>
        <w:right w:val="none" w:sz="0" w:space="0" w:color="auto"/>
      </w:divBdr>
    </w:div>
    <w:div w:id="552812490">
      <w:bodyDiv w:val="1"/>
      <w:marLeft w:val="0"/>
      <w:marRight w:val="0"/>
      <w:marTop w:val="0"/>
      <w:marBottom w:val="0"/>
      <w:divBdr>
        <w:top w:val="none" w:sz="0" w:space="0" w:color="auto"/>
        <w:left w:val="none" w:sz="0" w:space="0" w:color="auto"/>
        <w:bottom w:val="none" w:sz="0" w:space="0" w:color="auto"/>
        <w:right w:val="none" w:sz="0" w:space="0" w:color="auto"/>
      </w:divBdr>
    </w:div>
    <w:div w:id="21020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Лебедева</dc:creator>
  <cp:keywords/>
  <dc:description/>
  <cp:lastModifiedBy>Наталия Лебедева</cp:lastModifiedBy>
  <cp:revision>5</cp:revision>
  <dcterms:created xsi:type="dcterms:W3CDTF">2022-02-12T10:06:00Z</dcterms:created>
  <dcterms:modified xsi:type="dcterms:W3CDTF">2022-02-12T12:26:00Z</dcterms:modified>
</cp:coreProperties>
</file>