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18" w:rsidRPr="00D828C7" w:rsidRDefault="00324A18" w:rsidP="003C1402">
      <w:pPr>
        <w:pStyle w:val="a5"/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828C7">
        <w:rPr>
          <w:rFonts w:ascii="Times New Roman" w:hAnsi="Times New Roman"/>
          <w:b/>
          <w:bCs/>
          <w:i/>
          <w:iCs/>
          <w:sz w:val="32"/>
          <w:szCs w:val="32"/>
        </w:rPr>
        <w:t xml:space="preserve">Система работы по коррекции эмоционально-волевой и поведенческой сферы </w:t>
      </w:r>
      <w:proofErr w:type="gramStart"/>
      <w:r w:rsidRPr="00D828C7">
        <w:rPr>
          <w:rFonts w:ascii="Times New Roman" w:hAnsi="Times New Roman"/>
          <w:b/>
          <w:bCs/>
          <w:i/>
          <w:iCs/>
          <w:sz w:val="32"/>
          <w:szCs w:val="32"/>
        </w:rPr>
        <w:t>обучающихся</w:t>
      </w:r>
      <w:proofErr w:type="gramEnd"/>
      <w:r w:rsidRPr="00D828C7">
        <w:rPr>
          <w:rFonts w:ascii="Times New Roman" w:hAnsi="Times New Roman"/>
          <w:b/>
          <w:bCs/>
          <w:i/>
          <w:iCs/>
          <w:sz w:val="32"/>
          <w:szCs w:val="32"/>
        </w:rPr>
        <w:t xml:space="preserve"> с ОВЗ</w:t>
      </w:r>
    </w:p>
    <w:p w:rsidR="00232C57" w:rsidRDefault="00232C57" w:rsidP="00232C57">
      <w:pPr>
        <w:spacing w:after="0" w:line="16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32C57" w:rsidRPr="00AB71E9" w:rsidRDefault="00232C57" w:rsidP="00232C57">
      <w:pPr>
        <w:spacing w:after="0" w:line="16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 w:rsidRPr="00AB71E9">
        <w:rPr>
          <w:rFonts w:ascii="Times New Roman" w:hAnsi="Times New Roman"/>
          <w:b/>
          <w:i/>
          <w:sz w:val="28"/>
          <w:szCs w:val="28"/>
        </w:rPr>
        <w:t xml:space="preserve">Педагог-психолог </w:t>
      </w:r>
    </w:p>
    <w:p w:rsidR="00232C57" w:rsidRPr="00AB71E9" w:rsidRDefault="00232C57" w:rsidP="00232C57">
      <w:pPr>
        <w:spacing w:after="0" w:line="160" w:lineRule="atLeast"/>
        <w:jc w:val="right"/>
        <w:rPr>
          <w:rFonts w:ascii="Times New Roman" w:hAnsi="Times New Roman"/>
          <w:b/>
          <w:sz w:val="28"/>
          <w:szCs w:val="28"/>
        </w:rPr>
      </w:pPr>
      <w:r w:rsidRPr="00AB71E9">
        <w:rPr>
          <w:rFonts w:ascii="Times New Roman" w:hAnsi="Times New Roman"/>
          <w:b/>
          <w:i/>
          <w:sz w:val="28"/>
          <w:szCs w:val="28"/>
        </w:rPr>
        <w:t>Рукавицына А.В</w:t>
      </w:r>
      <w:r w:rsidRPr="00AB71E9">
        <w:rPr>
          <w:rFonts w:ascii="Times New Roman" w:hAnsi="Times New Roman"/>
          <w:b/>
          <w:sz w:val="28"/>
          <w:szCs w:val="28"/>
        </w:rPr>
        <w:t>.</w:t>
      </w:r>
    </w:p>
    <w:p w:rsidR="00232C57" w:rsidRDefault="00232C57" w:rsidP="00232C57">
      <w:pPr>
        <w:tabs>
          <w:tab w:val="left" w:pos="300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32C57" w:rsidRPr="00232C57" w:rsidRDefault="00232C57" w:rsidP="00232C57">
      <w:pPr>
        <w:tabs>
          <w:tab w:val="left" w:pos="3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2C57">
        <w:rPr>
          <w:rFonts w:ascii="Times New Roman" w:hAnsi="Times New Roman"/>
          <w:b/>
          <w:sz w:val="24"/>
          <w:szCs w:val="24"/>
        </w:rPr>
        <w:t>Аннотация.</w:t>
      </w:r>
      <w:r w:rsidRPr="00232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2C57">
        <w:rPr>
          <w:rFonts w:ascii="Times New Roman" w:hAnsi="Times New Roman"/>
          <w:sz w:val="24"/>
          <w:szCs w:val="24"/>
        </w:rPr>
        <w:t xml:space="preserve">В  статье раскрывается </w:t>
      </w:r>
      <w:r>
        <w:rPr>
          <w:rFonts w:ascii="Times New Roman" w:hAnsi="Times New Roman"/>
          <w:sz w:val="24"/>
          <w:szCs w:val="24"/>
        </w:rPr>
        <w:t>система работы по коррекции эмоционально – волевой и поведенческой сферы обучающихся с ограниченными возможностями здоровья в условиях школы</w:t>
      </w:r>
      <w:r w:rsidRPr="00232C57">
        <w:rPr>
          <w:rFonts w:ascii="Times New Roman" w:hAnsi="Times New Roman"/>
          <w:sz w:val="24"/>
          <w:szCs w:val="24"/>
        </w:rPr>
        <w:t>.</w:t>
      </w:r>
      <w:proofErr w:type="gramEnd"/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Развитие личности в онтогенезе происходит по двум взаимодополняющим линиям: линии социализации (присвоение общественного опыта) и линии индивидуализации (приобретение самостоятельности, относительной автономности).</w:t>
      </w:r>
    </w:p>
    <w:p w:rsidR="00324A18" w:rsidRPr="003C1402" w:rsidRDefault="00324A18" w:rsidP="00615E3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Все аспекты личностной сферы у умственно отсталых детей формируются замедленно и с большими отклонениями. Детям свойственно резко выраженное отставание в развитии эмоций, </w:t>
      </w:r>
      <w:proofErr w:type="spellStart"/>
      <w:r w:rsidRPr="003C1402">
        <w:rPr>
          <w:rFonts w:ascii="Times New Roman" w:hAnsi="Times New Roman"/>
          <w:sz w:val="24"/>
          <w:szCs w:val="24"/>
        </w:rPr>
        <w:t>недифференцированность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 и нестабильность чувств, ограничение диапазона переживаний, крайний характер проявлений радости, огорчения, веселья.</w:t>
      </w:r>
    </w:p>
    <w:p w:rsidR="00324A18" w:rsidRPr="003C1402" w:rsidRDefault="00324A18" w:rsidP="00A04B7B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Проявление эмоций не зависит от качественного своеобразия структуры дефекта, т. е. от принадлежности ребенка к определенной клинической группе. Развитие эмоций умственно отсталых детей в значительной мере определяется правильной организацией всей их жизни и наличием специального педагогического воздействия, осуществляемого педагогами. Благоприятные условия способствуют сглаживанию импульсивных проявлений гнева, обиды, радости, вырабатыванию правильного бытового поведения, закреплению необходимых для жизни в семье или в учебном учреждении навыков и привычек, а также позволяют детям сделать первые шаги в направлении </w:t>
      </w:r>
      <w:proofErr w:type="gramStart"/>
      <w:r w:rsidRPr="003C140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C1402">
        <w:rPr>
          <w:rFonts w:ascii="Times New Roman" w:hAnsi="Times New Roman"/>
          <w:sz w:val="24"/>
          <w:szCs w:val="24"/>
        </w:rPr>
        <w:t xml:space="preserve"> своими эмоциональными проявлениями. Волевая сфера умственно отсталых детей находится на самых начальных этапах формирования. 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Побудителями поведения ребенка и одним из значимых критериев социальной активности личности являются его интересы. Мотивационно-</w:t>
      </w:r>
      <w:proofErr w:type="spellStart"/>
      <w:r w:rsidRPr="003C1402">
        <w:rPr>
          <w:rFonts w:ascii="Times New Roman" w:hAnsi="Times New Roman"/>
          <w:sz w:val="24"/>
          <w:szCs w:val="24"/>
        </w:rPr>
        <w:t>потребностная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 сфера умственно отсталых детей находится на начальной стадии становления. Их интересы тесно связаны с занимательностью выполняемой деятельности, мало интенсивны, неглубоки, односторонни, </w:t>
      </w:r>
      <w:proofErr w:type="spellStart"/>
      <w:r w:rsidRPr="003C1402">
        <w:rPr>
          <w:rFonts w:ascii="Times New Roman" w:hAnsi="Times New Roman"/>
          <w:sz w:val="24"/>
          <w:szCs w:val="24"/>
        </w:rPr>
        <w:t>ситуативны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1402">
        <w:rPr>
          <w:rFonts w:ascii="Times New Roman" w:hAnsi="Times New Roman"/>
          <w:sz w:val="24"/>
          <w:szCs w:val="24"/>
        </w:rPr>
        <w:t>недифференцированны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 и неустойчивы, вызываются преимущественно физиологическими потребностями. Дети руководствуются, </w:t>
      </w:r>
      <w:r w:rsidRPr="003C1402">
        <w:rPr>
          <w:rFonts w:ascii="Times New Roman" w:hAnsi="Times New Roman"/>
          <w:sz w:val="24"/>
          <w:szCs w:val="24"/>
        </w:rPr>
        <w:lastRenderedPageBreak/>
        <w:t>как правило, ближайшими мотивами. Многие исследователи отмечают как характерную черту умственно отсталого ребенка отсутствие у него интереса к познанию.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Особые трудности вызывает формирование у ребенка правильного поведения. Присущая ему интеллектуальная недостаточность и скудный жизненный опыт затрудняют понимание и адекватное оценивание ситуаций, в которых он оказывается. Инертность нервных процессов способствует стереотипности реакций, которые часто не соответствуют создавшейся обстановке. Некоторые дети в незнакомой обстановке бегают, кричат, берут без спроса все, что попадается им на глаза, кривляются. Другие, напротив, молчат, испуганно смотрят по сторонам, не вступают в контакт </w:t>
      </w:r>
      <w:proofErr w:type="gramStart"/>
      <w:r w:rsidRPr="003C1402">
        <w:rPr>
          <w:rFonts w:ascii="Times New Roman" w:hAnsi="Times New Roman"/>
          <w:sz w:val="24"/>
          <w:szCs w:val="24"/>
        </w:rPr>
        <w:t>со</w:t>
      </w:r>
      <w:proofErr w:type="gramEnd"/>
      <w:r w:rsidRPr="003C1402">
        <w:rPr>
          <w:rFonts w:ascii="Times New Roman" w:hAnsi="Times New Roman"/>
          <w:sz w:val="24"/>
          <w:szCs w:val="24"/>
        </w:rPr>
        <w:t> взрослым. В связи с этим они кажутся более отсталыми, чем это есть на самом деле.</w:t>
      </w:r>
    </w:p>
    <w:p w:rsidR="00324A18" w:rsidRPr="003C1402" w:rsidRDefault="00324A18" w:rsidP="00490947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К числу основных компонентов личности принято относить самооценку (СО) и уровень притязаний (УП).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Экспериментальное изучение самооценки у умственно отсталых детей в целом подчеркивает ее неадекватность в сторону завышения. Можно говорить о меньшей зависимости умственно отсталых детей от оценочной ситуации, чем это наблюдается у их нормально развивающихся сверстников.</w:t>
      </w:r>
    </w:p>
    <w:p w:rsidR="00324A18" w:rsidRPr="003C1402" w:rsidRDefault="00324A18" w:rsidP="00490947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Однако наблюдаемая тенденция не должна исключать дифференцированного подхода к использованию оценки при обучении детей данной категории, так как у некоторых из них обнаруживается пониженная и очень хрупкая самооценка, полностью зависящая от внешней оценки. 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Все эти особенности развития эмоционально-волевой и поведенческой сферы учащихся с ограниченными возможностями здоровья говорят о  том, что необходима постоянная глубоко продуманная система работы по коррекции данных сфер личности детей с ОВЗ.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 </w:t>
      </w:r>
      <w:r w:rsidRPr="003C1402">
        <w:rPr>
          <w:rFonts w:ascii="Times New Roman" w:hAnsi="Times New Roman"/>
          <w:color w:val="0D0D0D"/>
          <w:sz w:val="24"/>
          <w:szCs w:val="24"/>
        </w:rPr>
        <w:t>Система работы по коррекции эмоционально-волевой и поведенческих сфер организуется с учетом диагностических данных – уровня психологической комфортности обучения, школьной тревожности и страхов, самооценки и уровня притязаний, межличностных отношений в семье и эмоциональное благополучие ребенка в семье. Каждому возрасту подбирались методы и приемы, в соответствии с  уровнем развития, направленные на: - формирование умения адекватно принимать самого себя и других;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- формирование умения осознавать свои чу4вства, причины поведения, последствия поступков, т.е. формирование личностной рефлексии;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- формирование умения находить в трудных ситуациях силы внутри себя, принимать ответственность за собственную жизнь, умения делать выбор;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- коррекцию проблем в эмоционально-волевой сфере, адекватное ролевое развитие, а также формирование произвольной регуляции поведения</w:t>
      </w:r>
      <w:proofErr w:type="gramStart"/>
      <w:r w:rsidRPr="003C1402">
        <w:rPr>
          <w:rFonts w:ascii="Times New Roman" w:hAnsi="Times New Roman"/>
          <w:color w:val="0D0D0D"/>
          <w:sz w:val="24"/>
          <w:szCs w:val="24"/>
        </w:rPr>
        <w:t>..</w:t>
      </w:r>
      <w:proofErr w:type="gramEnd"/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lastRenderedPageBreak/>
        <w:t>Для реализации данных задач применяются следующие методы и приемы: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1. </w:t>
      </w:r>
      <w:proofErr w:type="spellStart"/>
      <w:r w:rsidRPr="003C1402">
        <w:rPr>
          <w:rFonts w:ascii="Times New Roman" w:hAnsi="Times New Roman"/>
          <w:i/>
          <w:color w:val="0D0D0D"/>
          <w:sz w:val="24"/>
          <w:szCs w:val="24"/>
        </w:rPr>
        <w:t>Сказкотерапия</w:t>
      </w:r>
      <w:proofErr w:type="spellEnd"/>
      <w:r w:rsidRPr="003C1402">
        <w:rPr>
          <w:rFonts w:ascii="Times New Roman" w:hAnsi="Times New Roman"/>
          <w:i/>
          <w:color w:val="0D0D0D"/>
          <w:sz w:val="24"/>
          <w:szCs w:val="24"/>
        </w:rPr>
        <w:t>.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 Сказка может в увлекательной форме и доступными словами показать окружающую жизнь, людей, поступки, в самое короткое время показать к чему приводит тот или иной поступок. Обязательным условием для детей с ОВЗ является использование наглядной опоры. </w:t>
      </w:r>
      <w:proofErr w:type="spellStart"/>
      <w:r w:rsidRPr="003C1402">
        <w:rPr>
          <w:rFonts w:ascii="Times New Roman" w:hAnsi="Times New Roman"/>
          <w:color w:val="0D0D0D"/>
          <w:sz w:val="24"/>
          <w:szCs w:val="24"/>
        </w:rPr>
        <w:t>Сказкотерапию</w:t>
      </w:r>
      <w:proofErr w:type="spellEnd"/>
      <w:r w:rsidRPr="003C1402">
        <w:rPr>
          <w:rFonts w:ascii="Times New Roman" w:hAnsi="Times New Roman"/>
          <w:color w:val="0D0D0D"/>
          <w:sz w:val="24"/>
          <w:szCs w:val="24"/>
        </w:rPr>
        <w:t xml:space="preserve"> можно использовать как для младшего школьного </w:t>
      </w:r>
      <w:proofErr w:type="gramStart"/>
      <w:r w:rsidRPr="003C1402">
        <w:rPr>
          <w:rFonts w:ascii="Times New Roman" w:hAnsi="Times New Roman"/>
          <w:color w:val="0D0D0D"/>
          <w:sz w:val="24"/>
          <w:szCs w:val="24"/>
        </w:rPr>
        <w:t>возраста</w:t>
      </w:r>
      <w:proofErr w:type="gramEnd"/>
      <w:r w:rsidRPr="003C1402">
        <w:rPr>
          <w:rFonts w:ascii="Times New Roman" w:hAnsi="Times New Roman"/>
          <w:color w:val="0D0D0D"/>
          <w:sz w:val="24"/>
          <w:szCs w:val="24"/>
        </w:rPr>
        <w:t xml:space="preserve"> так и для старшего. 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2. </w:t>
      </w:r>
      <w:proofErr w:type="spellStart"/>
      <w:r w:rsidRPr="003C1402">
        <w:rPr>
          <w:rFonts w:ascii="Times New Roman" w:hAnsi="Times New Roman"/>
          <w:i/>
          <w:color w:val="0D0D0D"/>
          <w:sz w:val="24"/>
          <w:szCs w:val="24"/>
        </w:rPr>
        <w:t>Игротерапия</w:t>
      </w:r>
      <w:proofErr w:type="spellEnd"/>
      <w:r w:rsidRPr="003C1402">
        <w:rPr>
          <w:rFonts w:ascii="Times New Roman" w:hAnsi="Times New Roman"/>
          <w:color w:val="0D0D0D"/>
          <w:sz w:val="24"/>
          <w:szCs w:val="24"/>
        </w:rPr>
        <w:t xml:space="preserve"> – используется как средство самовыражения, достижения эмоциональной устойчивости и </w:t>
      </w:r>
      <w:proofErr w:type="spellStart"/>
      <w:r w:rsidRPr="003C1402">
        <w:rPr>
          <w:rFonts w:ascii="Times New Roman" w:hAnsi="Times New Roman"/>
          <w:color w:val="0D0D0D"/>
          <w:sz w:val="24"/>
          <w:szCs w:val="24"/>
        </w:rPr>
        <w:t>саморегуляции</w:t>
      </w:r>
      <w:proofErr w:type="spellEnd"/>
      <w:r w:rsidRPr="003C1402">
        <w:rPr>
          <w:rFonts w:ascii="Times New Roman" w:hAnsi="Times New Roman"/>
          <w:color w:val="0D0D0D"/>
          <w:sz w:val="24"/>
          <w:szCs w:val="24"/>
        </w:rPr>
        <w:t>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3.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>Дыхательная гимнастика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 – способствует смягчению эмоционального дискомфорта, обучению приемам релаксации, развитию навыков </w:t>
      </w:r>
      <w:proofErr w:type="spellStart"/>
      <w:r w:rsidRPr="003C1402">
        <w:rPr>
          <w:rFonts w:ascii="Times New Roman" w:hAnsi="Times New Roman"/>
          <w:color w:val="0D0D0D"/>
          <w:sz w:val="24"/>
          <w:szCs w:val="24"/>
        </w:rPr>
        <w:t>саморегуляции</w:t>
      </w:r>
      <w:proofErr w:type="spellEnd"/>
      <w:r w:rsidRPr="003C1402">
        <w:rPr>
          <w:rFonts w:ascii="Times New Roman" w:hAnsi="Times New Roman"/>
          <w:color w:val="0D0D0D"/>
          <w:sz w:val="24"/>
          <w:szCs w:val="24"/>
        </w:rPr>
        <w:t xml:space="preserve"> и самоконтроля поведения.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4. </w:t>
      </w:r>
      <w:proofErr w:type="spellStart"/>
      <w:r w:rsidRPr="003C1402">
        <w:rPr>
          <w:rFonts w:ascii="Times New Roman" w:hAnsi="Times New Roman"/>
          <w:i/>
          <w:color w:val="0D0D0D"/>
          <w:sz w:val="24"/>
          <w:szCs w:val="24"/>
        </w:rPr>
        <w:t>Психогимнастика</w:t>
      </w:r>
      <w:proofErr w:type="spellEnd"/>
      <w:r w:rsidRPr="003C1402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– это метод, при котором участники проявляют себя и общаются без помощи слов. </w:t>
      </w:r>
      <w:proofErr w:type="spellStart"/>
      <w:r w:rsidRPr="003C1402">
        <w:rPr>
          <w:rFonts w:ascii="Times New Roman" w:hAnsi="Times New Roman"/>
          <w:color w:val="0D0D0D"/>
          <w:sz w:val="24"/>
          <w:szCs w:val="24"/>
        </w:rPr>
        <w:t>Психогимнастика</w:t>
      </w:r>
      <w:proofErr w:type="spellEnd"/>
      <w:r w:rsidRPr="003C1402">
        <w:rPr>
          <w:rFonts w:ascii="Times New Roman" w:hAnsi="Times New Roman"/>
          <w:color w:val="0D0D0D"/>
          <w:sz w:val="24"/>
          <w:szCs w:val="24"/>
        </w:rPr>
        <w:t xml:space="preserve"> предполагает выражение переживаний, эмоциональных состояний, эмоциональных проблем с помощью движений, мимики, пантомимики.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5.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 xml:space="preserve">Релаксация </w:t>
      </w:r>
      <w:r w:rsidRPr="003C1402">
        <w:rPr>
          <w:rFonts w:ascii="Times New Roman" w:hAnsi="Times New Roman"/>
          <w:color w:val="0D0D0D"/>
          <w:sz w:val="24"/>
          <w:szCs w:val="24"/>
        </w:rPr>
        <w:t>– способствует расслаблению всех групп мышц, развитию воображения, восприятия, снятие эмоционального напряжения.</w:t>
      </w:r>
    </w:p>
    <w:p w:rsidR="00324A18" w:rsidRPr="003C1402" w:rsidRDefault="00324A18" w:rsidP="00504F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6. </w:t>
      </w:r>
      <w:proofErr w:type="spellStart"/>
      <w:r w:rsidRPr="003C1402">
        <w:rPr>
          <w:rFonts w:ascii="Times New Roman" w:hAnsi="Times New Roman"/>
          <w:i/>
          <w:color w:val="0D0D0D"/>
          <w:sz w:val="24"/>
          <w:szCs w:val="24"/>
        </w:rPr>
        <w:t>Арттерапия</w:t>
      </w:r>
      <w:proofErr w:type="spellEnd"/>
      <w:r w:rsidRPr="003C1402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в сочетании с музыкой дает очень положительных эффект при работе с данной категорией детей. </w:t>
      </w:r>
      <w:r w:rsidRPr="003C1402">
        <w:rPr>
          <w:rFonts w:ascii="Times New Roman" w:hAnsi="Times New Roman"/>
          <w:sz w:val="24"/>
          <w:szCs w:val="24"/>
        </w:rPr>
        <w:t xml:space="preserve">Участие ребенка с проблемами в умственном развитии в художественной деятельности со сверстниками развивает его социальный опыт, учит его адекватному взаимодействию и общению в совместной деятельности, обеспечивает коррекцию нарушений коммуникативной сферы. </w:t>
      </w:r>
      <w:proofErr w:type="spellStart"/>
      <w:r w:rsidRPr="003C1402">
        <w:rPr>
          <w:rFonts w:ascii="Times New Roman" w:hAnsi="Times New Roman"/>
          <w:sz w:val="24"/>
          <w:szCs w:val="24"/>
        </w:rPr>
        <w:t>Арттерапевтическая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 работа на моих занятиях вызывает у детей положительные эмоции, расширяет социальный опыт детей, учит адекватному взаимодействию и общению в совместной деятельности, помогает регулировать эмоциональные проявления в коллективе, семье. Общение с искусством помогает детям очиститься от наслоившихся негативных переживаний, отрицательных проявлений. В работе использую нетрадиционные техники рисования, не требующих кропотливых, однообразных движений, убивающих все желание рисовать и творить. Для создания рисунков  предлагаю использовать детям руки, пальчики, ватные палочки, губку.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7.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>Мимические и пантомимические этюды и др.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Подобрать методы для работы с данной категорией детей очень сложно, поэтому многие задания приходится упрощать, переделывать, давать инструкции на доступном языке. При рефлексии дети могут, хотя и с трудом определить, что им понравилось и запомнилось, но вычленить то, что они при этом чувствовали – очень проблематично.</w:t>
      </w:r>
    </w:p>
    <w:p w:rsidR="00324A18" w:rsidRPr="003C1402" w:rsidRDefault="00324A18" w:rsidP="00352088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Работа по коррекции эмоционально-волевой и поведенческой сферы обучающихся начинается с первого класса и продолжается на протяжении всех лет обучения. 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Для учащихся первого класса  разработана программа по адаптации к школьному обучению. Адаптация к обучению связана с внутренним напряжением, мобилизацией всех </w:t>
      </w:r>
      <w:r w:rsidRPr="003C1402">
        <w:rPr>
          <w:rFonts w:ascii="Times New Roman" w:hAnsi="Times New Roman"/>
          <w:sz w:val="24"/>
          <w:szCs w:val="24"/>
        </w:rPr>
        <w:lastRenderedPageBreak/>
        <w:t xml:space="preserve">резервных возможностей ребенка, и не всегда этот процесс проходит успешно. </w:t>
      </w:r>
      <w:proofErr w:type="gramStart"/>
      <w:r w:rsidRPr="003C1402">
        <w:rPr>
          <w:rFonts w:ascii="Times New Roman" w:hAnsi="Times New Roman"/>
          <w:sz w:val="24"/>
          <w:szCs w:val="24"/>
        </w:rPr>
        <w:t>При проведении занятий по адаптации у первоклассников создаётся оптимальное настроение и позитивное психоэмоциональное состояние, формируется умения принимать и соблюдать правила школьной жизни, взаимодействовать со сверстниками, умение распознавать свои эмоции, овладеть и управлять ими Различные игровые упражнения на снятие психоэмоционального напряжения, этюды позволяют глубже осознать свою роль школьника, понимать других людей, помогают формировать коммуникативные навыки, расширять запас слов в области эмоций</w:t>
      </w:r>
      <w:proofErr w:type="gramEnd"/>
      <w:r w:rsidRPr="003C1402">
        <w:rPr>
          <w:rFonts w:ascii="Times New Roman" w:hAnsi="Times New Roman"/>
          <w:sz w:val="24"/>
          <w:szCs w:val="24"/>
        </w:rPr>
        <w:t xml:space="preserve">, чувств. Чтобы дети осознали свои эмоциональные состояния (радость, печаль, гнев, обиду т. д.), необходимо научить их распознавать, называть, сравнивать и видеть эти эмоции не только в себе, но и в других людях. Т.е. у них необходимо выработать чувство </w:t>
      </w:r>
      <w:proofErr w:type="spellStart"/>
      <w:r w:rsidRPr="003C1402">
        <w:rPr>
          <w:rFonts w:ascii="Times New Roman" w:hAnsi="Times New Roman"/>
          <w:sz w:val="24"/>
          <w:szCs w:val="24"/>
        </w:rPr>
        <w:t>эмпатии</w:t>
      </w:r>
      <w:proofErr w:type="spellEnd"/>
      <w:r w:rsidRPr="003C1402">
        <w:rPr>
          <w:rFonts w:ascii="Times New Roman" w:hAnsi="Times New Roman"/>
          <w:sz w:val="24"/>
          <w:szCs w:val="24"/>
        </w:rPr>
        <w:t>. Этому способствуют применяемые на занятиях арт-терапевтические приемы.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Кроме того для обучающихся начальных классов  разработана программа коррекционных занятий по развитию психомоторики и сенсорных процессов, где также особое внимание уделяется коррекции и развитию эмоционально-волевой и поведенческой сферы учащихся. На коррекционных занятиях во втором, третьем, четвертом классах проводится анализ конкретных ситуаций, используются методы игрового моделирования, ролевого обучения, имитационные игры. Уделяется внимание самовыражению в рисунках и движениях. Используются элементы тренинга, аутогенных тренировок. 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В целях сопровождения адаптации к средней школе с пятиклассниками проводятся коррекционные занятия, на которых используются упражнения и игры, направленные на коррекцию эмоционально-личностной сферы, создания у каждого участника чувства принадлежности к группе, привлечения внимания к правилам поведения, закрепление положительных эмоций. </w:t>
      </w:r>
    </w:p>
    <w:p w:rsidR="00324A18" w:rsidRPr="003C1402" w:rsidRDefault="00324A18" w:rsidP="00490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С воспитанниками 7-8 классов проводятся занятия по коррекции сферы общения. На занятиях обучающиеся получают навыки взаимодействия, позитивного общения, опыт рефлексии, самоанализа своего поведения и эмоций своих и собеседника, формируют навыки культурного поведения.</w:t>
      </w:r>
    </w:p>
    <w:p w:rsidR="00324A18" w:rsidRPr="003C1402" w:rsidRDefault="00324A18" w:rsidP="00A04B7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Для детей группы риска организуются занятия с элементами тренинга, </w:t>
      </w:r>
      <w:proofErr w:type="spellStart"/>
      <w:r w:rsidRPr="003C1402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 по коррекции агрессивности, профилактики </w:t>
      </w:r>
      <w:proofErr w:type="spellStart"/>
      <w:r w:rsidRPr="003C140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3C1402">
        <w:rPr>
          <w:rFonts w:ascii="Times New Roman" w:hAnsi="Times New Roman"/>
          <w:sz w:val="24"/>
          <w:szCs w:val="24"/>
        </w:rPr>
        <w:t xml:space="preserve"> поведения. Занятия способствуют освобождению от внутреннего напряжения, снятию раздражительности и возбудимости.</w:t>
      </w:r>
    </w:p>
    <w:p w:rsidR="00324A18" w:rsidRPr="003C1402" w:rsidRDefault="00324A18" w:rsidP="00490947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Эмоционально-волевая сфера наших воспитанников чрезвычайно сложна и несовершенна. В связи с этим возникают различные  проблемы в их жизни: отношение с </w:t>
      </w:r>
      <w:r w:rsidRPr="003C1402">
        <w:rPr>
          <w:rFonts w:ascii="Times New Roman" w:hAnsi="Times New Roman"/>
          <w:color w:val="0D0D0D"/>
          <w:sz w:val="24"/>
          <w:szCs w:val="24"/>
        </w:rPr>
        <w:lastRenderedPageBreak/>
        <w:t xml:space="preserve">друзьями, с родителями, ощущение чувства одиночества, неполноценности, страха, тревоги и др. С целью коррекции этих проблем проводятся  индивидуальные консультации. Консультации помогают развитию навыков самоконтроля, адекватной самооценки, </w:t>
      </w:r>
      <w:proofErr w:type="spellStart"/>
      <w:r w:rsidRPr="003C1402">
        <w:rPr>
          <w:rFonts w:ascii="Times New Roman" w:hAnsi="Times New Roman"/>
          <w:color w:val="0D0D0D"/>
          <w:sz w:val="24"/>
          <w:szCs w:val="24"/>
        </w:rPr>
        <w:t>саморегуляции</w:t>
      </w:r>
      <w:proofErr w:type="spellEnd"/>
      <w:r w:rsidRPr="003C1402">
        <w:rPr>
          <w:rFonts w:ascii="Times New Roman" w:hAnsi="Times New Roman"/>
          <w:color w:val="0D0D0D"/>
          <w:sz w:val="24"/>
          <w:szCs w:val="24"/>
        </w:rPr>
        <w:t>, повышали стрессоустойчивость воспитанников. Кроме того разработан цикл коррекционных занятий по духовно-нравственному воспитанию старшеклассников.</w:t>
      </w:r>
    </w:p>
    <w:p w:rsidR="00324A18" w:rsidRPr="003C1402" w:rsidRDefault="00324A18" w:rsidP="00490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В работе по коррекции  </w:t>
      </w:r>
      <w:r w:rsidRPr="003C1402">
        <w:rPr>
          <w:rFonts w:ascii="Times New Roman" w:hAnsi="Times New Roman"/>
          <w:i/>
          <w:sz w:val="24"/>
          <w:szCs w:val="24"/>
        </w:rPr>
        <w:t>проблем эмоционально-волевой сферы</w:t>
      </w:r>
      <w:r w:rsidRPr="003C1402">
        <w:rPr>
          <w:rFonts w:ascii="Times New Roman" w:hAnsi="Times New Roman"/>
          <w:sz w:val="24"/>
          <w:szCs w:val="24"/>
        </w:rPr>
        <w:t xml:space="preserve"> невозможен быстрый показательный эффект. Однако по результатам анализа  диагностических данных можно сделать вывод о том, что   правильно определен круг значимых проблем у учащихся, адекватно подобраны методы психологического сопровождения, в соответствии с возрастными и индивидуальными особенностями, состоянием соматического и нервно-психического здоровья обучающихся.</w:t>
      </w:r>
    </w:p>
    <w:p w:rsidR="00324A18" w:rsidRPr="003C1402" w:rsidRDefault="00324A18" w:rsidP="00490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Все разработанные коррекционно-развивающие программы направлены на формирование эмоциональной стабильности учащихся, т.е. помогают </w:t>
      </w:r>
      <w:proofErr w:type="gramStart"/>
      <w:r w:rsidRPr="003C140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C1402">
        <w:rPr>
          <w:rFonts w:ascii="Times New Roman" w:hAnsi="Times New Roman"/>
          <w:sz w:val="24"/>
          <w:szCs w:val="24"/>
        </w:rPr>
        <w:t xml:space="preserve"> прожить определенное эмоциональное состояние, повышают эмоциональную устойчивость детей. Естественно, что каждая программа может рассматриваться только как компонент системной работы с учащимися по коррекции эмоционально-волевой и поведенческой сферы обучающихся с ограниченными возможностями здоровья.</w:t>
      </w:r>
    </w:p>
    <w:p w:rsidR="00324A18" w:rsidRDefault="00324A18" w:rsidP="00AB71E9">
      <w:pPr>
        <w:spacing w:line="160" w:lineRule="atLeast"/>
        <w:rPr>
          <w:rFonts w:ascii="Times New Roman" w:hAnsi="Times New Roman"/>
          <w:sz w:val="24"/>
          <w:szCs w:val="24"/>
        </w:rPr>
      </w:pPr>
    </w:p>
    <w:p w:rsidR="00324A18" w:rsidRPr="003C1402" w:rsidRDefault="00324A18" w:rsidP="00AB71E9">
      <w:pPr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sectPr w:rsidR="00324A18" w:rsidRPr="003C1402" w:rsidSect="00A96AE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B46"/>
    <w:rsid w:val="00033B36"/>
    <w:rsid w:val="000B384D"/>
    <w:rsid w:val="00171926"/>
    <w:rsid w:val="001809D3"/>
    <w:rsid w:val="001C4C8D"/>
    <w:rsid w:val="001E7DCD"/>
    <w:rsid w:val="00204BB2"/>
    <w:rsid w:val="00232C57"/>
    <w:rsid w:val="002B5BD5"/>
    <w:rsid w:val="00305C14"/>
    <w:rsid w:val="00324A18"/>
    <w:rsid w:val="00352088"/>
    <w:rsid w:val="00357286"/>
    <w:rsid w:val="003754C8"/>
    <w:rsid w:val="00393382"/>
    <w:rsid w:val="003C1402"/>
    <w:rsid w:val="003E1F1E"/>
    <w:rsid w:val="003F0F90"/>
    <w:rsid w:val="00434CBA"/>
    <w:rsid w:val="00490947"/>
    <w:rsid w:val="00504FBD"/>
    <w:rsid w:val="0056554D"/>
    <w:rsid w:val="005866D0"/>
    <w:rsid w:val="005C04DF"/>
    <w:rsid w:val="00615E33"/>
    <w:rsid w:val="00664112"/>
    <w:rsid w:val="0068196C"/>
    <w:rsid w:val="006B1C1B"/>
    <w:rsid w:val="00716D46"/>
    <w:rsid w:val="00770824"/>
    <w:rsid w:val="0080312D"/>
    <w:rsid w:val="00924DBC"/>
    <w:rsid w:val="009633CC"/>
    <w:rsid w:val="00971E2E"/>
    <w:rsid w:val="00990769"/>
    <w:rsid w:val="009A570B"/>
    <w:rsid w:val="009D1AE9"/>
    <w:rsid w:val="00A04B7B"/>
    <w:rsid w:val="00A44F4F"/>
    <w:rsid w:val="00A509AA"/>
    <w:rsid w:val="00A96AE4"/>
    <w:rsid w:val="00AB71E9"/>
    <w:rsid w:val="00B20C86"/>
    <w:rsid w:val="00B41B36"/>
    <w:rsid w:val="00B878EB"/>
    <w:rsid w:val="00BD7F27"/>
    <w:rsid w:val="00BE5068"/>
    <w:rsid w:val="00BE751E"/>
    <w:rsid w:val="00BF44EC"/>
    <w:rsid w:val="00C35747"/>
    <w:rsid w:val="00C63C16"/>
    <w:rsid w:val="00C76A95"/>
    <w:rsid w:val="00CD1D82"/>
    <w:rsid w:val="00D40486"/>
    <w:rsid w:val="00D62424"/>
    <w:rsid w:val="00D706D7"/>
    <w:rsid w:val="00D828C7"/>
    <w:rsid w:val="00DA19AA"/>
    <w:rsid w:val="00DD05A6"/>
    <w:rsid w:val="00E019E6"/>
    <w:rsid w:val="00E05B5F"/>
    <w:rsid w:val="00E54B26"/>
    <w:rsid w:val="00E77037"/>
    <w:rsid w:val="00E9064F"/>
    <w:rsid w:val="00F60C83"/>
    <w:rsid w:val="00FD5104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2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FE2B46"/>
    <w:rPr>
      <w:rFonts w:cs="Times New Roman"/>
      <w:i/>
      <w:iCs/>
    </w:rPr>
  </w:style>
  <w:style w:type="paragraph" w:styleId="a5">
    <w:name w:val="No Spacing"/>
    <w:uiPriority w:val="99"/>
    <w:qFormat/>
    <w:rsid w:val="00FE2B4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1646</Words>
  <Characters>9385</Characters>
  <Application>Microsoft Office Word</Application>
  <DocSecurity>0</DocSecurity>
  <Lines>78</Lines>
  <Paragraphs>22</Paragraphs>
  <ScaleCrop>false</ScaleCrop>
  <Company>WareZ Provider 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14</cp:revision>
  <dcterms:created xsi:type="dcterms:W3CDTF">2012-08-12T16:10:00Z</dcterms:created>
  <dcterms:modified xsi:type="dcterms:W3CDTF">2022-02-22T07:24:00Z</dcterms:modified>
</cp:coreProperties>
</file>