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9" w:rsidRDefault="00232E89" w:rsidP="00232E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E89">
        <w:rPr>
          <w:rFonts w:ascii="Times New Roman" w:hAnsi="Times New Roman" w:cs="Times New Roman"/>
          <w:b/>
          <w:sz w:val="28"/>
          <w:szCs w:val="28"/>
        </w:rPr>
        <w:t xml:space="preserve">Системно – </w:t>
      </w:r>
      <w:proofErr w:type="spellStart"/>
      <w:r w:rsidRPr="00232E89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32E89">
        <w:rPr>
          <w:rFonts w:ascii="Times New Roman" w:hAnsi="Times New Roman" w:cs="Times New Roman"/>
          <w:b/>
          <w:sz w:val="28"/>
          <w:szCs w:val="28"/>
        </w:rPr>
        <w:t xml:space="preserve"> подход в обучении младших школьников.</w:t>
      </w:r>
    </w:p>
    <w:p w:rsidR="00232E89" w:rsidRPr="00232E89" w:rsidRDefault="00232E89" w:rsidP="00232E8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2E89">
        <w:rPr>
          <w:rFonts w:ascii="Times New Roman" w:hAnsi="Times New Roman" w:cs="Times New Roman"/>
          <w:b/>
          <w:i/>
          <w:sz w:val="28"/>
          <w:szCs w:val="28"/>
        </w:rPr>
        <w:t>Черных О. А., учитель начальных классов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Цель современного образования – функционально грамотная личность – человек самостоятельный, познающий, понимающий, умеющий жить среди людей. Фундаментальной основой </w:t>
      </w:r>
      <w:proofErr w:type="gram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 функционально</w:t>
      </w:r>
      <w:proofErr w:type="gram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грамотной личности является развитие у учащихся </w:t>
      </w:r>
      <w:proofErr w:type="spell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умений: организационных,  интеллектуальных, оценочных и коммуникативных. Таким образом, важнейшей задачей школы является формирование совокупности универсальных учебных действий (регулятивных, познавательных, коммуникативных) и достижение школьником личностных результатов.  Система обучения направлена на развитие у учащегося умения учиться, работать в команде, способности к </w:t>
      </w:r>
      <w:proofErr w:type="spell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самоизменению</w:t>
      </w:r>
      <w:proofErr w:type="spell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саморазвитию, умения наиболее эффективно использовать информацию.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E8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- значит не от случая к случаю, а в системе, систематически, 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- значит во главу угла ставится деятельность ученика, это организация учебного процесса, в котором главное место отводится активной, разносторонней, в максимальной степени самостоятельной познавательной деятельности. 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89">
        <w:rPr>
          <w:rFonts w:ascii="Times New Roman" w:hAnsi="Times New Roman" w:cs="Times New Roman"/>
          <w:sz w:val="28"/>
          <w:szCs w:val="28"/>
        </w:rPr>
        <w:t>Многие годы традиционной целью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было овладение системой знаний</w:t>
      </w:r>
      <w:r w:rsidRPr="00232E89">
        <w:rPr>
          <w:rFonts w:ascii="Times New Roman" w:hAnsi="Times New Roman" w:cs="Times New Roman"/>
          <w:sz w:val="28"/>
          <w:szCs w:val="28"/>
        </w:rPr>
        <w:t xml:space="preserve">, умений и навыков. Вопрос о качестве образования был и остаётся самым актуальным. Качество образования на современном этапе понимается как уровень специфических 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умений, связанных с самоопределением и самореализацией личности, когда знания приобретаются не «впрок», а в контексте модели будущей деятельности, жизненной ситуации. Мы должны научить жить «здесь и сейчас». По сути дела - это компетентности, необходимые человеку, чтобы выжить в современном информационном обществе. ого потенциала.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2E89">
        <w:rPr>
          <w:rFonts w:ascii="Times New Roman" w:hAnsi="Times New Roman" w:cs="Times New Roman"/>
          <w:sz w:val="28"/>
          <w:szCs w:val="28"/>
        </w:rPr>
        <w:t xml:space="preserve"> Сегодня существует обширный перечень разнообразных образовательных технологий. Все они взаимосвязаны друг с другом, т. е заимствуют друг у друга технологические приемы. Я для своей работы выбираю технологию системно - 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обучения, ч т о б ы мои ученики умели работать на уроках самостоятельно, могли контролировать и анализировать свою работу, «добывать» и осмысливать знания в посильной самостоятельной работе.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формой организации </w:t>
      </w:r>
      <w:proofErr w:type="gram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 является</w:t>
      </w:r>
      <w:proofErr w:type="gram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– образовательное событие, акт взаимодействия учителя и ученика, вызвавший изменение личности, очевидное для самих участников.  Как построить урок так, чтобы каждый ребенок понимал, зачем он учится, какие действия совершает, как он делает и достиг ли он </w:t>
      </w:r>
      <w:proofErr w:type="gram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  собственной</w:t>
      </w:r>
      <w:proofErr w:type="gram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деятельности?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2E89">
        <w:rPr>
          <w:rFonts w:ascii="Times New Roman" w:hAnsi="Times New Roman" w:cs="Times New Roman"/>
          <w:sz w:val="28"/>
          <w:szCs w:val="28"/>
        </w:rPr>
        <w:t xml:space="preserve">Дети на уроках работают в соответствии со своими возможностями, участвуют в равноправном диалоге, осознают ценность своего участия в </w:t>
      </w:r>
      <w:r w:rsidRPr="00232E89">
        <w:rPr>
          <w:rFonts w:ascii="Times New Roman" w:hAnsi="Times New Roman" w:cs="Times New Roman"/>
          <w:sz w:val="28"/>
          <w:szCs w:val="28"/>
        </w:rPr>
        <w:lastRenderedPageBreak/>
        <w:t>решении разных учебных задач. Данная технология требует от обучающихся умения высказывать свое мнение, обосновывать его, выстраивать цепочку логических рассуждений. Учебный процесс протекает более эффективно, когда я говорю меньше, чем мои ученики. Позиция учителя на таких уроках: «Иду к классу не с ответом, а с вопросом». Это означает, что постановку учебной проблемы и поиск ее решения осуществляют ученики в ходе специально выстроенного учителем диалога. Дети под моим руководством, но с высокой долей самостоятельности, отвечая на вопросы, открывают для себя новые знания.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подход на своих уроках осуществляю через: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моделирование и анализ жизненных ситуаций на занятиях;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использование активных и интерактивных методик;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участие в проектной деятельности, владение приёмами исследовательской деятельности;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-вовлечение обучающихся в игровую, оценочно-дискуссионную, рефлексивную деятельность.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Обучающиеся выполняют работу на уроке по следующим направлениям: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работают с источниками информации;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решают познавательные и практические задачи, отражающие типичные ситуации;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анализируют современные общественные явления и события;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осваивают типичные социальные роли через участие в обучающих играх и тренингах, моделирующих ситуации из реальной жизни;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аргументируют защиту своей позиции, оппонируют иному мнению, работая в группах и парах;</w:t>
      </w:r>
    </w:p>
    <w:p w:rsid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sz w:val="28"/>
          <w:szCs w:val="28"/>
        </w:rPr>
        <w:t xml:space="preserve"> - выполняют творческие работы и исследовательские проекты.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E89">
        <w:rPr>
          <w:rFonts w:ascii="Times New Roman" w:hAnsi="Times New Roman" w:cs="Times New Roman"/>
          <w:sz w:val="28"/>
          <w:szCs w:val="28"/>
        </w:rPr>
        <w:t xml:space="preserve"> Исходя из того, что важнейшей характеристикой </w:t>
      </w:r>
      <w:proofErr w:type="spellStart"/>
      <w:r w:rsidRPr="00232E8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32E89">
        <w:rPr>
          <w:rFonts w:ascii="Times New Roman" w:hAnsi="Times New Roman" w:cs="Times New Roman"/>
          <w:sz w:val="28"/>
          <w:szCs w:val="28"/>
        </w:rPr>
        <w:t xml:space="preserve"> метода является системность, я стараюсь применять его на различных этапах урока.</w:t>
      </w: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E89" w:rsidRPr="00232E89" w:rsidRDefault="00232E89" w:rsidP="0023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Глубоко убеждена в том, что если </w:t>
      </w:r>
      <w:proofErr w:type="gramStart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  хочет</w:t>
      </w:r>
      <w:proofErr w:type="gramEnd"/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учиться, он обязательно добьется успеха.   И я, учитель начальных классов, создаю условия для </w:t>
      </w:r>
      <w:r w:rsidR="00670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</w:t>
      </w:r>
      <w:proofErr w:type="gramStart"/>
      <w:r w:rsidR="00670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  мои</w:t>
      </w:r>
      <w:proofErr w:type="gramEnd"/>
      <w:r w:rsidR="00670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</w:t>
      </w:r>
      <w:r w:rsidRPr="0023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были активны, любознательны, эмоциональны,  способны  в соответствии с возрастными индивидуальными особенностями действовать самостоятельно и нести ответственность за свои поступки,  способны организовать свою деятельность, контролировать и оценивать себя и своих товарищей.</w:t>
      </w:r>
    </w:p>
    <w:sectPr w:rsidR="00232E89" w:rsidRPr="0023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9"/>
    <w:rsid w:val="00232E89"/>
    <w:rsid w:val="00634CF0"/>
    <w:rsid w:val="006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4C93-D499-4B1B-A495-CA07D09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2022-05-18T16:57:00Z</dcterms:created>
  <dcterms:modified xsi:type="dcterms:W3CDTF">2022-05-18T16:57:00Z</dcterms:modified>
</cp:coreProperties>
</file>