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F3" w:rsidRDefault="00B52DB2" w:rsidP="00B541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Опыт применения технологии портфолио в медицинском колледже</w:t>
      </w:r>
    </w:p>
    <w:p w:rsidR="00B442B9" w:rsidRDefault="001430EE" w:rsidP="001430E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Душинина А.К.</w:t>
      </w:r>
    </w:p>
    <w:p w:rsidR="001430EE" w:rsidRDefault="001430EE" w:rsidP="001430E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ФГБОУ ВО «Хакасский государственный университет им. Н.Ф.Катанова»</w:t>
      </w:r>
    </w:p>
    <w:p w:rsidR="001430EE" w:rsidRPr="00B54132" w:rsidRDefault="001430EE" w:rsidP="001430EE">
      <w:pPr>
        <w:spacing w:after="0" w:line="360" w:lineRule="auto"/>
        <w:ind w:firstLine="709"/>
        <w:jc w:val="right"/>
        <w:rPr>
          <w:rFonts w:ascii="Times New Roman" w:hAnsi="Times New Roman" w:cs="Times New Roman"/>
          <w:sz w:val="28"/>
          <w:szCs w:val="28"/>
        </w:rPr>
      </w:pPr>
    </w:p>
    <w:p w:rsidR="00A1039A" w:rsidRPr="00E75DDA" w:rsidRDefault="00CC4511" w:rsidP="00E75DDA">
      <w:pPr>
        <w:spacing w:after="0" w:line="360" w:lineRule="auto"/>
        <w:ind w:firstLine="709"/>
        <w:jc w:val="both"/>
        <w:rPr>
          <w:rFonts w:ascii="Times New Roman" w:hAnsi="Times New Roman" w:cs="Times New Roman"/>
          <w:sz w:val="28"/>
          <w:szCs w:val="28"/>
        </w:rPr>
      </w:pPr>
      <w:r w:rsidRPr="00B54132">
        <w:rPr>
          <w:rFonts w:ascii="Times New Roman" w:hAnsi="Times New Roman" w:cs="Times New Roman"/>
          <w:sz w:val="28"/>
          <w:szCs w:val="28"/>
        </w:rPr>
        <w:t>В настоящее время требования федеральных государственных образовательных стандартов среднего профессионального образования основаны на компетентностном подходе, где результатами обучения должны стать профессиональные компетенции, что обуславливает необходимость применения более широкого спектра эффективных технологий обучения [</w:t>
      </w:r>
      <w:r w:rsidRPr="00B54132">
        <w:rPr>
          <w:rFonts w:ascii="Times New Roman" w:hAnsi="Times New Roman" w:cs="Times New Roman"/>
          <w:sz w:val="28"/>
          <w:szCs w:val="28"/>
          <w:lang w:val="en-US"/>
        </w:rPr>
        <w:t>1</w:t>
      </w:r>
      <w:r w:rsidRPr="00B54132">
        <w:rPr>
          <w:rFonts w:ascii="Times New Roman" w:hAnsi="Times New Roman" w:cs="Times New Roman"/>
          <w:sz w:val="28"/>
          <w:szCs w:val="28"/>
        </w:rPr>
        <w:t>]</w:t>
      </w:r>
      <w:r w:rsidRPr="00B54132">
        <w:rPr>
          <w:rFonts w:ascii="Times New Roman" w:hAnsi="Times New Roman" w:cs="Times New Roman"/>
          <w:sz w:val="28"/>
          <w:szCs w:val="28"/>
          <w:lang w:val="en-US"/>
        </w:rPr>
        <w:t>.</w:t>
      </w:r>
    </w:p>
    <w:p w:rsidR="00CC4511" w:rsidRPr="00B54132" w:rsidRDefault="00CC4511" w:rsidP="00743ECD">
      <w:pPr>
        <w:spacing w:after="0" w:line="360" w:lineRule="auto"/>
        <w:ind w:firstLine="709"/>
        <w:jc w:val="both"/>
        <w:rPr>
          <w:rFonts w:ascii="Times New Roman" w:hAnsi="Times New Roman" w:cs="Times New Roman"/>
          <w:sz w:val="28"/>
          <w:szCs w:val="28"/>
          <w:lang w:val="en-US"/>
        </w:rPr>
      </w:pPr>
      <w:r w:rsidRPr="00B54132">
        <w:rPr>
          <w:rFonts w:ascii="Times New Roman" w:hAnsi="Times New Roman" w:cs="Times New Roman"/>
          <w:sz w:val="28"/>
          <w:szCs w:val="28"/>
        </w:rPr>
        <w:t>Анализ педагогической литературы позволяет  утверждать, что термин «Портфолио» определяется как фиксированный набор достижений автора, определяющих вектор развития в одной или нескольких образовательных областях (зонах развития).</w:t>
      </w:r>
      <w:r w:rsidR="00967C15" w:rsidRPr="00B54132">
        <w:rPr>
          <w:rFonts w:ascii="Times New Roman" w:hAnsi="Times New Roman" w:cs="Times New Roman"/>
          <w:sz w:val="28"/>
          <w:szCs w:val="28"/>
        </w:rPr>
        <w:t xml:space="preserve"> </w:t>
      </w:r>
      <w:r w:rsidRPr="00B54132">
        <w:rPr>
          <w:rFonts w:ascii="Times New Roman" w:hAnsi="Times New Roman" w:cs="Times New Roman"/>
          <w:sz w:val="28"/>
          <w:szCs w:val="28"/>
        </w:rPr>
        <w:t>Педагогическая технология обучения «Портфолио» – это организация педагогического процесса, которая предусматривает совокупность действий субъекта и объекта образовательного процесса, ведущих к созданию нового образовательного продукта (портфолио), отражающего следующие компетенции студентов: - информационную</w:t>
      </w:r>
      <w:r w:rsidRPr="00B54132">
        <w:rPr>
          <w:rFonts w:ascii="Times New Roman" w:hAnsi="Times New Roman" w:cs="Times New Roman"/>
          <w:sz w:val="28"/>
          <w:szCs w:val="28"/>
          <w:lang w:val="en-US"/>
        </w:rPr>
        <w:t xml:space="preserve">, </w:t>
      </w:r>
      <w:r w:rsidRPr="00B54132">
        <w:rPr>
          <w:rFonts w:ascii="Times New Roman" w:hAnsi="Times New Roman" w:cs="Times New Roman"/>
          <w:sz w:val="28"/>
          <w:szCs w:val="28"/>
        </w:rPr>
        <w:t>коммуникативную, организационную,  образовательную, технологическую [</w:t>
      </w:r>
      <w:r w:rsidRPr="00B54132">
        <w:rPr>
          <w:rFonts w:ascii="Times New Roman" w:hAnsi="Times New Roman" w:cs="Times New Roman"/>
          <w:sz w:val="28"/>
          <w:szCs w:val="28"/>
          <w:lang w:val="en-US"/>
        </w:rPr>
        <w:t>1</w:t>
      </w:r>
      <w:r w:rsidRPr="00B54132">
        <w:rPr>
          <w:rFonts w:ascii="Times New Roman" w:hAnsi="Times New Roman" w:cs="Times New Roman"/>
          <w:sz w:val="28"/>
          <w:szCs w:val="28"/>
        </w:rPr>
        <w:t>]</w:t>
      </w:r>
      <w:r w:rsidRPr="00B54132">
        <w:rPr>
          <w:rFonts w:ascii="Times New Roman" w:hAnsi="Times New Roman" w:cs="Times New Roman"/>
          <w:sz w:val="28"/>
          <w:szCs w:val="28"/>
          <w:lang w:val="en-US"/>
        </w:rPr>
        <w:t>.</w:t>
      </w:r>
    </w:p>
    <w:p w:rsidR="008108C3" w:rsidRDefault="00376754" w:rsidP="00743ECD">
      <w:pPr>
        <w:spacing w:after="0" w:line="360" w:lineRule="auto"/>
        <w:ind w:firstLine="709"/>
        <w:jc w:val="both"/>
        <w:rPr>
          <w:rFonts w:ascii="Times New Roman" w:hAnsi="Times New Roman" w:cs="Times New Roman"/>
          <w:color w:val="333333"/>
          <w:sz w:val="28"/>
          <w:szCs w:val="28"/>
          <w:shd w:val="clear" w:color="auto" w:fill="F6F6F6"/>
        </w:rPr>
      </w:pPr>
      <w:r w:rsidRPr="00B54132">
        <w:rPr>
          <w:rFonts w:ascii="Times New Roman" w:hAnsi="Times New Roman" w:cs="Times New Roman"/>
          <w:color w:val="333333"/>
          <w:sz w:val="28"/>
          <w:szCs w:val="28"/>
          <w:shd w:val="clear" w:color="auto" w:fill="F6F6F6"/>
        </w:rPr>
        <w:t xml:space="preserve">Следует отметить важность структуры, содержания и формы портфолио как педагогической технологии, которой </w:t>
      </w:r>
      <w:r w:rsidRPr="00B54132">
        <w:rPr>
          <w:rFonts w:ascii="Times New Roman" w:hAnsi="Times New Roman" w:cs="Times New Roman"/>
          <w:sz w:val="28"/>
          <w:szCs w:val="28"/>
          <w:shd w:val="clear" w:color="auto" w:fill="F6F6F6"/>
        </w:rPr>
        <w:t>присущи конкретные теоретические положения и подходы, лежащие в основе учебной и</w:t>
      </w:r>
      <w:r w:rsidRPr="00B54132">
        <w:rPr>
          <w:rFonts w:ascii="Times New Roman" w:hAnsi="Times New Roman" w:cs="Times New Roman"/>
          <w:color w:val="333333"/>
          <w:sz w:val="28"/>
          <w:szCs w:val="28"/>
          <w:shd w:val="clear" w:color="auto" w:fill="F6F6F6"/>
        </w:rPr>
        <w:t xml:space="preserve"> профессиональной деятельности каждого конкретного субъекта. Для обоснования этих положений, необходимо достаточно подробно рассматривать ведущие структурные компоненты (целевой, содержательный, организационный, экспертно-оценочный), образующие данную технологию. В связи с этим, на первый план выходит вопрос сбора данных, информационного контента и необходимых материалов для портфолио, которые нужно правильно структурировать, осознавая, что портфолио это не </w:t>
      </w:r>
      <w:r w:rsidRPr="00B54132">
        <w:rPr>
          <w:rFonts w:ascii="Times New Roman" w:hAnsi="Times New Roman" w:cs="Times New Roman"/>
          <w:color w:val="333333"/>
          <w:sz w:val="28"/>
          <w:szCs w:val="28"/>
          <w:shd w:val="clear" w:color="auto" w:fill="F6F6F6"/>
        </w:rPr>
        <w:lastRenderedPageBreak/>
        <w:t>просто банк достижений. В данном случае ценность будет представлять логичная, содержательная и целесообразная технология формирования портфолио, обусловленная определенной системой [2].</w:t>
      </w:r>
    </w:p>
    <w:p w:rsidR="00DD754F" w:rsidRPr="008108C3" w:rsidRDefault="00DD754F" w:rsidP="00743ECD">
      <w:pPr>
        <w:spacing w:after="0" w:line="360" w:lineRule="auto"/>
        <w:ind w:firstLine="709"/>
        <w:jc w:val="both"/>
        <w:rPr>
          <w:rFonts w:ascii="Times New Roman" w:hAnsi="Times New Roman" w:cs="Times New Roman"/>
          <w:sz w:val="28"/>
          <w:szCs w:val="28"/>
          <w:shd w:val="clear" w:color="auto" w:fill="F6F6F6"/>
        </w:rPr>
      </w:pPr>
      <w:r>
        <w:rPr>
          <w:rFonts w:ascii="Times New Roman" w:hAnsi="Times New Roman" w:cs="Times New Roman"/>
          <w:color w:val="FF0000"/>
          <w:sz w:val="28"/>
          <w:szCs w:val="28"/>
          <w:shd w:val="clear" w:color="auto" w:fill="F6F6F6"/>
        </w:rPr>
        <w:t xml:space="preserve"> </w:t>
      </w:r>
      <w:r w:rsidRPr="008108C3">
        <w:rPr>
          <w:rFonts w:ascii="Times New Roman" w:hAnsi="Times New Roman" w:cs="Times New Roman"/>
          <w:sz w:val="28"/>
          <w:szCs w:val="28"/>
          <w:shd w:val="clear" w:color="auto" w:fill="F6F6F6"/>
        </w:rPr>
        <w:t>В течении пяти лет мною используется технология  портфолио</w:t>
      </w:r>
      <w:r w:rsidR="00D45F60" w:rsidRPr="008108C3">
        <w:rPr>
          <w:rFonts w:ascii="Times New Roman" w:hAnsi="Times New Roman" w:cs="Times New Roman"/>
          <w:sz w:val="28"/>
          <w:szCs w:val="28"/>
          <w:shd w:val="clear" w:color="auto" w:fill="F6F6F6"/>
        </w:rPr>
        <w:t xml:space="preserve"> в преподавании в медицинском колледже</w:t>
      </w:r>
      <w:r w:rsidRPr="008108C3">
        <w:rPr>
          <w:rFonts w:ascii="Times New Roman" w:hAnsi="Times New Roman" w:cs="Times New Roman"/>
          <w:sz w:val="28"/>
          <w:szCs w:val="28"/>
          <w:shd w:val="clear" w:color="auto" w:fill="F6F6F6"/>
        </w:rPr>
        <w:t>, в том числе в</w:t>
      </w:r>
      <w:r w:rsidR="006530E3" w:rsidRPr="008108C3">
        <w:rPr>
          <w:rFonts w:ascii="Times New Roman" w:hAnsi="Times New Roman" w:cs="Times New Roman"/>
          <w:sz w:val="28"/>
          <w:szCs w:val="28"/>
          <w:shd w:val="clear" w:color="auto" w:fill="F6F6F6"/>
        </w:rPr>
        <w:t xml:space="preserve"> ходе изучения профессионального модуля ПМ. 04 Профилактическая деятельность</w:t>
      </w:r>
      <w:r w:rsidRPr="008108C3">
        <w:rPr>
          <w:rFonts w:ascii="Times New Roman" w:hAnsi="Times New Roman" w:cs="Times New Roman"/>
          <w:sz w:val="28"/>
          <w:szCs w:val="28"/>
          <w:shd w:val="clear" w:color="auto" w:fill="F6F6F6"/>
        </w:rPr>
        <w:t xml:space="preserve">. </w:t>
      </w:r>
      <w:r w:rsidR="006530E3" w:rsidRPr="008108C3">
        <w:rPr>
          <w:rFonts w:ascii="Times New Roman" w:hAnsi="Times New Roman" w:cs="Times New Roman"/>
          <w:sz w:val="28"/>
          <w:szCs w:val="28"/>
          <w:shd w:val="clear" w:color="auto" w:fill="F6F6F6"/>
        </w:rPr>
        <w:t xml:space="preserve">  </w:t>
      </w:r>
    </w:p>
    <w:p w:rsidR="006530E3" w:rsidRPr="00B54132" w:rsidRDefault="006530E3" w:rsidP="00743ECD">
      <w:pPr>
        <w:spacing w:after="0" w:line="360" w:lineRule="auto"/>
        <w:ind w:firstLine="709"/>
        <w:jc w:val="both"/>
        <w:rPr>
          <w:rFonts w:ascii="Times New Roman" w:hAnsi="Times New Roman" w:cs="Times New Roman"/>
          <w:color w:val="333333"/>
          <w:sz w:val="28"/>
          <w:szCs w:val="28"/>
          <w:shd w:val="clear" w:color="auto" w:fill="F6F6F6"/>
        </w:rPr>
      </w:pPr>
      <w:r w:rsidRPr="00B54132">
        <w:rPr>
          <w:rFonts w:ascii="Times New Roman" w:hAnsi="Times New Roman" w:cs="Times New Roman"/>
          <w:color w:val="333333"/>
          <w:sz w:val="28"/>
          <w:szCs w:val="28"/>
          <w:shd w:val="clear" w:color="auto" w:fill="F6F6F6"/>
        </w:rPr>
        <w:t>Цель применения технологии портфолио: провести самоанализ результатов обучения и практического применения усвоенных знаний для осуществления профилактической работы в практическом здравоохранении.</w:t>
      </w:r>
    </w:p>
    <w:p w:rsidR="006530E3" w:rsidRDefault="006530E3" w:rsidP="00743ECD">
      <w:pPr>
        <w:spacing w:after="0" w:line="360" w:lineRule="auto"/>
        <w:ind w:firstLine="709"/>
        <w:jc w:val="both"/>
        <w:rPr>
          <w:rFonts w:ascii="Times New Roman" w:hAnsi="Times New Roman" w:cs="Times New Roman"/>
          <w:color w:val="333333"/>
          <w:sz w:val="28"/>
          <w:szCs w:val="28"/>
          <w:shd w:val="clear" w:color="auto" w:fill="F6F6F6"/>
        </w:rPr>
      </w:pPr>
      <w:r w:rsidRPr="00B54132">
        <w:rPr>
          <w:rFonts w:ascii="Times New Roman" w:hAnsi="Times New Roman" w:cs="Times New Roman"/>
          <w:color w:val="333333"/>
          <w:sz w:val="28"/>
          <w:szCs w:val="28"/>
          <w:shd w:val="clear" w:color="auto" w:fill="F6F6F6"/>
        </w:rPr>
        <w:t xml:space="preserve">При использовании технологии  портфолио у студентов формируются  как общие, так и профессиональные компетенции. </w:t>
      </w:r>
    </w:p>
    <w:p w:rsidR="00DD754F" w:rsidRPr="00B54132" w:rsidRDefault="00DD754F" w:rsidP="00743ECD">
      <w:pPr>
        <w:spacing w:after="0" w:line="360" w:lineRule="auto"/>
        <w:ind w:firstLine="709"/>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Ценность </w:t>
      </w:r>
      <w:r w:rsidR="00E75DDA">
        <w:rPr>
          <w:rFonts w:ascii="Times New Roman" w:hAnsi="Times New Roman" w:cs="Times New Roman"/>
          <w:color w:val="333333"/>
          <w:sz w:val="28"/>
          <w:szCs w:val="28"/>
          <w:shd w:val="clear" w:color="auto" w:fill="F6F6F6"/>
        </w:rPr>
        <w:t>представляет</w:t>
      </w:r>
      <w:r>
        <w:rPr>
          <w:rFonts w:ascii="Times New Roman" w:hAnsi="Times New Roman" w:cs="Times New Roman"/>
          <w:color w:val="333333"/>
          <w:sz w:val="28"/>
          <w:szCs w:val="28"/>
          <w:shd w:val="clear" w:color="auto" w:fill="F6F6F6"/>
        </w:rPr>
        <w:t xml:space="preserve"> технология формирования системы этого банка  (логическая, содержательная, целесообразная).</w:t>
      </w:r>
    </w:p>
    <w:p w:rsidR="00F524E8" w:rsidRPr="008108C3" w:rsidRDefault="00A249F9" w:rsidP="008108C3">
      <w:pPr>
        <w:spacing w:after="0" w:line="360" w:lineRule="auto"/>
        <w:ind w:firstLine="709"/>
        <w:jc w:val="both"/>
        <w:rPr>
          <w:rFonts w:ascii="Times New Roman" w:hAnsi="Times New Roman" w:cs="Times New Roman"/>
          <w:color w:val="333333"/>
          <w:sz w:val="28"/>
          <w:szCs w:val="28"/>
          <w:shd w:val="clear" w:color="auto" w:fill="F6F6F6"/>
        </w:rPr>
      </w:pPr>
      <w:r w:rsidRPr="008108C3">
        <w:rPr>
          <w:rFonts w:ascii="Times New Roman" w:hAnsi="Times New Roman" w:cs="Times New Roman"/>
          <w:color w:val="333333"/>
          <w:sz w:val="28"/>
          <w:szCs w:val="28"/>
          <w:shd w:val="clear" w:color="auto" w:fill="F6F6F6"/>
        </w:rPr>
        <w:t>Студентам предлагается схема для формирования портфолио, она включает</w:t>
      </w:r>
      <w:r w:rsidR="00FB777D" w:rsidRPr="008108C3">
        <w:rPr>
          <w:rFonts w:ascii="Times New Roman" w:hAnsi="Times New Roman" w:cs="Times New Roman"/>
          <w:color w:val="333333"/>
          <w:sz w:val="28"/>
          <w:szCs w:val="28"/>
          <w:shd w:val="clear" w:color="auto" w:fill="F6F6F6"/>
        </w:rPr>
        <w:t xml:space="preserve"> титульный лист, содержание, разделы портфолио, личные данные обучаемого, учебно-профессиональная  деятельность, данные об участии в конкурсах, конференциях, самостоятельная деятельность обучаемого. </w:t>
      </w:r>
    </w:p>
    <w:p w:rsidR="00DD754F" w:rsidRDefault="008108C3" w:rsidP="008108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DD754F">
        <w:rPr>
          <w:rFonts w:ascii="Times New Roman" w:hAnsi="Times New Roman" w:cs="Times New Roman"/>
          <w:sz w:val="28"/>
          <w:szCs w:val="28"/>
        </w:rPr>
        <w:t>ается список  и описание работ в различных видах деятельности. В качестве результатов деятельности могут быть созданы и написаны рефераты,  статьи, доклады,</w:t>
      </w:r>
      <w:r>
        <w:rPr>
          <w:rFonts w:ascii="Times New Roman" w:hAnsi="Times New Roman" w:cs="Times New Roman"/>
          <w:sz w:val="28"/>
          <w:szCs w:val="28"/>
        </w:rPr>
        <w:t xml:space="preserve"> беседы по профилактике, </w:t>
      </w:r>
      <w:r w:rsidR="00DD754F">
        <w:rPr>
          <w:rFonts w:ascii="Times New Roman" w:hAnsi="Times New Roman" w:cs="Times New Roman"/>
          <w:sz w:val="28"/>
          <w:szCs w:val="28"/>
        </w:rPr>
        <w:t xml:space="preserve"> различные информационные материалы для пациентов. Результатом представления портфолио чаще выступает итоговая оценка, выраженная в баллах по каждому разделу.  Это показатель успешных достижений студента в процессе определенного временного промежутка</w:t>
      </w:r>
      <w:r w:rsidR="003C2998">
        <w:rPr>
          <w:rFonts w:ascii="Times New Roman" w:hAnsi="Times New Roman" w:cs="Times New Roman"/>
          <w:sz w:val="28"/>
          <w:szCs w:val="28"/>
        </w:rPr>
        <w:t xml:space="preserve">, фиксирование  и накопление им индивидуальных достижений собственного прогресса.  Это важно для появления опыта по созданию своей личной траектории развития, достижения успеха,  Представление студентом своих результатов за определенный период времени позволяет ему увидеть динамику роста, повышения уровня знаний, умений, приобретение  профессионального опыта в части проведения профилактики  заболеваний. Кроме того, создание банка достижений повышает самооценку обучаемых, </w:t>
      </w:r>
      <w:r w:rsidR="003C2998">
        <w:rPr>
          <w:rFonts w:ascii="Times New Roman" w:hAnsi="Times New Roman" w:cs="Times New Roman"/>
          <w:sz w:val="28"/>
          <w:szCs w:val="28"/>
        </w:rPr>
        <w:lastRenderedPageBreak/>
        <w:t xml:space="preserve">фиксируя внимание и усилия студента на позитивных моментах обучения, стимулируя его на преодоление негативных моментов, ликвидацию пробелов, выполнению всех необходимых действий в соответствии  с намеченным планом. </w:t>
      </w:r>
    </w:p>
    <w:p w:rsidR="00A249F9" w:rsidRPr="00B54132" w:rsidRDefault="008959E8" w:rsidP="00743ECD">
      <w:pPr>
        <w:spacing w:after="0" w:line="360" w:lineRule="auto"/>
        <w:ind w:firstLine="709"/>
        <w:jc w:val="both"/>
        <w:rPr>
          <w:rFonts w:ascii="Times New Roman" w:hAnsi="Times New Roman" w:cs="Times New Roman"/>
          <w:bCs/>
          <w:sz w:val="28"/>
          <w:szCs w:val="28"/>
        </w:rPr>
      </w:pPr>
      <w:r w:rsidRPr="00B54132">
        <w:rPr>
          <w:rFonts w:ascii="Times New Roman" w:hAnsi="Times New Roman" w:cs="Times New Roman"/>
          <w:sz w:val="28"/>
          <w:szCs w:val="28"/>
        </w:rPr>
        <w:t xml:space="preserve">Для формирования компетенции </w:t>
      </w:r>
      <w:r w:rsidRPr="00B54132">
        <w:rPr>
          <w:rFonts w:ascii="Times New Roman" w:hAnsi="Times New Roman" w:cs="Times New Roman"/>
          <w:bCs/>
          <w:sz w:val="28"/>
          <w:szCs w:val="28"/>
        </w:rPr>
        <w:t xml:space="preserve">ПК 4.1. </w:t>
      </w:r>
      <w:r w:rsidR="00284F7B" w:rsidRPr="00B54132">
        <w:rPr>
          <w:rFonts w:ascii="Times New Roman" w:hAnsi="Times New Roman" w:cs="Times New Roman"/>
          <w:bCs/>
          <w:sz w:val="28"/>
          <w:szCs w:val="28"/>
        </w:rPr>
        <w:t>«</w:t>
      </w:r>
      <w:r w:rsidRPr="00B54132">
        <w:rPr>
          <w:rFonts w:ascii="Times New Roman" w:hAnsi="Times New Roman" w:cs="Times New Roman"/>
          <w:bCs/>
          <w:sz w:val="28"/>
          <w:szCs w:val="28"/>
        </w:rPr>
        <w:t>Организовывать диспансеризацию населения и участвовать в ее проведении</w:t>
      </w:r>
      <w:r w:rsidR="00284F7B" w:rsidRPr="00B54132">
        <w:rPr>
          <w:rFonts w:ascii="Times New Roman" w:hAnsi="Times New Roman" w:cs="Times New Roman"/>
          <w:bCs/>
          <w:sz w:val="28"/>
          <w:szCs w:val="28"/>
        </w:rPr>
        <w:t>»</w:t>
      </w:r>
      <w:r w:rsidRPr="00B54132">
        <w:rPr>
          <w:rFonts w:ascii="Times New Roman" w:hAnsi="Times New Roman" w:cs="Times New Roman"/>
          <w:bCs/>
          <w:sz w:val="28"/>
          <w:szCs w:val="28"/>
        </w:rPr>
        <w:t xml:space="preserve"> студенты участвуют в проведении диспансеризации населения в городской поликлинике в соответствии с Приказом  МЗ РФ  от 27.04.2021 г. № 404 н. «Об утверждении порядка проведения  профилактического медицинского осмотра и диспансеризации определенных групп взрослого населения». </w:t>
      </w:r>
    </w:p>
    <w:p w:rsidR="000056D5" w:rsidRPr="00B54132" w:rsidRDefault="009149E4" w:rsidP="00FB777D">
      <w:pPr>
        <w:spacing w:after="0" w:line="360" w:lineRule="auto"/>
        <w:ind w:firstLine="709"/>
        <w:jc w:val="both"/>
        <w:rPr>
          <w:rFonts w:ascii="Times New Roman" w:hAnsi="Times New Roman" w:cs="Times New Roman"/>
          <w:bCs/>
          <w:sz w:val="28"/>
          <w:szCs w:val="28"/>
        </w:rPr>
      </w:pPr>
      <w:r w:rsidRPr="00B54132">
        <w:rPr>
          <w:rFonts w:ascii="Times New Roman" w:hAnsi="Times New Roman" w:cs="Times New Roman"/>
          <w:bCs/>
          <w:sz w:val="28"/>
          <w:szCs w:val="28"/>
        </w:rPr>
        <w:t xml:space="preserve"> Каждый студент получает индивидуальное задание. </w:t>
      </w:r>
      <w:r w:rsidR="008959E8" w:rsidRPr="00B54132">
        <w:rPr>
          <w:rFonts w:ascii="Times New Roman" w:hAnsi="Times New Roman" w:cs="Times New Roman"/>
          <w:bCs/>
          <w:sz w:val="28"/>
          <w:szCs w:val="28"/>
        </w:rPr>
        <w:t>Затем готовят сообщения по темам</w:t>
      </w:r>
      <w:r w:rsidR="00FB777D">
        <w:rPr>
          <w:rFonts w:ascii="Times New Roman" w:hAnsi="Times New Roman" w:cs="Times New Roman"/>
          <w:bCs/>
          <w:sz w:val="28"/>
          <w:szCs w:val="28"/>
        </w:rPr>
        <w:t xml:space="preserve"> «Диспансеризация населения», например, </w:t>
      </w:r>
      <w:r w:rsidR="00F3666C" w:rsidRPr="00B54132">
        <w:rPr>
          <w:rFonts w:ascii="Times New Roman" w:hAnsi="Times New Roman" w:cs="Times New Roman"/>
          <w:bCs/>
          <w:sz w:val="28"/>
          <w:szCs w:val="28"/>
        </w:rPr>
        <w:t>«Группы взрослого населения, которым проводится  профилактический медицинский осмотр.  Цели осмотра. Характеристика диспансеризации. Цели диспансеризации. Сроки проведения профилактического медицинского осмотра и диспа</w:t>
      </w:r>
      <w:r w:rsidR="00284F7B" w:rsidRPr="00B54132">
        <w:rPr>
          <w:rFonts w:ascii="Times New Roman" w:hAnsi="Times New Roman" w:cs="Times New Roman"/>
          <w:bCs/>
          <w:sz w:val="28"/>
          <w:szCs w:val="28"/>
        </w:rPr>
        <w:t>нсеризации»;</w:t>
      </w:r>
      <w:r w:rsidR="00F3666C" w:rsidRPr="00B54132">
        <w:rPr>
          <w:rFonts w:ascii="Times New Roman" w:hAnsi="Times New Roman" w:cs="Times New Roman"/>
          <w:bCs/>
          <w:sz w:val="28"/>
          <w:szCs w:val="28"/>
        </w:rPr>
        <w:t xml:space="preserve"> «Требования к организации, проводящей  осмотр и диспансеризацию. Ответственные лица, предварительное условие прохождения  медосмотра и  диспансеризации»</w:t>
      </w:r>
      <w:r w:rsidR="00284F7B" w:rsidRPr="00B54132">
        <w:rPr>
          <w:rFonts w:ascii="Times New Roman" w:hAnsi="Times New Roman" w:cs="Times New Roman"/>
          <w:bCs/>
          <w:sz w:val="28"/>
          <w:szCs w:val="28"/>
        </w:rPr>
        <w:t>;</w:t>
      </w:r>
      <w:r w:rsidR="00F3666C" w:rsidRPr="00B54132">
        <w:rPr>
          <w:rFonts w:ascii="Times New Roman" w:hAnsi="Times New Roman" w:cs="Times New Roman"/>
          <w:bCs/>
          <w:sz w:val="28"/>
          <w:szCs w:val="28"/>
        </w:rPr>
        <w:t xml:space="preserve"> «Основные задачи фельдшера ФАП при проведении   профилактического медосмотра  и диспансеризации»</w:t>
      </w:r>
      <w:r w:rsidR="00284F7B" w:rsidRPr="00B54132">
        <w:rPr>
          <w:rFonts w:ascii="Times New Roman" w:hAnsi="Times New Roman" w:cs="Times New Roman"/>
          <w:bCs/>
          <w:sz w:val="28"/>
          <w:szCs w:val="28"/>
        </w:rPr>
        <w:t>;</w:t>
      </w:r>
      <w:r w:rsidR="000056D5" w:rsidRPr="00B54132">
        <w:rPr>
          <w:rFonts w:ascii="Times New Roman" w:hAnsi="Times New Roman" w:cs="Times New Roman"/>
          <w:bCs/>
          <w:sz w:val="28"/>
          <w:szCs w:val="28"/>
        </w:rPr>
        <w:t xml:space="preserve"> «Этап</w:t>
      </w:r>
      <w:r w:rsidR="00284F7B" w:rsidRPr="00B54132">
        <w:rPr>
          <w:rFonts w:ascii="Times New Roman" w:hAnsi="Times New Roman" w:cs="Times New Roman"/>
          <w:bCs/>
          <w:sz w:val="28"/>
          <w:szCs w:val="28"/>
        </w:rPr>
        <w:t>ы профилактического медосмотра»;</w:t>
      </w:r>
      <w:r w:rsidR="000056D5" w:rsidRPr="00B54132">
        <w:rPr>
          <w:rFonts w:ascii="Times New Roman" w:hAnsi="Times New Roman" w:cs="Times New Roman"/>
          <w:bCs/>
          <w:sz w:val="28"/>
          <w:szCs w:val="28"/>
        </w:rPr>
        <w:t xml:space="preserve"> «Первый этап диспансеризации.  Цели, содержание. Исполнители»</w:t>
      </w:r>
      <w:r w:rsidR="00284F7B" w:rsidRPr="00B54132">
        <w:rPr>
          <w:rFonts w:ascii="Times New Roman" w:hAnsi="Times New Roman" w:cs="Times New Roman"/>
          <w:bCs/>
          <w:sz w:val="28"/>
          <w:szCs w:val="28"/>
        </w:rPr>
        <w:t xml:space="preserve">; </w:t>
      </w:r>
      <w:r w:rsidR="000056D5" w:rsidRPr="00B54132">
        <w:rPr>
          <w:rFonts w:ascii="Times New Roman" w:hAnsi="Times New Roman" w:cs="Times New Roman"/>
          <w:bCs/>
          <w:sz w:val="28"/>
          <w:szCs w:val="28"/>
        </w:rPr>
        <w:t xml:space="preserve">«Цель и содержание </w:t>
      </w:r>
      <w:r w:rsidR="009C2E00" w:rsidRPr="00B54132">
        <w:rPr>
          <w:rFonts w:ascii="Times New Roman" w:hAnsi="Times New Roman" w:cs="Times New Roman"/>
          <w:bCs/>
          <w:sz w:val="28"/>
          <w:szCs w:val="28"/>
        </w:rPr>
        <w:t>второго этапа диспансеризации</w:t>
      </w:r>
      <w:r w:rsidR="00284F7B" w:rsidRPr="00B54132">
        <w:rPr>
          <w:rFonts w:ascii="Times New Roman" w:hAnsi="Times New Roman" w:cs="Times New Roman"/>
          <w:bCs/>
          <w:sz w:val="28"/>
          <w:szCs w:val="28"/>
        </w:rPr>
        <w:t xml:space="preserve">»; </w:t>
      </w:r>
      <w:r w:rsidR="000056D5" w:rsidRPr="00B54132">
        <w:rPr>
          <w:rFonts w:ascii="Times New Roman" w:hAnsi="Times New Roman" w:cs="Times New Roman"/>
          <w:bCs/>
          <w:sz w:val="28"/>
          <w:szCs w:val="28"/>
        </w:rPr>
        <w:t>«Результаты диспансеризации. Первая группа здоровья- состав и профилактическое консультирование врачом- терапевтом»</w:t>
      </w:r>
      <w:r w:rsidR="00284F7B" w:rsidRPr="00B54132">
        <w:rPr>
          <w:rFonts w:ascii="Times New Roman" w:hAnsi="Times New Roman" w:cs="Times New Roman"/>
          <w:bCs/>
          <w:sz w:val="28"/>
          <w:szCs w:val="28"/>
        </w:rPr>
        <w:t xml:space="preserve">; </w:t>
      </w:r>
      <w:r w:rsidR="000056D5" w:rsidRPr="00B54132">
        <w:rPr>
          <w:rFonts w:ascii="Times New Roman" w:hAnsi="Times New Roman" w:cs="Times New Roman"/>
          <w:bCs/>
          <w:sz w:val="28"/>
          <w:szCs w:val="28"/>
        </w:rPr>
        <w:t>«Вторая группа здоровья по итогам диспансеризации»</w:t>
      </w:r>
      <w:r w:rsidR="00284F7B" w:rsidRPr="00B54132">
        <w:rPr>
          <w:rFonts w:ascii="Times New Roman" w:hAnsi="Times New Roman" w:cs="Times New Roman"/>
          <w:bCs/>
          <w:sz w:val="28"/>
          <w:szCs w:val="28"/>
        </w:rPr>
        <w:t xml:space="preserve">; </w:t>
      </w:r>
      <w:r w:rsidR="000056D5" w:rsidRPr="00B54132">
        <w:rPr>
          <w:rFonts w:ascii="Times New Roman" w:hAnsi="Times New Roman" w:cs="Times New Roman"/>
          <w:bCs/>
          <w:sz w:val="28"/>
          <w:szCs w:val="28"/>
        </w:rPr>
        <w:t>«Третья группа здоровья по итогам диспансеризации»</w:t>
      </w:r>
      <w:r w:rsidR="00284F7B" w:rsidRPr="00B54132">
        <w:rPr>
          <w:rFonts w:ascii="Times New Roman" w:hAnsi="Times New Roman" w:cs="Times New Roman"/>
          <w:bCs/>
          <w:sz w:val="28"/>
          <w:szCs w:val="28"/>
        </w:rPr>
        <w:t>;</w:t>
      </w:r>
      <w:r w:rsidR="000056D5" w:rsidRPr="00B54132">
        <w:rPr>
          <w:rFonts w:ascii="Times New Roman" w:hAnsi="Times New Roman" w:cs="Times New Roman"/>
          <w:bCs/>
          <w:sz w:val="28"/>
          <w:szCs w:val="28"/>
        </w:rPr>
        <w:t xml:space="preserve"> «Основные  критерии эффективности диспансеризации взрослого населения» и пр.</w:t>
      </w:r>
    </w:p>
    <w:p w:rsidR="000056D5" w:rsidRPr="00B54132" w:rsidRDefault="009149E4" w:rsidP="00743ECD">
      <w:pPr>
        <w:spacing w:after="0" w:line="360" w:lineRule="auto"/>
        <w:ind w:firstLine="709"/>
        <w:jc w:val="both"/>
        <w:rPr>
          <w:rFonts w:ascii="Times New Roman" w:hAnsi="Times New Roman" w:cs="Times New Roman"/>
          <w:bCs/>
          <w:sz w:val="28"/>
          <w:szCs w:val="28"/>
        </w:rPr>
      </w:pPr>
      <w:r w:rsidRPr="00B54132">
        <w:rPr>
          <w:rFonts w:ascii="Times New Roman" w:hAnsi="Times New Roman" w:cs="Times New Roman"/>
          <w:bCs/>
          <w:sz w:val="28"/>
          <w:szCs w:val="28"/>
        </w:rPr>
        <w:t xml:space="preserve">Для закрепления умения </w:t>
      </w:r>
      <w:r w:rsidR="000939EC" w:rsidRPr="00B54132">
        <w:rPr>
          <w:rFonts w:ascii="Times New Roman" w:hAnsi="Times New Roman" w:cs="Times New Roman"/>
          <w:bCs/>
          <w:sz w:val="28"/>
          <w:szCs w:val="28"/>
        </w:rPr>
        <w:t>организовывать диспансеризацию на</w:t>
      </w:r>
      <w:r w:rsidRPr="00B54132">
        <w:rPr>
          <w:rFonts w:ascii="Times New Roman" w:hAnsi="Times New Roman" w:cs="Times New Roman"/>
          <w:bCs/>
          <w:sz w:val="28"/>
          <w:szCs w:val="28"/>
        </w:rPr>
        <w:t xml:space="preserve">селения на закрепленном участке,  </w:t>
      </w:r>
      <w:r w:rsidR="000939EC" w:rsidRPr="00B54132">
        <w:rPr>
          <w:rFonts w:ascii="Times New Roman" w:hAnsi="Times New Roman" w:cs="Times New Roman"/>
          <w:bCs/>
          <w:sz w:val="28"/>
          <w:szCs w:val="28"/>
        </w:rPr>
        <w:t>осуществлять диспансерное наблюдение за пациентами</w:t>
      </w:r>
      <w:r w:rsidRPr="00B54132">
        <w:rPr>
          <w:rFonts w:ascii="Times New Roman" w:hAnsi="Times New Roman" w:cs="Times New Roman"/>
          <w:bCs/>
          <w:sz w:val="28"/>
          <w:szCs w:val="28"/>
        </w:rPr>
        <w:t xml:space="preserve"> студент выполняет задание по составлению плана диспансерного наблюдения пациента с определенным заболеванием (например</w:t>
      </w:r>
      <w:r w:rsidR="00BD44DA">
        <w:rPr>
          <w:rFonts w:ascii="Times New Roman" w:hAnsi="Times New Roman" w:cs="Times New Roman"/>
          <w:bCs/>
          <w:sz w:val="28"/>
          <w:szCs w:val="28"/>
        </w:rPr>
        <w:t>,</w:t>
      </w:r>
      <w:r w:rsidRPr="00B54132">
        <w:rPr>
          <w:rFonts w:ascii="Times New Roman" w:hAnsi="Times New Roman" w:cs="Times New Roman"/>
          <w:bCs/>
          <w:sz w:val="28"/>
          <w:szCs w:val="28"/>
        </w:rPr>
        <w:t xml:space="preserve"> хронический  </w:t>
      </w:r>
      <w:r w:rsidRPr="00B54132">
        <w:rPr>
          <w:rFonts w:ascii="Times New Roman" w:hAnsi="Times New Roman" w:cs="Times New Roman"/>
          <w:bCs/>
          <w:sz w:val="28"/>
          <w:szCs w:val="28"/>
        </w:rPr>
        <w:lastRenderedPageBreak/>
        <w:t xml:space="preserve">пиелонефрит, </w:t>
      </w:r>
      <w:r w:rsidR="00EC4B4A" w:rsidRPr="00B54132">
        <w:rPr>
          <w:rFonts w:ascii="Times New Roman" w:hAnsi="Times New Roman" w:cs="Times New Roman"/>
          <w:bCs/>
          <w:sz w:val="28"/>
          <w:szCs w:val="28"/>
        </w:rPr>
        <w:t xml:space="preserve">ишемическая болезнь сердца, </w:t>
      </w:r>
      <w:r w:rsidRPr="00B54132">
        <w:rPr>
          <w:rFonts w:ascii="Times New Roman" w:hAnsi="Times New Roman" w:cs="Times New Roman"/>
          <w:bCs/>
          <w:sz w:val="28"/>
          <w:szCs w:val="28"/>
        </w:rPr>
        <w:t xml:space="preserve"> сахарный диабет</w:t>
      </w:r>
      <w:r w:rsidR="00EC4B4A" w:rsidRPr="00B54132">
        <w:rPr>
          <w:rFonts w:ascii="Times New Roman" w:hAnsi="Times New Roman" w:cs="Times New Roman"/>
          <w:bCs/>
          <w:sz w:val="28"/>
          <w:szCs w:val="28"/>
        </w:rPr>
        <w:t xml:space="preserve"> </w:t>
      </w:r>
      <w:r w:rsidRPr="00B54132">
        <w:rPr>
          <w:rFonts w:ascii="Times New Roman" w:hAnsi="Times New Roman" w:cs="Times New Roman"/>
          <w:bCs/>
          <w:sz w:val="28"/>
          <w:szCs w:val="28"/>
        </w:rPr>
        <w:t>2 типа и пр.). У каждого студента индивидуальное задание.</w:t>
      </w:r>
    </w:p>
    <w:p w:rsidR="009149E4" w:rsidRPr="00B54132" w:rsidRDefault="009149E4" w:rsidP="001162FB">
      <w:pPr>
        <w:spacing w:after="0" w:line="360" w:lineRule="auto"/>
        <w:ind w:firstLine="709"/>
        <w:jc w:val="both"/>
        <w:rPr>
          <w:rFonts w:ascii="Times New Roman" w:hAnsi="Times New Roman" w:cs="Times New Roman"/>
          <w:bCs/>
          <w:sz w:val="28"/>
          <w:szCs w:val="28"/>
        </w:rPr>
      </w:pPr>
      <w:r w:rsidRPr="00B54132">
        <w:rPr>
          <w:rFonts w:ascii="Times New Roman" w:hAnsi="Times New Roman" w:cs="Times New Roman"/>
          <w:bCs/>
          <w:sz w:val="28"/>
          <w:szCs w:val="28"/>
        </w:rPr>
        <w:t>Для формирования компетенции ПК.4.2.</w:t>
      </w:r>
      <w:r w:rsidR="000445E3" w:rsidRPr="00B54132">
        <w:rPr>
          <w:rFonts w:ascii="Times New Roman" w:hAnsi="Times New Roman" w:cs="Times New Roman"/>
          <w:bCs/>
          <w:sz w:val="28"/>
          <w:szCs w:val="28"/>
        </w:rPr>
        <w:t xml:space="preserve"> «</w:t>
      </w:r>
      <w:r w:rsidRPr="00B54132">
        <w:rPr>
          <w:rFonts w:ascii="Times New Roman" w:hAnsi="Times New Roman" w:cs="Times New Roman"/>
          <w:bCs/>
          <w:sz w:val="28"/>
          <w:szCs w:val="28"/>
        </w:rPr>
        <w:t>Проводить санитарно-противоэпидемические мероприятия на закрепленном участке</w:t>
      </w:r>
      <w:r w:rsidR="000445E3" w:rsidRPr="00B54132">
        <w:rPr>
          <w:rFonts w:ascii="Times New Roman" w:hAnsi="Times New Roman" w:cs="Times New Roman"/>
          <w:bCs/>
          <w:sz w:val="28"/>
          <w:szCs w:val="28"/>
        </w:rPr>
        <w:t>»</w:t>
      </w:r>
      <w:r w:rsidR="00D767DD" w:rsidRPr="00B54132">
        <w:rPr>
          <w:rFonts w:ascii="Times New Roman" w:hAnsi="Times New Roman" w:cs="Times New Roman"/>
          <w:bCs/>
          <w:sz w:val="28"/>
          <w:szCs w:val="28"/>
        </w:rPr>
        <w:t xml:space="preserve"> студент выполняет задание - составление плана санитарно-противоэпидемических мероприятий при определенном инфекционном или паразитарном заболевании. Например</w:t>
      </w:r>
      <w:r w:rsidR="00575A57" w:rsidRPr="00B54132">
        <w:rPr>
          <w:rFonts w:ascii="Times New Roman" w:hAnsi="Times New Roman" w:cs="Times New Roman"/>
          <w:bCs/>
          <w:sz w:val="28"/>
          <w:szCs w:val="28"/>
        </w:rPr>
        <w:t xml:space="preserve">, </w:t>
      </w:r>
      <w:r w:rsidR="00D767DD" w:rsidRPr="00B54132">
        <w:rPr>
          <w:rFonts w:ascii="Times New Roman" w:hAnsi="Times New Roman" w:cs="Times New Roman"/>
          <w:bCs/>
          <w:sz w:val="28"/>
          <w:szCs w:val="28"/>
        </w:rPr>
        <w:t xml:space="preserve"> при  аскаридозе</w:t>
      </w:r>
      <w:r w:rsidR="00BD44DA">
        <w:rPr>
          <w:rFonts w:ascii="Times New Roman" w:hAnsi="Times New Roman" w:cs="Times New Roman"/>
          <w:bCs/>
          <w:sz w:val="28"/>
          <w:szCs w:val="28"/>
        </w:rPr>
        <w:t xml:space="preserve">, </w:t>
      </w:r>
      <w:r w:rsidR="00BF77B8" w:rsidRPr="00B54132">
        <w:rPr>
          <w:rFonts w:ascii="Times New Roman" w:hAnsi="Times New Roman" w:cs="Times New Roman"/>
          <w:bCs/>
          <w:sz w:val="28"/>
          <w:szCs w:val="28"/>
        </w:rPr>
        <w:t xml:space="preserve"> кори, краснухе, эпидемическом паротите, </w:t>
      </w:r>
      <w:r w:rsidR="00D767DD" w:rsidRPr="00B54132">
        <w:rPr>
          <w:rFonts w:ascii="Times New Roman" w:hAnsi="Times New Roman" w:cs="Times New Roman"/>
          <w:bCs/>
          <w:sz w:val="28"/>
          <w:szCs w:val="28"/>
        </w:rPr>
        <w:t>коклюше, скарлатине,  туберкулезе,  си</w:t>
      </w:r>
      <w:r w:rsidR="00BD44DA">
        <w:rPr>
          <w:rFonts w:ascii="Times New Roman" w:hAnsi="Times New Roman" w:cs="Times New Roman"/>
          <w:bCs/>
          <w:sz w:val="28"/>
          <w:szCs w:val="28"/>
        </w:rPr>
        <w:t>бирской язве,  сальмонеллезе и д</w:t>
      </w:r>
      <w:r w:rsidR="00D767DD" w:rsidRPr="00B54132">
        <w:rPr>
          <w:rFonts w:ascii="Times New Roman" w:hAnsi="Times New Roman" w:cs="Times New Roman"/>
          <w:bCs/>
          <w:sz w:val="28"/>
          <w:szCs w:val="28"/>
        </w:rPr>
        <w:t>р.</w:t>
      </w:r>
      <w:r w:rsidR="000F6FF1" w:rsidRPr="00B54132">
        <w:rPr>
          <w:rFonts w:ascii="Times New Roman" w:hAnsi="Times New Roman" w:cs="Times New Roman"/>
          <w:bCs/>
          <w:sz w:val="28"/>
          <w:szCs w:val="28"/>
        </w:rPr>
        <w:t xml:space="preserve"> используя Санитарно-</w:t>
      </w:r>
      <w:r w:rsidR="00BF77B8" w:rsidRPr="00B54132">
        <w:rPr>
          <w:rFonts w:ascii="Times New Roman" w:hAnsi="Times New Roman" w:cs="Times New Roman"/>
          <w:color w:val="444444"/>
          <w:sz w:val="28"/>
          <w:szCs w:val="28"/>
          <w:shd w:val="clear" w:color="auto" w:fill="FFFFFF"/>
        </w:rPr>
        <w:t>эпидемиологические правила СП 3.1.2952-11 "Профилактика кори, краснухи и эпидемического паротита" и др</w:t>
      </w:r>
      <w:r w:rsidR="00BD44DA">
        <w:rPr>
          <w:rFonts w:ascii="Times New Roman" w:hAnsi="Times New Roman" w:cs="Times New Roman"/>
          <w:color w:val="444444"/>
          <w:sz w:val="28"/>
          <w:szCs w:val="28"/>
          <w:shd w:val="clear" w:color="auto" w:fill="FFFFFF"/>
        </w:rPr>
        <w:t>угие</w:t>
      </w:r>
      <w:r w:rsidR="001162FB">
        <w:rPr>
          <w:rFonts w:ascii="Times New Roman" w:hAnsi="Times New Roman" w:cs="Times New Roman"/>
          <w:color w:val="444444"/>
          <w:sz w:val="28"/>
          <w:szCs w:val="28"/>
          <w:shd w:val="clear" w:color="auto" w:fill="FFFFFF"/>
        </w:rPr>
        <w:t xml:space="preserve"> нормативные документы. </w:t>
      </w:r>
      <w:r w:rsidR="00D11136" w:rsidRPr="00B54132">
        <w:rPr>
          <w:rFonts w:ascii="Times New Roman" w:hAnsi="Times New Roman" w:cs="Times New Roman"/>
          <w:color w:val="444444"/>
          <w:sz w:val="28"/>
          <w:szCs w:val="28"/>
          <w:shd w:val="clear" w:color="auto" w:fill="FFFFFF"/>
        </w:rPr>
        <w:t xml:space="preserve">При составлении плана противоэпидемических мероприятий студент намечает мероприятия в отношении источника инфекции, механизма передачи инфекции, выявляет пути передачи инфекции, планирует воздействие на факторы передачи инфекции, при необходимости дезинфекцию, а кроме того, предусматривает обследование, медицинское наблюдение, иммунизацию лиц, контактных с источником инфекции. </w:t>
      </w:r>
      <w:r w:rsidR="009B3ED3" w:rsidRPr="00B54132">
        <w:rPr>
          <w:rFonts w:ascii="Times New Roman" w:hAnsi="Times New Roman" w:cs="Times New Roman"/>
          <w:color w:val="444444"/>
          <w:sz w:val="28"/>
          <w:szCs w:val="28"/>
          <w:shd w:val="clear" w:color="auto" w:fill="FFFFFF"/>
        </w:rPr>
        <w:t xml:space="preserve">Следовательно, обучаемые максимально приобщаются к </w:t>
      </w:r>
      <w:r w:rsidR="00853E43" w:rsidRPr="00B54132">
        <w:rPr>
          <w:rFonts w:ascii="Times New Roman" w:hAnsi="Times New Roman" w:cs="Times New Roman"/>
          <w:color w:val="444444"/>
          <w:sz w:val="28"/>
          <w:szCs w:val="28"/>
          <w:shd w:val="clear" w:color="auto" w:fill="FFFFFF"/>
        </w:rPr>
        <w:t xml:space="preserve">практической  </w:t>
      </w:r>
      <w:r w:rsidR="009B3ED3" w:rsidRPr="00B54132">
        <w:rPr>
          <w:rFonts w:ascii="Times New Roman" w:hAnsi="Times New Roman" w:cs="Times New Roman"/>
          <w:color w:val="444444"/>
          <w:sz w:val="28"/>
          <w:szCs w:val="28"/>
          <w:shd w:val="clear" w:color="auto" w:fill="FFFFFF"/>
        </w:rPr>
        <w:t>деятельности</w:t>
      </w:r>
      <w:r w:rsidR="00853E43" w:rsidRPr="00B54132">
        <w:rPr>
          <w:rFonts w:ascii="Times New Roman" w:hAnsi="Times New Roman" w:cs="Times New Roman"/>
          <w:color w:val="444444"/>
          <w:sz w:val="28"/>
          <w:szCs w:val="28"/>
          <w:shd w:val="clear" w:color="auto" w:fill="FFFFFF"/>
        </w:rPr>
        <w:t xml:space="preserve"> фельдшера</w:t>
      </w:r>
      <w:r w:rsidR="009B3ED3" w:rsidRPr="00B54132">
        <w:rPr>
          <w:rFonts w:ascii="Times New Roman" w:hAnsi="Times New Roman" w:cs="Times New Roman"/>
          <w:color w:val="444444"/>
          <w:sz w:val="28"/>
          <w:szCs w:val="28"/>
          <w:shd w:val="clear" w:color="auto" w:fill="FFFFFF"/>
        </w:rPr>
        <w:t xml:space="preserve">. </w:t>
      </w:r>
    </w:p>
    <w:p w:rsidR="00575A57" w:rsidRPr="00B54132" w:rsidRDefault="00F355D9" w:rsidP="00743ECD">
      <w:pPr>
        <w:spacing w:after="0" w:line="360" w:lineRule="auto"/>
        <w:ind w:firstLine="709"/>
        <w:jc w:val="both"/>
        <w:rPr>
          <w:rFonts w:ascii="Times New Roman" w:hAnsi="Times New Roman" w:cs="Times New Roman"/>
          <w:bCs/>
          <w:sz w:val="28"/>
          <w:szCs w:val="28"/>
        </w:rPr>
      </w:pPr>
      <w:r w:rsidRPr="00B54132">
        <w:rPr>
          <w:rFonts w:ascii="Times New Roman" w:hAnsi="Times New Roman" w:cs="Times New Roman"/>
          <w:bCs/>
          <w:sz w:val="28"/>
          <w:szCs w:val="28"/>
        </w:rPr>
        <w:t>Для формирования компетенции ПК 4.3. </w:t>
      </w:r>
      <w:r w:rsidR="000445E3" w:rsidRPr="00B54132">
        <w:rPr>
          <w:rFonts w:ascii="Times New Roman" w:hAnsi="Times New Roman" w:cs="Times New Roman"/>
          <w:bCs/>
          <w:sz w:val="28"/>
          <w:szCs w:val="28"/>
        </w:rPr>
        <w:t>«</w:t>
      </w:r>
      <w:r w:rsidRPr="00B54132">
        <w:rPr>
          <w:rFonts w:ascii="Times New Roman" w:hAnsi="Times New Roman" w:cs="Times New Roman"/>
          <w:bCs/>
          <w:sz w:val="28"/>
          <w:szCs w:val="28"/>
        </w:rPr>
        <w:t>Проводить санитарно-гигиеническое просвещение населения</w:t>
      </w:r>
      <w:r w:rsidR="000445E3" w:rsidRPr="00B54132">
        <w:rPr>
          <w:rFonts w:ascii="Times New Roman" w:hAnsi="Times New Roman" w:cs="Times New Roman"/>
          <w:bCs/>
          <w:sz w:val="28"/>
          <w:szCs w:val="28"/>
        </w:rPr>
        <w:t>»</w:t>
      </w:r>
      <w:r w:rsidRPr="00B54132">
        <w:rPr>
          <w:rFonts w:ascii="Times New Roman" w:hAnsi="Times New Roman" w:cs="Times New Roman"/>
          <w:bCs/>
          <w:sz w:val="28"/>
          <w:szCs w:val="28"/>
        </w:rPr>
        <w:t xml:space="preserve"> студенты проводят беседы по профилактике различных заболеваний, готовят </w:t>
      </w:r>
      <w:r w:rsidR="00CC3D0A" w:rsidRPr="00B54132">
        <w:rPr>
          <w:rFonts w:ascii="Times New Roman" w:hAnsi="Times New Roman" w:cs="Times New Roman"/>
          <w:bCs/>
          <w:sz w:val="28"/>
          <w:szCs w:val="28"/>
        </w:rPr>
        <w:t xml:space="preserve">санитарные бюллетени, памятки, </w:t>
      </w:r>
      <w:r w:rsidRPr="00B54132">
        <w:rPr>
          <w:rFonts w:ascii="Times New Roman" w:hAnsi="Times New Roman" w:cs="Times New Roman"/>
          <w:bCs/>
          <w:sz w:val="28"/>
          <w:szCs w:val="28"/>
        </w:rPr>
        <w:t>информационные листы для пациентов о вторичной профилактике хронических заболеваний и др.</w:t>
      </w:r>
      <w:r w:rsidRPr="00B54132">
        <w:rPr>
          <w:rFonts w:ascii="Times New Roman" w:eastAsia="+mn-ea" w:hAnsi="Times New Roman" w:cs="Times New Roman"/>
          <w:color w:val="953735"/>
          <w:kern w:val="24"/>
          <w:sz w:val="28"/>
          <w:szCs w:val="28"/>
        </w:rPr>
        <w:t xml:space="preserve">  </w:t>
      </w:r>
      <w:r w:rsidRPr="00FE61C5">
        <w:rPr>
          <w:rFonts w:ascii="Times New Roman" w:eastAsia="+mn-ea" w:hAnsi="Times New Roman" w:cs="Times New Roman"/>
          <w:kern w:val="24"/>
          <w:sz w:val="28"/>
          <w:szCs w:val="28"/>
        </w:rPr>
        <w:t>Материал,</w:t>
      </w:r>
      <w:r w:rsidRPr="00B54132">
        <w:rPr>
          <w:rFonts w:ascii="Times New Roman" w:eastAsia="+mn-ea" w:hAnsi="Times New Roman" w:cs="Times New Roman"/>
          <w:color w:val="953735"/>
          <w:kern w:val="24"/>
          <w:sz w:val="28"/>
          <w:szCs w:val="28"/>
        </w:rPr>
        <w:t xml:space="preserve"> </w:t>
      </w:r>
      <w:r w:rsidRPr="00B54132">
        <w:rPr>
          <w:rFonts w:ascii="Times New Roman" w:hAnsi="Times New Roman" w:cs="Times New Roman"/>
          <w:bCs/>
          <w:sz w:val="28"/>
          <w:szCs w:val="28"/>
        </w:rPr>
        <w:t>подготовленный в ходе учебной и/или производственной практики</w:t>
      </w:r>
      <w:r w:rsidR="0045724A">
        <w:rPr>
          <w:rFonts w:ascii="Times New Roman" w:hAnsi="Times New Roman" w:cs="Times New Roman"/>
          <w:bCs/>
          <w:sz w:val="28"/>
          <w:szCs w:val="28"/>
        </w:rPr>
        <w:t xml:space="preserve">, </w:t>
      </w:r>
      <w:r w:rsidRPr="00B54132">
        <w:rPr>
          <w:rFonts w:ascii="Times New Roman" w:hAnsi="Times New Roman" w:cs="Times New Roman"/>
          <w:bCs/>
          <w:sz w:val="28"/>
          <w:szCs w:val="28"/>
        </w:rPr>
        <w:t xml:space="preserve"> на бумажном носителе и в  электронной версии  включается в портфолио.</w:t>
      </w:r>
      <w:r w:rsidR="00A75E37" w:rsidRPr="00B54132">
        <w:rPr>
          <w:rFonts w:ascii="Times New Roman" w:hAnsi="Times New Roman" w:cs="Times New Roman"/>
          <w:bCs/>
          <w:sz w:val="28"/>
          <w:szCs w:val="28"/>
        </w:rPr>
        <w:t xml:space="preserve"> При подготовке текста лекции студенты используют  возможности полнотекстовых ресурсов </w:t>
      </w:r>
      <w:r w:rsidR="00C8608E" w:rsidRPr="00B54132">
        <w:rPr>
          <w:rFonts w:ascii="Times New Roman" w:hAnsi="Times New Roman" w:cs="Times New Roman"/>
          <w:bCs/>
          <w:sz w:val="28"/>
          <w:szCs w:val="28"/>
        </w:rPr>
        <w:t>научной элект</w:t>
      </w:r>
      <w:r w:rsidR="00CC3D0A" w:rsidRPr="00B54132">
        <w:rPr>
          <w:rFonts w:ascii="Times New Roman" w:hAnsi="Times New Roman" w:cs="Times New Roman"/>
          <w:bCs/>
          <w:sz w:val="28"/>
          <w:szCs w:val="28"/>
        </w:rPr>
        <w:t xml:space="preserve">ронной библиотеки университета, сайты Министерства здравоохранения и др. Таким образом,  обучаемые приобретают опыт публичного выступления, отрабатывают навыки профессионального общения с пациентами, умения </w:t>
      </w:r>
      <w:r w:rsidR="00CC3D0A" w:rsidRPr="00B54132">
        <w:rPr>
          <w:rFonts w:ascii="Times New Roman" w:hAnsi="Times New Roman" w:cs="Times New Roman"/>
          <w:bCs/>
          <w:sz w:val="28"/>
          <w:szCs w:val="28"/>
        </w:rPr>
        <w:lastRenderedPageBreak/>
        <w:t>убеждать, вести дискуссию, находить компромисс, разрешать спорные вопросы.</w:t>
      </w:r>
    </w:p>
    <w:p w:rsidR="00F355D9" w:rsidRPr="00B54132" w:rsidRDefault="008E5975" w:rsidP="00743ECD">
      <w:pPr>
        <w:spacing w:after="0" w:line="360" w:lineRule="auto"/>
        <w:ind w:firstLine="709"/>
        <w:jc w:val="both"/>
        <w:rPr>
          <w:rFonts w:ascii="Times New Roman" w:hAnsi="Times New Roman" w:cs="Times New Roman"/>
          <w:bCs/>
          <w:sz w:val="28"/>
          <w:szCs w:val="28"/>
        </w:rPr>
      </w:pPr>
      <w:r w:rsidRPr="00B54132">
        <w:rPr>
          <w:rFonts w:ascii="Times New Roman" w:hAnsi="Times New Roman" w:cs="Times New Roman"/>
          <w:bCs/>
          <w:sz w:val="28"/>
          <w:szCs w:val="28"/>
        </w:rPr>
        <w:t>Для представления процесса  ф</w:t>
      </w:r>
      <w:r w:rsidR="00FE61C5">
        <w:rPr>
          <w:rFonts w:ascii="Times New Roman" w:hAnsi="Times New Roman" w:cs="Times New Roman"/>
          <w:bCs/>
          <w:sz w:val="28"/>
          <w:szCs w:val="28"/>
        </w:rPr>
        <w:t xml:space="preserve">ормирования компетенции ПК 4.5  </w:t>
      </w:r>
      <w:r w:rsidR="00CC750D" w:rsidRPr="00B54132">
        <w:rPr>
          <w:rFonts w:ascii="Times New Roman" w:hAnsi="Times New Roman" w:cs="Times New Roman"/>
          <w:bCs/>
          <w:sz w:val="28"/>
          <w:szCs w:val="28"/>
        </w:rPr>
        <w:t>«</w:t>
      </w:r>
      <w:r w:rsidRPr="00B54132">
        <w:rPr>
          <w:rFonts w:ascii="Times New Roman" w:hAnsi="Times New Roman" w:cs="Times New Roman"/>
          <w:bCs/>
          <w:sz w:val="28"/>
          <w:szCs w:val="28"/>
        </w:rPr>
        <w:t>Проводить иммунопрофилактику</w:t>
      </w:r>
      <w:r w:rsidR="00CC750D" w:rsidRPr="00B54132">
        <w:rPr>
          <w:rFonts w:ascii="Times New Roman" w:hAnsi="Times New Roman" w:cs="Times New Roman"/>
          <w:bCs/>
          <w:sz w:val="28"/>
          <w:szCs w:val="28"/>
        </w:rPr>
        <w:t>»</w:t>
      </w:r>
      <w:r w:rsidRPr="00B54132">
        <w:rPr>
          <w:rFonts w:ascii="Times New Roman" w:hAnsi="Times New Roman" w:cs="Times New Roman"/>
          <w:bCs/>
          <w:sz w:val="28"/>
          <w:szCs w:val="28"/>
        </w:rPr>
        <w:t xml:space="preserve"> студент описывает свою работу на </w:t>
      </w:r>
      <w:r w:rsidR="00CC750D" w:rsidRPr="00B54132">
        <w:rPr>
          <w:rFonts w:ascii="Times New Roman" w:hAnsi="Times New Roman" w:cs="Times New Roman"/>
          <w:bCs/>
          <w:sz w:val="28"/>
          <w:szCs w:val="28"/>
        </w:rPr>
        <w:t xml:space="preserve">производственной </w:t>
      </w:r>
      <w:r w:rsidRPr="00B54132">
        <w:rPr>
          <w:rFonts w:ascii="Times New Roman" w:hAnsi="Times New Roman" w:cs="Times New Roman"/>
          <w:bCs/>
          <w:sz w:val="28"/>
          <w:szCs w:val="28"/>
        </w:rPr>
        <w:t xml:space="preserve">практике, в прививочном кабинете, показывает фотографии, планирует </w:t>
      </w:r>
      <w:r w:rsidR="00CC750D" w:rsidRPr="00B54132">
        <w:rPr>
          <w:rFonts w:ascii="Times New Roman" w:hAnsi="Times New Roman" w:cs="Times New Roman"/>
          <w:bCs/>
          <w:sz w:val="28"/>
          <w:szCs w:val="28"/>
        </w:rPr>
        <w:t xml:space="preserve">профилактические </w:t>
      </w:r>
      <w:r w:rsidRPr="00B54132">
        <w:rPr>
          <w:rFonts w:ascii="Times New Roman" w:hAnsi="Times New Roman" w:cs="Times New Roman"/>
          <w:bCs/>
          <w:sz w:val="28"/>
          <w:szCs w:val="28"/>
        </w:rPr>
        <w:t xml:space="preserve"> прививки ребенку,  с определенной датой рождения в соответствии с Национальным календарем профилактических прививок России.</w:t>
      </w:r>
      <w:r w:rsidR="003E294E" w:rsidRPr="00B54132">
        <w:rPr>
          <w:rFonts w:ascii="Times New Roman" w:hAnsi="Times New Roman" w:cs="Times New Roman"/>
          <w:bCs/>
          <w:sz w:val="28"/>
          <w:szCs w:val="28"/>
        </w:rPr>
        <w:t xml:space="preserve"> Студент приобретает опыт заполнения медицинской документации- карты прививок учетная форма № 63.</w:t>
      </w:r>
      <w:r w:rsidR="00CC750D" w:rsidRPr="00B54132">
        <w:rPr>
          <w:rFonts w:ascii="Times New Roman" w:hAnsi="Times New Roman" w:cs="Times New Roman"/>
          <w:bCs/>
          <w:sz w:val="28"/>
          <w:szCs w:val="28"/>
        </w:rPr>
        <w:t xml:space="preserve"> В ходе работы в прививочном кабинете изучает документацию, устройство, принципы работы. Выявляет показания к прививкам, временные и постоянные противопоказания к каждой вакцине. Участвует в заполнении журнала профилактических прививок, истории развития ребенка, сертификата прививок, карты профилактических прививок. Анализирует допустимые интервалы между прививками, знакомится с условиями хранения медицинских иммунобиологических препаратов, способами их введения.</w:t>
      </w:r>
    </w:p>
    <w:p w:rsidR="00F04C17" w:rsidRPr="00B54132" w:rsidRDefault="00F04C17" w:rsidP="00743ECD">
      <w:pPr>
        <w:spacing w:after="0" w:line="360" w:lineRule="auto"/>
        <w:ind w:firstLine="709"/>
        <w:jc w:val="both"/>
        <w:rPr>
          <w:rFonts w:ascii="Times New Roman" w:hAnsi="Times New Roman" w:cs="Times New Roman"/>
          <w:bCs/>
          <w:sz w:val="28"/>
          <w:szCs w:val="28"/>
        </w:rPr>
      </w:pPr>
      <w:r w:rsidRPr="00B54132">
        <w:rPr>
          <w:rFonts w:ascii="Times New Roman" w:hAnsi="Times New Roman" w:cs="Times New Roman"/>
          <w:bCs/>
          <w:sz w:val="28"/>
          <w:szCs w:val="28"/>
        </w:rPr>
        <w:t xml:space="preserve"> Компетенция ПК 4.6. </w:t>
      </w:r>
      <w:r w:rsidR="00DF5452" w:rsidRPr="00B54132">
        <w:rPr>
          <w:rFonts w:ascii="Times New Roman" w:hAnsi="Times New Roman" w:cs="Times New Roman"/>
          <w:bCs/>
          <w:sz w:val="28"/>
          <w:szCs w:val="28"/>
        </w:rPr>
        <w:t>«</w:t>
      </w:r>
      <w:r w:rsidRPr="00B54132">
        <w:rPr>
          <w:rFonts w:ascii="Times New Roman" w:hAnsi="Times New Roman" w:cs="Times New Roman"/>
          <w:bCs/>
          <w:sz w:val="28"/>
          <w:szCs w:val="28"/>
        </w:rPr>
        <w:t>Проводить мероприятия по сохранению и укреплению здоровья различных возрастных групп населения</w:t>
      </w:r>
      <w:r w:rsidR="00DF5452" w:rsidRPr="00B54132">
        <w:rPr>
          <w:rFonts w:ascii="Times New Roman" w:hAnsi="Times New Roman" w:cs="Times New Roman"/>
          <w:bCs/>
          <w:sz w:val="28"/>
          <w:szCs w:val="28"/>
        </w:rPr>
        <w:t>»</w:t>
      </w:r>
      <w:r w:rsidRPr="00B54132">
        <w:rPr>
          <w:rFonts w:ascii="Times New Roman" w:hAnsi="Times New Roman" w:cs="Times New Roman"/>
          <w:bCs/>
          <w:sz w:val="28"/>
          <w:szCs w:val="28"/>
        </w:rPr>
        <w:t xml:space="preserve"> предполагает формирование умения обучать пациента и его окружение сохранять и поддерживать максимально возможный уровень здоровья;  студент</w:t>
      </w:r>
      <w:r w:rsidR="002149E6" w:rsidRPr="00B54132">
        <w:rPr>
          <w:rFonts w:ascii="Times New Roman" w:hAnsi="Times New Roman" w:cs="Times New Roman"/>
          <w:bCs/>
          <w:sz w:val="28"/>
          <w:szCs w:val="28"/>
        </w:rPr>
        <w:t xml:space="preserve"> проводит комплекс лечебной физкультуры и </w:t>
      </w:r>
      <w:r w:rsidRPr="00B54132">
        <w:rPr>
          <w:rFonts w:ascii="Times New Roman" w:hAnsi="Times New Roman" w:cs="Times New Roman"/>
          <w:bCs/>
          <w:sz w:val="28"/>
          <w:szCs w:val="28"/>
        </w:rPr>
        <w:t xml:space="preserve"> готовит материал по обучению пациента проведению комплекса ЛФК пр</w:t>
      </w:r>
      <w:r w:rsidR="00A11650" w:rsidRPr="00B54132">
        <w:rPr>
          <w:rFonts w:ascii="Times New Roman" w:hAnsi="Times New Roman" w:cs="Times New Roman"/>
          <w:bCs/>
          <w:sz w:val="28"/>
          <w:szCs w:val="28"/>
        </w:rPr>
        <w:t>и</w:t>
      </w:r>
      <w:r w:rsidRPr="00B54132">
        <w:rPr>
          <w:rFonts w:ascii="Times New Roman" w:hAnsi="Times New Roman" w:cs="Times New Roman"/>
          <w:bCs/>
          <w:sz w:val="28"/>
          <w:szCs w:val="28"/>
        </w:rPr>
        <w:t xml:space="preserve"> различной патологии</w:t>
      </w:r>
      <w:r w:rsidR="00832F93" w:rsidRPr="00B54132">
        <w:rPr>
          <w:rFonts w:ascii="Times New Roman" w:hAnsi="Times New Roman" w:cs="Times New Roman"/>
          <w:bCs/>
          <w:sz w:val="28"/>
          <w:szCs w:val="28"/>
        </w:rPr>
        <w:t xml:space="preserve">. </w:t>
      </w:r>
      <w:r w:rsidR="00DF5452" w:rsidRPr="00B54132">
        <w:rPr>
          <w:rFonts w:ascii="Times New Roman" w:hAnsi="Times New Roman" w:cs="Times New Roman"/>
          <w:bCs/>
          <w:sz w:val="28"/>
          <w:szCs w:val="28"/>
        </w:rPr>
        <w:t xml:space="preserve"> Например, при с</w:t>
      </w:r>
      <w:r w:rsidR="00832F93" w:rsidRPr="00B54132">
        <w:rPr>
          <w:rFonts w:ascii="Times New Roman" w:hAnsi="Times New Roman" w:cs="Times New Roman"/>
          <w:bCs/>
          <w:sz w:val="28"/>
          <w:szCs w:val="28"/>
        </w:rPr>
        <w:t>ахарном диабете для профилактики «диабетической стопы»</w:t>
      </w:r>
      <w:r w:rsidR="00DF5452" w:rsidRPr="00B54132">
        <w:rPr>
          <w:rFonts w:ascii="Times New Roman" w:hAnsi="Times New Roman" w:cs="Times New Roman"/>
          <w:bCs/>
          <w:sz w:val="28"/>
          <w:szCs w:val="28"/>
        </w:rPr>
        <w:t xml:space="preserve">, </w:t>
      </w:r>
      <w:r w:rsidR="00832F93" w:rsidRPr="00B54132">
        <w:rPr>
          <w:rFonts w:ascii="Times New Roman" w:hAnsi="Times New Roman" w:cs="Times New Roman"/>
          <w:bCs/>
          <w:sz w:val="28"/>
          <w:szCs w:val="28"/>
        </w:rPr>
        <w:t xml:space="preserve"> </w:t>
      </w:r>
      <w:r w:rsidR="000939EC" w:rsidRPr="00B54132">
        <w:rPr>
          <w:rFonts w:ascii="Times New Roman" w:hAnsi="Times New Roman" w:cs="Times New Roman"/>
          <w:bCs/>
          <w:sz w:val="28"/>
          <w:szCs w:val="28"/>
        </w:rPr>
        <w:t>при запорах у пожилых людей</w:t>
      </w:r>
      <w:r w:rsidR="00DF5452" w:rsidRPr="00B54132">
        <w:rPr>
          <w:rFonts w:ascii="Times New Roman" w:hAnsi="Times New Roman" w:cs="Times New Roman"/>
          <w:bCs/>
          <w:sz w:val="28"/>
          <w:szCs w:val="28"/>
        </w:rPr>
        <w:t xml:space="preserve">, </w:t>
      </w:r>
      <w:r w:rsidR="000939EC" w:rsidRPr="00B54132">
        <w:rPr>
          <w:rFonts w:ascii="Times New Roman" w:hAnsi="Times New Roman" w:cs="Times New Roman"/>
          <w:bCs/>
          <w:sz w:val="28"/>
          <w:szCs w:val="28"/>
        </w:rPr>
        <w:t>паркинсонизме</w:t>
      </w:r>
      <w:r w:rsidR="00DF5452" w:rsidRPr="00B54132">
        <w:rPr>
          <w:rFonts w:ascii="Times New Roman" w:hAnsi="Times New Roman" w:cs="Times New Roman"/>
          <w:bCs/>
          <w:sz w:val="28"/>
          <w:szCs w:val="28"/>
        </w:rPr>
        <w:t xml:space="preserve">, </w:t>
      </w:r>
      <w:r w:rsidR="00832F93" w:rsidRPr="00B54132">
        <w:rPr>
          <w:rFonts w:ascii="Times New Roman" w:hAnsi="Times New Roman" w:cs="Times New Roman"/>
          <w:bCs/>
          <w:sz w:val="28"/>
          <w:szCs w:val="28"/>
        </w:rPr>
        <w:t xml:space="preserve"> беременности</w:t>
      </w:r>
      <w:r w:rsidR="00DF5452" w:rsidRPr="00B54132">
        <w:rPr>
          <w:rFonts w:ascii="Times New Roman" w:hAnsi="Times New Roman" w:cs="Times New Roman"/>
          <w:bCs/>
          <w:sz w:val="28"/>
          <w:szCs w:val="28"/>
        </w:rPr>
        <w:t xml:space="preserve">, </w:t>
      </w:r>
      <w:r w:rsidR="00832F93" w:rsidRPr="00B54132">
        <w:rPr>
          <w:rFonts w:ascii="Times New Roman" w:hAnsi="Times New Roman" w:cs="Times New Roman"/>
          <w:bCs/>
          <w:sz w:val="28"/>
          <w:szCs w:val="28"/>
        </w:rPr>
        <w:t xml:space="preserve">  для женщин в климактерическом периоде</w:t>
      </w:r>
      <w:r w:rsidR="00DF5452" w:rsidRPr="00B54132">
        <w:rPr>
          <w:rFonts w:ascii="Times New Roman" w:hAnsi="Times New Roman" w:cs="Times New Roman"/>
          <w:bCs/>
          <w:sz w:val="28"/>
          <w:szCs w:val="28"/>
        </w:rPr>
        <w:t xml:space="preserve">, </w:t>
      </w:r>
      <w:r w:rsidR="00832F93" w:rsidRPr="00B54132">
        <w:rPr>
          <w:rFonts w:ascii="Times New Roman" w:hAnsi="Times New Roman" w:cs="Times New Roman"/>
          <w:bCs/>
          <w:sz w:val="28"/>
          <w:szCs w:val="28"/>
        </w:rPr>
        <w:t xml:space="preserve"> бронхиальной астме</w:t>
      </w:r>
      <w:r w:rsidR="00DF5452" w:rsidRPr="00B54132">
        <w:rPr>
          <w:rFonts w:ascii="Times New Roman" w:hAnsi="Times New Roman" w:cs="Times New Roman"/>
          <w:bCs/>
          <w:sz w:val="28"/>
          <w:szCs w:val="28"/>
        </w:rPr>
        <w:t xml:space="preserve">, </w:t>
      </w:r>
      <w:r w:rsidR="00832F93" w:rsidRPr="00B54132">
        <w:rPr>
          <w:rFonts w:ascii="Times New Roman" w:hAnsi="Times New Roman" w:cs="Times New Roman"/>
          <w:bCs/>
          <w:sz w:val="28"/>
          <w:szCs w:val="28"/>
        </w:rPr>
        <w:t xml:space="preserve"> плеврите и др. </w:t>
      </w:r>
    </w:p>
    <w:p w:rsidR="00DE74BA" w:rsidRPr="00B54132" w:rsidRDefault="001F5051" w:rsidP="00B247FC">
      <w:pPr>
        <w:spacing w:after="0" w:line="360" w:lineRule="auto"/>
        <w:ind w:firstLine="709"/>
        <w:jc w:val="both"/>
        <w:rPr>
          <w:rFonts w:ascii="Times New Roman" w:hAnsi="Times New Roman" w:cs="Times New Roman"/>
          <w:bCs/>
          <w:sz w:val="28"/>
          <w:szCs w:val="28"/>
        </w:rPr>
      </w:pPr>
      <w:r w:rsidRPr="00B54132">
        <w:rPr>
          <w:rFonts w:ascii="Times New Roman" w:hAnsi="Times New Roman" w:cs="Times New Roman"/>
          <w:bCs/>
          <w:sz w:val="28"/>
          <w:szCs w:val="28"/>
        </w:rPr>
        <w:t xml:space="preserve"> Компетенция </w:t>
      </w:r>
      <w:r w:rsidR="00FB0DE6" w:rsidRPr="00B54132">
        <w:rPr>
          <w:rFonts w:ascii="Times New Roman" w:hAnsi="Times New Roman" w:cs="Times New Roman"/>
          <w:bCs/>
          <w:sz w:val="28"/>
          <w:szCs w:val="28"/>
        </w:rPr>
        <w:t>ПК 4.7. </w:t>
      </w:r>
      <w:r w:rsidRPr="00B54132">
        <w:rPr>
          <w:rFonts w:ascii="Times New Roman" w:hAnsi="Times New Roman" w:cs="Times New Roman"/>
          <w:bCs/>
          <w:sz w:val="28"/>
          <w:szCs w:val="28"/>
        </w:rPr>
        <w:t>«</w:t>
      </w:r>
      <w:r w:rsidR="00FB0DE6" w:rsidRPr="00B54132">
        <w:rPr>
          <w:rFonts w:ascii="Times New Roman" w:hAnsi="Times New Roman" w:cs="Times New Roman"/>
          <w:bCs/>
          <w:sz w:val="28"/>
          <w:szCs w:val="28"/>
        </w:rPr>
        <w:t>Организовывать здоровьесберегающую среду</w:t>
      </w:r>
      <w:r w:rsidRPr="00B54132">
        <w:rPr>
          <w:rFonts w:ascii="Times New Roman" w:hAnsi="Times New Roman" w:cs="Times New Roman"/>
          <w:bCs/>
          <w:sz w:val="28"/>
          <w:szCs w:val="28"/>
        </w:rPr>
        <w:t xml:space="preserve">». </w:t>
      </w:r>
      <w:r w:rsidR="00FB0DE6" w:rsidRPr="00B54132">
        <w:rPr>
          <w:rFonts w:ascii="Times New Roman" w:hAnsi="Times New Roman" w:cs="Times New Roman"/>
          <w:bCs/>
          <w:sz w:val="28"/>
          <w:szCs w:val="28"/>
        </w:rPr>
        <w:t xml:space="preserve">  Студент описывает организацию здоровьесберегающей  среды в образовательном</w:t>
      </w:r>
      <w:r w:rsidR="00A85506">
        <w:rPr>
          <w:rFonts w:ascii="Times New Roman" w:hAnsi="Times New Roman" w:cs="Times New Roman"/>
          <w:bCs/>
          <w:sz w:val="28"/>
          <w:szCs w:val="28"/>
        </w:rPr>
        <w:t xml:space="preserve"> или лечебно-профилактическом </w:t>
      </w:r>
      <w:r w:rsidR="00FB0DE6" w:rsidRPr="00B54132">
        <w:rPr>
          <w:rFonts w:ascii="Times New Roman" w:hAnsi="Times New Roman" w:cs="Times New Roman"/>
          <w:bCs/>
          <w:sz w:val="28"/>
          <w:szCs w:val="28"/>
        </w:rPr>
        <w:t xml:space="preserve"> учреждении,   принципы, сущностные характеристики,  технологии. </w:t>
      </w:r>
      <w:r w:rsidR="00B247FC">
        <w:rPr>
          <w:rFonts w:ascii="Times New Roman" w:hAnsi="Times New Roman" w:cs="Times New Roman"/>
          <w:bCs/>
          <w:sz w:val="28"/>
          <w:szCs w:val="28"/>
        </w:rPr>
        <w:t xml:space="preserve"> Темы для представления </w:t>
      </w:r>
      <w:r w:rsidR="00B247FC" w:rsidRPr="00B54132">
        <w:rPr>
          <w:rFonts w:ascii="Times New Roman" w:hAnsi="Times New Roman" w:cs="Times New Roman"/>
          <w:bCs/>
          <w:sz w:val="28"/>
          <w:szCs w:val="28"/>
        </w:rPr>
        <w:lastRenderedPageBreak/>
        <w:t xml:space="preserve">здоровьесберегающей  </w:t>
      </w:r>
      <w:r w:rsidR="00C03F8B">
        <w:rPr>
          <w:rFonts w:ascii="Times New Roman" w:hAnsi="Times New Roman" w:cs="Times New Roman"/>
          <w:bCs/>
          <w:sz w:val="28"/>
          <w:szCs w:val="28"/>
        </w:rPr>
        <w:t xml:space="preserve"> технологии </w:t>
      </w:r>
      <w:r w:rsidR="00B247FC">
        <w:rPr>
          <w:rFonts w:ascii="Times New Roman" w:hAnsi="Times New Roman" w:cs="Times New Roman"/>
          <w:bCs/>
          <w:sz w:val="28"/>
          <w:szCs w:val="28"/>
        </w:rPr>
        <w:t>студентами</w:t>
      </w:r>
      <w:r w:rsidR="00FE61C5">
        <w:rPr>
          <w:rFonts w:ascii="Times New Roman" w:hAnsi="Times New Roman" w:cs="Times New Roman"/>
          <w:bCs/>
          <w:sz w:val="28"/>
          <w:szCs w:val="28"/>
        </w:rPr>
        <w:t>:</w:t>
      </w:r>
      <w:r w:rsidR="00B247FC">
        <w:rPr>
          <w:rFonts w:ascii="Times New Roman" w:hAnsi="Times New Roman" w:cs="Times New Roman"/>
          <w:bCs/>
          <w:sz w:val="28"/>
          <w:szCs w:val="28"/>
        </w:rPr>
        <w:t xml:space="preserve"> </w:t>
      </w:r>
      <w:r w:rsidR="00DE74BA" w:rsidRPr="00B54132">
        <w:rPr>
          <w:rFonts w:ascii="Times New Roman" w:hAnsi="Times New Roman" w:cs="Times New Roman"/>
          <w:bCs/>
          <w:sz w:val="28"/>
          <w:szCs w:val="28"/>
        </w:rPr>
        <w:t xml:space="preserve"> «Релаксация», </w:t>
      </w:r>
      <w:r w:rsidR="00B247FC">
        <w:rPr>
          <w:rFonts w:ascii="Times New Roman" w:hAnsi="Times New Roman" w:cs="Times New Roman"/>
          <w:bCs/>
          <w:sz w:val="28"/>
          <w:szCs w:val="28"/>
        </w:rPr>
        <w:t xml:space="preserve"> «Аутогенная тренировка», </w:t>
      </w:r>
      <w:r w:rsidR="00DE74BA" w:rsidRPr="00B54132">
        <w:rPr>
          <w:rFonts w:ascii="Times New Roman" w:hAnsi="Times New Roman" w:cs="Times New Roman"/>
          <w:bCs/>
          <w:sz w:val="28"/>
          <w:szCs w:val="28"/>
        </w:rPr>
        <w:t xml:space="preserve">  «Дыхательная гимнастика</w:t>
      </w:r>
      <w:r w:rsidR="00B247FC">
        <w:rPr>
          <w:rFonts w:ascii="Times New Roman" w:hAnsi="Times New Roman" w:cs="Times New Roman"/>
          <w:bCs/>
          <w:sz w:val="28"/>
          <w:szCs w:val="28"/>
        </w:rPr>
        <w:t xml:space="preserve"> Стрельниковой</w:t>
      </w:r>
      <w:r w:rsidR="00DE74BA" w:rsidRPr="00B54132">
        <w:rPr>
          <w:rFonts w:ascii="Times New Roman" w:hAnsi="Times New Roman" w:cs="Times New Roman"/>
          <w:bCs/>
          <w:sz w:val="28"/>
          <w:szCs w:val="28"/>
        </w:rPr>
        <w:t>»</w:t>
      </w:r>
      <w:r w:rsidR="00B247FC">
        <w:rPr>
          <w:rFonts w:ascii="Times New Roman" w:hAnsi="Times New Roman" w:cs="Times New Roman"/>
          <w:bCs/>
          <w:sz w:val="28"/>
          <w:szCs w:val="28"/>
        </w:rPr>
        <w:t xml:space="preserve">, </w:t>
      </w:r>
      <w:r w:rsidR="00DE74BA" w:rsidRPr="00B54132">
        <w:rPr>
          <w:rFonts w:ascii="Times New Roman" w:hAnsi="Times New Roman" w:cs="Times New Roman"/>
          <w:bCs/>
          <w:sz w:val="28"/>
          <w:szCs w:val="28"/>
        </w:rPr>
        <w:t xml:space="preserve"> « Пальминг при работе с </w:t>
      </w:r>
      <w:r w:rsidR="00FE61C5">
        <w:rPr>
          <w:rFonts w:ascii="Times New Roman" w:hAnsi="Times New Roman" w:cs="Times New Roman"/>
          <w:bCs/>
          <w:sz w:val="28"/>
          <w:szCs w:val="28"/>
        </w:rPr>
        <w:t>персональным компъютером</w:t>
      </w:r>
      <w:r w:rsidR="00DE74BA" w:rsidRPr="00B54132">
        <w:rPr>
          <w:rFonts w:ascii="Times New Roman" w:hAnsi="Times New Roman" w:cs="Times New Roman"/>
          <w:bCs/>
          <w:sz w:val="28"/>
          <w:szCs w:val="28"/>
        </w:rPr>
        <w:t>»</w:t>
      </w:r>
      <w:r w:rsidR="00B247FC">
        <w:rPr>
          <w:rFonts w:ascii="Times New Roman" w:hAnsi="Times New Roman" w:cs="Times New Roman"/>
          <w:bCs/>
          <w:sz w:val="28"/>
          <w:szCs w:val="28"/>
        </w:rPr>
        <w:t xml:space="preserve">, </w:t>
      </w:r>
      <w:r w:rsidR="00DE74BA" w:rsidRPr="00B54132">
        <w:rPr>
          <w:rFonts w:ascii="Times New Roman" w:hAnsi="Times New Roman" w:cs="Times New Roman"/>
          <w:bCs/>
          <w:sz w:val="28"/>
          <w:szCs w:val="28"/>
        </w:rPr>
        <w:t xml:space="preserve"> «Песочная терапия»</w:t>
      </w:r>
      <w:r w:rsidR="00B247FC">
        <w:rPr>
          <w:rFonts w:ascii="Times New Roman" w:hAnsi="Times New Roman" w:cs="Times New Roman"/>
          <w:bCs/>
          <w:sz w:val="28"/>
          <w:szCs w:val="28"/>
        </w:rPr>
        <w:t xml:space="preserve"> и др. </w:t>
      </w:r>
    </w:p>
    <w:p w:rsidR="00DE74BA" w:rsidRPr="00B54132" w:rsidRDefault="00DE74BA" w:rsidP="00C03F8B">
      <w:pPr>
        <w:spacing w:after="0" w:line="360" w:lineRule="auto"/>
        <w:ind w:firstLine="709"/>
        <w:jc w:val="both"/>
        <w:rPr>
          <w:rFonts w:ascii="Times New Roman" w:hAnsi="Times New Roman" w:cs="Times New Roman"/>
          <w:bCs/>
          <w:sz w:val="28"/>
          <w:szCs w:val="28"/>
        </w:rPr>
      </w:pPr>
      <w:r w:rsidRPr="00B54132">
        <w:rPr>
          <w:rFonts w:ascii="Times New Roman" w:hAnsi="Times New Roman" w:cs="Times New Roman"/>
          <w:bCs/>
          <w:sz w:val="28"/>
          <w:szCs w:val="28"/>
        </w:rPr>
        <w:t xml:space="preserve">ПК 4.8. Организовывать и проводить работу школ здоровья для пациентов и их окружения.  Студент готовит информационно-агитационные материалы для проведения занятия  в Школе здоровья или представляет ранее подготовленные материалы по своим темам или по предложенным: </w:t>
      </w:r>
      <w:r w:rsidR="00C03F8B">
        <w:rPr>
          <w:rFonts w:ascii="Times New Roman" w:hAnsi="Times New Roman" w:cs="Times New Roman"/>
          <w:bCs/>
          <w:sz w:val="28"/>
          <w:szCs w:val="28"/>
        </w:rPr>
        <w:t>например, «</w:t>
      </w:r>
      <w:r w:rsidR="000939EC" w:rsidRPr="00B54132">
        <w:rPr>
          <w:rFonts w:ascii="Times New Roman" w:hAnsi="Times New Roman" w:cs="Times New Roman"/>
          <w:bCs/>
          <w:sz w:val="28"/>
          <w:szCs w:val="28"/>
        </w:rPr>
        <w:t>Гипертоническая болезнь</w:t>
      </w:r>
      <w:r w:rsidR="00C03F8B">
        <w:rPr>
          <w:rFonts w:ascii="Times New Roman" w:hAnsi="Times New Roman" w:cs="Times New Roman"/>
          <w:bCs/>
          <w:sz w:val="28"/>
          <w:szCs w:val="28"/>
        </w:rPr>
        <w:t>»</w:t>
      </w:r>
      <w:r w:rsidR="000939EC" w:rsidRPr="00B54132">
        <w:rPr>
          <w:rFonts w:ascii="Times New Roman" w:hAnsi="Times New Roman" w:cs="Times New Roman"/>
          <w:bCs/>
          <w:sz w:val="28"/>
          <w:szCs w:val="28"/>
        </w:rPr>
        <w:t xml:space="preserve">, </w:t>
      </w:r>
      <w:r w:rsidRPr="00B54132">
        <w:rPr>
          <w:rFonts w:ascii="Times New Roman" w:hAnsi="Times New Roman" w:cs="Times New Roman"/>
          <w:bCs/>
          <w:sz w:val="28"/>
          <w:szCs w:val="28"/>
        </w:rPr>
        <w:t xml:space="preserve"> </w:t>
      </w:r>
      <w:r w:rsidR="00C03F8B">
        <w:rPr>
          <w:rFonts w:ascii="Times New Roman" w:hAnsi="Times New Roman" w:cs="Times New Roman"/>
          <w:bCs/>
          <w:sz w:val="28"/>
          <w:szCs w:val="28"/>
        </w:rPr>
        <w:t>« Школа для пациентов с бронхиальной астмой»</w:t>
      </w:r>
      <w:r w:rsidRPr="00B54132">
        <w:rPr>
          <w:rFonts w:ascii="Times New Roman" w:hAnsi="Times New Roman" w:cs="Times New Roman"/>
          <w:bCs/>
          <w:sz w:val="28"/>
          <w:szCs w:val="28"/>
        </w:rPr>
        <w:t xml:space="preserve">, </w:t>
      </w:r>
      <w:r w:rsidR="000939EC" w:rsidRPr="00B54132">
        <w:rPr>
          <w:rFonts w:ascii="Times New Roman" w:hAnsi="Times New Roman" w:cs="Times New Roman"/>
          <w:bCs/>
          <w:sz w:val="28"/>
          <w:szCs w:val="28"/>
        </w:rPr>
        <w:t>«Школа профилактики инсультов»,</w:t>
      </w:r>
      <w:r w:rsidR="00C03F8B">
        <w:rPr>
          <w:rFonts w:ascii="Times New Roman" w:hAnsi="Times New Roman" w:cs="Times New Roman"/>
          <w:bCs/>
          <w:sz w:val="28"/>
          <w:szCs w:val="28"/>
        </w:rPr>
        <w:t xml:space="preserve">  «О</w:t>
      </w:r>
      <w:r w:rsidRPr="00B54132">
        <w:rPr>
          <w:rFonts w:ascii="Times New Roman" w:hAnsi="Times New Roman" w:cs="Times New Roman"/>
          <w:bCs/>
          <w:sz w:val="28"/>
          <w:szCs w:val="28"/>
        </w:rPr>
        <w:t>стеохондроз</w:t>
      </w:r>
      <w:r w:rsidR="00C03F8B">
        <w:rPr>
          <w:rFonts w:ascii="Times New Roman" w:hAnsi="Times New Roman" w:cs="Times New Roman"/>
          <w:bCs/>
          <w:sz w:val="28"/>
          <w:szCs w:val="28"/>
        </w:rPr>
        <w:t>»</w:t>
      </w:r>
      <w:r w:rsidR="000939EC" w:rsidRPr="00B54132">
        <w:rPr>
          <w:rFonts w:ascii="Times New Roman" w:hAnsi="Times New Roman" w:cs="Times New Roman"/>
          <w:bCs/>
          <w:sz w:val="28"/>
          <w:szCs w:val="28"/>
        </w:rPr>
        <w:t xml:space="preserve"> и др.</w:t>
      </w:r>
    </w:p>
    <w:p w:rsidR="00F355D9" w:rsidRPr="007B24C9" w:rsidRDefault="00951F40" w:rsidP="007B24C9">
      <w:pPr>
        <w:spacing w:after="0" w:line="360" w:lineRule="auto"/>
        <w:ind w:firstLine="709"/>
        <w:jc w:val="both"/>
        <w:rPr>
          <w:rFonts w:ascii="Times New Roman" w:hAnsi="Times New Roman" w:cs="Times New Roman"/>
          <w:bCs/>
          <w:sz w:val="28"/>
          <w:szCs w:val="28"/>
        </w:rPr>
      </w:pPr>
      <w:r w:rsidRPr="007B24C9">
        <w:rPr>
          <w:rFonts w:ascii="Times New Roman" w:hAnsi="Times New Roman" w:cs="Times New Roman"/>
          <w:color w:val="333333"/>
          <w:sz w:val="28"/>
          <w:szCs w:val="28"/>
          <w:shd w:val="clear" w:color="auto" w:fill="F6F6F6"/>
        </w:rPr>
        <w:t>Применение технологии «Портфолио» помогает решить ряд педагогических задач, которые в соответствии с национальными проектами в настоящее время имеют приоритетное значение.</w:t>
      </w:r>
      <w:r w:rsidRPr="007B24C9">
        <w:rPr>
          <w:rFonts w:ascii="Times New Roman" w:hAnsi="Times New Roman" w:cs="Times New Roman"/>
          <w:color w:val="333333"/>
          <w:sz w:val="28"/>
          <w:szCs w:val="28"/>
        </w:rPr>
        <w:br/>
      </w:r>
      <w:r w:rsidRPr="007B24C9">
        <w:rPr>
          <w:rFonts w:ascii="Times New Roman" w:hAnsi="Times New Roman" w:cs="Times New Roman"/>
          <w:color w:val="333333"/>
          <w:sz w:val="28"/>
          <w:szCs w:val="28"/>
          <w:shd w:val="clear" w:color="auto" w:fill="F6F6F6"/>
        </w:rPr>
        <w:t>Так «Портфолио» позволяет: поддерживать высокую учебную мотивацию; формировать умение учиться — ставить цели, планировать и организовывать собственную учебную деятельность; поощрять активность и самостоятельность, расширять возможности обучения и самообучения; развивать у обучающихся навыки рефлексивной и оценочной деятельности, формировать адекватную самооценку; содействовать персонализации образования, определять количественные и качественные индивидуальные достижения</w:t>
      </w:r>
      <w:r>
        <w:rPr>
          <w:rFonts w:ascii="Arial" w:hAnsi="Arial" w:cs="Arial"/>
          <w:color w:val="333333"/>
          <w:sz w:val="19"/>
          <w:szCs w:val="19"/>
          <w:shd w:val="clear" w:color="auto" w:fill="F6F6F6"/>
        </w:rPr>
        <w:t xml:space="preserve"> </w:t>
      </w:r>
      <w:r>
        <w:rPr>
          <w:rFonts w:ascii="Arial" w:hAnsi="Arial" w:cs="Arial"/>
          <w:color w:val="333333"/>
          <w:sz w:val="19"/>
          <w:szCs w:val="19"/>
          <w:shd w:val="clear" w:color="auto" w:fill="F6F6F6"/>
          <w:lang w:val="en-US"/>
        </w:rPr>
        <w:t>[2]</w:t>
      </w:r>
      <w:r w:rsidR="007B24C9">
        <w:rPr>
          <w:rFonts w:ascii="Arial" w:hAnsi="Arial" w:cs="Arial"/>
          <w:color w:val="333333"/>
          <w:sz w:val="19"/>
          <w:szCs w:val="19"/>
        </w:rPr>
        <w:t>.</w:t>
      </w:r>
    </w:p>
    <w:p w:rsidR="008959E8" w:rsidRDefault="00694350" w:rsidP="00743ECD">
      <w:pPr>
        <w:spacing w:after="0" w:line="360" w:lineRule="auto"/>
        <w:ind w:firstLine="709"/>
        <w:jc w:val="both"/>
        <w:rPr>
          <w:rFonts w:ascii="Times New Roman" w:hAnsi="Times New Roman" w:cs="Times New Roman"/>
          <w:sz w:val="28"/>
          <w:szCs w:val="28"/>
        </w:rPr>
      </w:pPr>
      <w:r w:rsidRPr="00B54132">
        <w:rPr>
          <w:rFonts w:ascii="Times New Roman" w:hAnsi="Times New Roman" w:cs="Times New Roman"/>
          <w:sz w:val="28"/>
          <w:szCs w:val="28"/>
        </w:rPr>
        <w:t xml:space="preserve">Таким образом,  портфолио позволяет активизировать познавательную деятельность студентов,  мотивировать их для решения профессиональных задач, поощряет усилия по достижению целей, стимулирует к самообразованию, помогает студенту провести самооценку собственной учебной работы, служит основой для анализа достижений и недостатков результатов работы. </w:t>
      </w:r>
    </w:p>
    <w:p w:rsidR="00743ECD" w:rsidRDefault="00743ECD" w:rsidP="00743ECD">
      <w:pPr>
        <w:spacing w:after="0" w:line="360" w:lineRule="auto"/>
        <w:ind w:firstLine="709"/>
        <w:jc w:val="both"/>
        <w:rPr>
          <w:rFonts w:ascii="Times New Roman" w:hAnsi="Times New Roman" w:cs="Times New Roman"/>
          <w:sz w:val="28"/>
          <w:szCs w:val="28"/>
        </w:rPr>
      </w:pPr>
    </w:p>
    <w:p w:rsidR="00743ECD" w:rsidRDefault="00743ECD" w:rsidP="00743E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743ECD" w:rsidRPr="00743ECD" w:rsidRDefault="00743ECD" w:rsidP="00743ECD">
      <w:pPr>
        <w:pStyle w:val="a3"/>
        <w:numPr>
          <w:ilvl w:val="0"/>
          <w:numId w:val="6"/>
        </w:numPr>
        <w:spacing w:after="0" w:line="36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rPr>
        <w:lastRenderedPageBreak/>
        <w:t>Т</w:t>
      </w:r>
      <w:r w:rsidRPr="00B54132">
        <w:rPr>
          <w:rFonts w:ascii="Times New Roman" w:hAnsi="Times New Roman" w:cs="Times New Roman"/>
          <w:sz w:val="28"/>
          <w:szCs w:val="28"/>
        </w:rPr>
        <w:t>ехнология портфолио как средство формирования технологической компетенции студентов колледжа</w:t>
      </w:r>
      <w:r>
        <w:rPr>
          <w:rFonts w:ascii="Times New Roman" w:hAnsi="Times New Roman" w:cs="Times New Roman"/>
          <w:sz w:val="28"/>
          <w:szCs w:val="28"/>
        </w:rPr>
        <w:t>.</w:t>
      </w:r>
      <w:r w:rsidRPr="00B54132">
        <w:rPr>
          <w:rFonts w:ascii="Times New Roman" w:hAnsi="Times New Roman" w:cs="Times New Roman"/>
          <w:sz w:val="28"/>
          <w:szCs w:val="28"/>
        </w:rPr>
        <w:t xml:space="preserve"> © 2017 Рассказов Ф</w:t>
      </w:r>
      <w:r>
        <w:rPr>
          <w:rFonts w:ascii="Times New Roman" w:hAnsi="Times New Roman" w:cs="Times New Roman"/>
          <w:sz w:val="28"/>
          <w:szCs w:val="28"/>
        </w:rPr>
        <w:t>.Д., Герасимова М.</w:t>
      </w:r>
      <w:r w:rsidRPr="00B54132">
        <w:rPr>
          <w:rFonts w:ascii="Times New Roman" w:hAnsi="Times New Roman" w:cs="Times New Roman"/>
          <w:sz w:val="28"/>
          <w:szCs w:val="28"/>
        </w:rPr>
        <w:t xml:space="preserve">, </w:t>
      </w:r>
      <w:hyperlink r:id="rId8" w:history="1">
        <w:r w:rsidRPr="00B54132">
          <w:rPr>
            <w:rStyle w:val="a5"/>
            <w:rFonts w:ascii="Times New Roman" w:hAnsi="Times New Roman" w:cs="Times New Roman"/>
            <w:sz w:val="28"/>
            <w:szCs w:val="28"/>
          </w:rPr>
          <w:t>https://cyberleninka.ru/article/n/tehnologiya-portfolio-kak-sredstvo-formirovaniya-tehnologicheskoy-kompetentsii-studentov-kolledzha</w:t>
        </w:r>
      </w:hyperlink>
      <w:r w:rsidRPr="00B54132">
        <w:rPr>
          <w:rFonts w:ascii="Times New Roman" w:hAnsi="Times New Roman" w:cs="Times New Roman"/>
          <w:sz w:val="28"/>
          <w:szCs w:val="28"/>
        </w:rPr>
        <w:t xml:space="preserve"> (дата обращения 02.04.2022 г.)</w:t>
      </w:r>
    </w:p>
    <w:p w:rsidR="00743ECD" w:rsidRPr="00B54132" w:rsidRDefault="00743ECD" w:rsidP="00743ECD">
      <w:pPr>
        <w:pStyle w:val="a3"/>
        <w:numPr>
          <w:ilvl w:val="0"/>
          <w:numId w:val="6"/>
        </w:numPr>
        <w:spacing w:after="0" w:line="360" w:lineRule="auto"/>
        <w:ind w:left="426" w:hanging="426"/>
        <w:jc w:val="both"/>
        <w:rPr>
          <w:rFonts w:ascii="Times New Roman" w:hAnsi="Times New Roman" w:cs="Times New Roman"/>
          <w:sz w:val="28"/>
          <w:szCs w:val="28"/>
          <w:lang w:val="en-US"/>
        </w:rPr>
      </w:pPr>
      <w:r w:rsidRPr="00B54132">
        <w:rPr>
          <w:rFonts w:ascii="Times New Roman" w:hAnsi="Times New Roman" w:cs="Times New Roman"/>
          <w:color w:val="333333"/>
          <w:sz w:val="28"/>
          <w:szCs w:val="28"/>
          <w:shd w:val="clear" w:color="auto" w:fill="F6F6F6"/>
        </w:rPr>
        <w:t>Фролов, В. Н. Портфолио как эффективная педагогическая технология в XXI веке / В. Н. Фролов, Д. А. Валишина. — Текст : непосредственный // Молодой ученый. — 2021. — № 27 (369). — С. 275-278. — URL: https://moluch.ru/archiv</w:t>
      </w:r>
      <w:r w:rsidR="00951F40">
        <w:rPr>
          <w:rFonts w:ascii="Times New Roman" w:hAnsi="Times New Roman" w:cs="Times New Roman"/>
          <w:color w:val="333333"/>
          <w:sz w:val="28"/>
          <w:szCs w:val="28"/>
          <w:shd w:val="clear" w:color="auto" w:fill="F6F6F6"/>
        </w:rPr>
        <w:t>e/369/83086/ (дата обращения: 05</w:t>
      </w:r>
      <w:r w:rsidRPr="00B54132">
        <w:rPr>
          <w:rFonts w:ascii="Times New Roman" w:hAnsi="Times New Roman" w:cs="Times New Roman"/>
          <w:color w:val="333333"/>
          <w:sz w:val="28"/>
          <w:szCs w:val="28"/>
          <w:shd w:val="clear" w:color="auto" w:fill="F6F6F6"/>
        </w:rPr>
        <w:t>.04.2022).</w:t>
      </w:r>
    </w:p>
    <w:p w:rsidR="00902D4D" w:rsidRPr="007B24C9" w:rsidRDefault="00902D4D" w:rsidP="007B24C9">
      <w:pPr>
        <w:pStyle w:val="1"/>
        <w:spacing w:before="0" w:beforeAutospacing="0" w:after="0" w:afterAutospacing="0" w:line="360" w:lineRule="auto"/>
        <w:jc w:val="both"/>
        <w:rPr>
          <w:b w:val="0"/>
          <w:bCs w:val="0"/>
          <w:color w:val="333333"/>
          <w:sz w:val="28"/>
          <w:szCs w:val="28"/>
        </w:rPr>
      </w:pPr>
      <w:r w:rsidRPr="007B24C9">
        <w:rPr>
          <w:b w:val="0"/>
          <w:bCs w:val="0"/>
          <w:color w:val="333333"/>
          <w:sz w:val="28"/>
          <w:szCs w:val="28"/>
        </w:rPr>
        <w:t>3.</w:t>
      </w:r>
      <w:r w:rsidR="00CB49EB" w:rsidRPr="007B24C9">
        <w:rPr>
          <w:b w:val="0"/>
          <w:bCs w:val="0"/>
          <w:color w:val="333333"/>
          <w:sz w:val="28"/>
          <w:szCs w:val="28"/>
        </w:rPr>
        <w:t xml:space="preserve"> Кравченко Б.И. </w:t>
      </w:r>
      <w:r w:rsidRPr="007B24C9">
        <w:rPr>
          <w:b w:val="0"/>
          <w:bCs w:val="0"/>
          <w:color w:val="333333"/>
          <w:sz w:val="28"/>
          <w:szCs w:val="28"/>
        </w:rPr>
        <w:t xml:space="preserve"> Сравнительный анализ традиционных и инновационных педагогических технологий в образовательном процессе</w:t>
      </w:r>
      <w:r w:rsidR="00CB49EB" w:rsidRPr="007B24C9">
        <w:rPr>
          <w:b w:val="0"/>
          <w:bCs w:val="0"/>
          <w:color w:val="333333"/>
          <w:sz w:val="28"/>
          <w:szCs w:val="28"/>
        </w:rPr>
        <w:t xml:space="preserve">. </w:t>
      </w:r>
      <w:hyperlink r:id="rId9" w:history="1">
        <w:r w:rsidR="00CB49EB" w:rsidRPr="007B24C9">
          <w:rPr>
            <w:rStyle w:val="a5"/>
            <w:b w:val="0"/>
            <w:bCs w:val="0"/>
            <w:sz w:val="28"/>
            <w:szCs w:val="28"/>
          </w:rPr>
          <w:t>https://edu-eao.ru/sravnitelnyj-analiz-traditsionnyh-i-innovatsionnyh-pedagogicheskih-tehnologij-v-obrazovatelnom-protsesse/</w:t>
        </w:r>
      </w:hyperlink>
      <w:r w:rsidR="00CB49EB" w:rsidRPr="007B24C9">
        <w:rPr>
          <w:b w:val="0"/>
          <w:bCs w:val="0"/>
          <w:color w:val="333333"/>
          <w:sz w:val="28"/>
          <w:szCs w:val="28"/>
        </w:rPr>
        <w:t xml:space="preserve"> (дата обращения 05.04.2022г.)</w:t>
      </w:r>
    </w:p>
    <w:p w:rsidR="00743ECD" w:rsidRPr="00B54132" w:rsidRDefault="00743ECD" w:rsidP="007B24C9">
      <w:pPr>
        <w:spacing w:after="0" w:line="360" w:lineRule="auto"/>
        <w:ind w:left="426" w:hanging="426"/>
        <w:jc w:val="both"/>
        <w:rPr>
          <w:rFonts w:ascii="Times New Roman" w:hAnsi="Times New Roman" w:cs="Times New Roman"/>
          <w:sz w:val="28"/>
          <w:szCs w:val="28"/>
        </w:rPr>
      </w:pPr>
    </w:p>
    <w:sectPr w:rsidR="00743ECD" w:rsidRPr="00B54132" w:rsidSect="0078693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AC4" w:rsidRDefault="006D6AC4" w:rsidP="00407176">
      <w:pPr>
        <w:spacing w:after="0" w:line="240" w:lineRule="auto"/>
      </w:pPr>
      <w:r>
        <w:separator/>
      </w:r>
    </w:p>
  </w:endnote>
  <w:endnote w:type="continuationSeparator" w:id="1">
    <w:p w:rsidR="006D6AC4" w:rsidRDefault="006D6AC4" w:rsidP="00407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7766"/>
    </w:sdtPr>
    <w:sdtContent>
      <w:p w:rsidR="009B3ED3" w:rsidRDefault="006D60EB">
        <w:pPr>
          <w:pStyle w:val="a8"/>
          <w:jc w:val="right"/>
        </w:pPr>
        <w:fldSimple w:instr=" PAGE   \* MERGEFORMAT ">
          <w:r w:rsidR="00B52DB2">
            <w:rPr>
              <w:noProof/>
            </w:rPr>
            <w:t>6</w:t>
          </w:r>
        </w:fldSimple>
      </w:p>
    </w:sdtContent>
  </w:sdt>
  <w:p w:rsidR="009B3ED3" w:rsidRDefault="009B3E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AC4" w:rsidRDefault="006D6AC4" w:rsidP="00407176">
      <w:pPr>
        <w:spacing w:after="0" w:line="240" w:lineRule="auto"/>
      </w:pPr>
      <w:r>
        <w:separator/>
      </w:r>
    </w:p>
  </w:footnote>
  <w:footnote w:type="continuationSeparator" w:id="1">
    <w:p w:rsidR="006D6AC4" w:rsidRDefault="006D6AC4" w:rsidP="00407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22DD2"/>
    <w:multiLevelType w:val="hybridMultilevel"/>
    <w:tmpl w:val="3FE24508"/>
    <w:lvl w:ilvl="0" w:tplc="D72091EC">
      <w:start w:val="1"/>
      <w:numFmt w:val="decimal"/>
      <w:lvlText w:val="%1."/>
      <w:lvlJc w:val="left"/>
      <w:pPr>
        <w:tabs>
          <w:tab w:val="num" w:pos="720"/>
        </w:tabs>
        <w:ind w:left="720" w:hanging="360"/>
      </w:pPr>
    </w:lvl>
    <w:lvl w:ilvl="1" w:tplc="A7804AEA" w:tentative="1">
      <w:start w:val="1"/>
      <w:numFmt w:val="decimal"/>
      <w:lvlText w:val="%2."/>
      <w:lvlJc w:val="left"/>
      <w:pPr>
        <w:tabs>
          <w:tab w:val="num" w:pos="1440"/>
        </w:tabs>
        <w:ind w:left="1440" w:hanging="360"/>
      </w:pPr>
    </w:lvl>
    <w:lvl w:ilvl="2" w:tplc="73D64C3E" w:tentative="1">
      <w:start w:val="1"/>
      <w:numFmt w:val="decimal"/>
      <w:lvlText w:val="%3."/>
      <w:lvlJc w:val="left"/>
      <w:pPr>
        <w:tabs>
          <w:tab w:val="num" w:pos="2160"/>
        </w:tabs>
        <w:ind w:left="2160" w:hanging="360"/>
      </w:pPr>
    </w:lvl>
    <w:lvl w:ilvl="3" w:tplc="5CCA3026" w:tentative="1">
      <w:start w:val="1"/>
      <w:numFmt w:val="decimal"/>
      <w:lvlText w:val="%4."/>
      <w:lvlJc w:val="left"/>
      <w:pPr>
        <w:tabs>
          <w:tab w:val="num" w:pos="2880"/>
        </w:tabs>
        <w:ind w:left="2880" w:hanging="360"/>
      </w:pPr>
    </w:lvl>
    <w:lvl w:ilvl="4" w:tplc="9B50BADA" w:tentative="1">
      <w:start w:val="1"/>
      <w:numFmt w:val="decimal"/>
      <w:lvlText w:val="%5."/>
      <w:lvlJc w:val="left"/>
      <w:pPr>
        <w:tabs>
          <w:tab w:val="num" w:pos="3600"/>
        </w:tabs>
        <w:ind w:left="3600" w:hanging="360"/>
      </w:pPr>
    </w:lvl>
    <w:lvl w:ilvl="5" w:tplc="F5B4B560" w:tentative="1">
      <w:start w:val="1"/>
      <w:numFmt w:val="decimal"/>
      <w:lvlText w:val="%6."/>
      <w:lvlJc w:val="left"/>
      <w:pPr>
        <w:tabs>
          <w:tab w:val="num" w:pos="4320"/>
        </w:tabs>
        <w:ind w:left="4320" w:hanging="360"/>
      </w:pPr>
    </w:lvl>
    <w:lvl w:ilvl="6" w:tplc="BE72C66C" w:tentative="1">
      <w:start w:val="1"/>
      <w:numFmt w:val="decimal"/>
      <w:lvlText w:val="%7."/>
      <w:lvlJc w:val="left"/>
      <w:pPr>
        <w:tabs>
          <w:tab w:val="num" w:pos="5040"/>
        </w:tabs>
        <w:ind w:left="5040" w:hanging="360"/>
      </w:pPr>
    </w:lvl>
    <w:lvl w:ilvl="7" w:tplc="AE1A96C0" w:tentative="1">
      <w:start w:val="1"/>
      <w:numFmt w:val="decimal"/>
      <w:lvlText w:val="%8."/>
      <w:lvlJc w:val="left"/>
      <w:pPr>
        <w:tabs>
          <w:tab w:val="num" w:pos="5760"/>
        </w:tabs>
        <w:ind w:left="5760" w:hanging="360"/>
      </w:pPr>
    </w:lvl>
    <w:lvl w:ilvl="8" w:tplc="AEF803A0" w:tentative="1">
      <w:start w:val="1"/>
      <w:numFmt w:val="decimal"/>
      <w:lvlText w:val="%9."/>
      <w:lvlJc w:val="left"/>
      <w:pPr>
        <w:tabs>
          <w:tab w:val="num" w:pos="6480"/>
        </w:tabs>
        <w:ind w:left="6480" w:hanging="360"/>
      </w:pPr>
    </w:lvl>
  </w:abstractNum>
  <w:abstractNum w:abstractNumId="1">
    <w:nsid w:val="21AB4CE3"/>
    <w:multiLevelType w:val="hybridMultilevel"/>
    <w:tmpl w:val="2C981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B0D17"/>
    <w:multiLevelType w:val="hybridMultilevel"/>
    <w:tmpl w:val="BF96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D31CD"/>
    <w:multiLevelType w:val="hybridMultilevel"/>
    <w:tmpl w:val="A2BE065E"/>
    <w:lvl w:ilvl="0" w:tplc="C4F8D766">
      <w:start w:val="1"/>
      <w:numFmt w:val="bullet"/>
      <w:lvlText w:val="•"/>
      <w:lvlJc w:val="left"/>
      <w:pPr>
        <w:tabs>
          <w:tab w:val="num" w:pos="720"/>
        </w:tabs>
        <w:ind w:left="720" w:hanging="360"/>
      </w:pPr>
      <w:rPr>
        <w:rFonts w:ascii="Arial" w:hAnsi="Arial" w:hint="default"/>
      </w:rPr>
    </w:lvl>
    <w:lvl w:ilvl="1" w:tplc="F4D08DF4" w:tentative="1">
      <w:start w:val="1"/>
      <w:numFmt w:val="bullet"/>
      <w:lvlText w:val="•"/>
      <w:lvlJc w:val="left"/>
      <w:pPr>
        <w:tabs>
          <w:tab w:val="num" w:pos="1440"/>
        </w:tabs>
        <w:ind w:left="1440" w:hanging="360"/>
      </w:pPr>
      <w:rPr>
        <w:rFonts w:ascii="Arial" w:hAnsi="Arial" w:hint="default"/>
      </w:rPr>
    </w:lvl>
    <w:lvl w:ilvl="2" w:tplc="4A54F742" w:tentative="1">
      <w:start w:val="1"/>
      <w:numFmt w:val="bullet"/>
      <w:lvlText w:val="•"/>
      <w:lvlJc w:val="left"/>
      <w:pPr>
        <w:tabs>
          <w:tab w:val="num" w:pos="2160"/>
        </w:tabs>
        <w:ind w:left="2160" w:hanging="360"/>
      </w:pPr>
      <w:rPr>
        <w:rFonts w:ascii="Arial" w:hAnsi="Arial" w:hint="default"/>
      </w:rPr>
    </w:lvl>
    <w:lvl w:ilvl="3" w:tplc="40963E74" w:tentative="1">
      <w:start w:val="1"/>
      <w:numFmt w:val="bullet"/>
      <w:lvlText w:val="•"/>
      <w:lvlJc w:val="left"/>
      <w:pPr>
        <w:tabs>
          <w:tab w:val="num" w:pos="2880"/>
        </w:tabs>
        <w:ind w:left="2880" w:hanging="360"/>
      </w:pPr>
      <w:rPr>
        <w:rFonts w:ascii="Arial" w:hAnsi="Arial" w:hint="default"/>
      </w:rPr>
    </w:lvl>
    <w:lvl w:ilvl="4" w:tplc="532E870E" w:tentative="1">
      <w:start w:val="1"/>
      <w:numFmt w:val="bullet"/>
      <w:lvlText w:val="•"/>
      <w:lvlJc w:val="left"/>
      <w:pPr>
        <w:tabs>
          <w:tab w:val="num" w:pos="3600"/>
        </w:tabs>
        <w:ind w:left="3600" w:hanging="360"/>
      </w:pPr>
      <w:rPr>
        <w:rFonts w:ascii="Arial" w:hAnsi="Arial" w:hint="default"/>
      </w:rPr>
    </w:lvl>
    <w:lvl w:ilvl="5" w:tplc="AD7E29D4" w:tentative="1">
      <w:start w:val="1"/>
      <w:numFmt w:val="bullet"/>
      <w:lvlText w:val="•"/>
      <w:lvlJc w:val="left"/>
      <w:pPr>
        <w:tabs>
          <w:tab w:val="num" w:pos="4320"/>
        </w:tabs>
        <w:ind w:left="4320" w:hanging="360"/>
      </w:pPr>
      <w:rPr>
        <w:rFonts w:ascii="Arial" w:hAnsi="Arial" w:hint="default"/>
      </w:rPr>
    </w:lvl>
    <w:lvl w:ilvl="6" w:tplc="ED0C6D3E" w:tentative="1">
      <w:start w:val="1"/>
      <w:numFmt w:val="bullet"/>
      <w:lvlText w:val="•"/>
      <w:lvlJc w:val="left"/>
      <w:pPr>
        <w:tabs>
          <w:tab w:val="num" w:pos="5040"/>
        </w:tabs>
        <w:ind w:left="5040" w:hanging="360"/>
      </w:pPr>
      <w:rPr>
        <w:rFonts w:ascii="Arial" w:hAnsi="Arial" w:hint="default"/>
      </w:rPr>
    </w:lvl>
    <w:lvl w:ilvl="7" w:tplc="6FFEE258" w:tentative="1">
      <w:start w:val="1"/>
      <w:numFmt w:val="bullet"/>
      <w:lvlText w:val="•"/>
      <w:lvlJc w:val="left"/>
      <w:pPr>
        <w:tabs>
          <w:tab w:val="num" w:pos="5760"/>
        </w:tabs>
        <w:ind w:left="5760" w:hanging="360"/>
      </w:pPr>
      <w:rPr>
        <w:rFonts w:ascii="Arial" w:hAnsi="Arial" w:hint="default"/>
      </w:rPr>
    </w:lvl>
    <w:lvl w:ilvl="8" w:tplc="FA482DBA" w:tentative="1">
      <w:start w:val="1"/>
      <w:numFmt w:val="bullet"/>
      <w:lvlText w:val="•"/>
      <w:lvlJc w:val="left"/>
      <w:pPr>
        <w:tabs>
          <w:tab w:val="num" w:pos="6480"/>
        </w:tabs>
        <w:ind w:left="6480" w:hanging="360"/>
      </w:pPr>
      <w:rPr>
        <w:rFonts w:ascii="Arial" w:hAnsi="Arial" w:hint="default"/>
      </w:rPr>
    </w:lvl>
  </w:abstractNum>
  <w:abstractNum w:abstractNumId="4">
    <w:nsid w:val="38F07CA1"/>
    <w:multiLevelType w:val="hybridMultilevel"/>
    <w:tmpl w:val="1B98E678"/>
    <w:lvl w:ilvl="0" w:tplc="215C49F8">
      <w:start w:val="1"/>
      <w:numFmt w:val="bullet"/>
      <w:lvlText w:val="-"/>
      <w:lvlJc w:val="left"/>
      <w:pPr>
        <w:tabs>
          <w:tab w:val="num" w:pos="720"/>
        </w:tabs>
        <w:ind w:left="720" w:hanging="360"/>
      </w:pPr>
      <w:rPr>
        <w:rFonts w:ascii="Times New Roman" w:hAnsi="Times New Roman" w:hint="default"/>
      </w:rPr>
    </w:lvl>
    <w:lvl w:ilvl="1" w:tplc="FE6ABECC" w:tentative="1">
      <w:start w:val="1"/>
      <w:numFmt w:val="bullet"/>
      <w:lvlText w:val="-"/>
      <w:lvlJc w:val="left"/>
      <w:pPr>
        <w:tabs>
          <w:tab w:val="num" w:pos="1440"/>
        </w:tabs>
        <w:ind w:left="1440" w:hanging="360"/>
      </w:pPr>
      <w:rPr>
        <w:rFonts w:ascii="Times New Roman" w:hAnsi="Times New Roman" w:hint="default"/>
      </w:rPr>
    </w:lvl>
    <w:lvl w:ilvl="2" w:tplc="45F8CE62" w:tentative="1">
      <w:start w:val="1"/>
      <w:numFmt w:val="bullet"/>
      <w:lvlText w:val="-"/>
      <w:lvlJc w:val="left"/>
      <w:pPr>
        <w:tabs>
          <w:tab w:val="num" w:pos="2160"/>
        </w:tabs>
        <w:ind w:left="2160" w:hanging="360"/>
      </w:pPr>
      <w:rPr>
        <w:rFonts w:ascii="Times New Roman" w:hAnsi="Times New Roman" w:hint="default"/>
      </w:rPr>
    </w:lvl>
    <w:lvl w:ilvl="3" w:tplc="07382E6A" w:tentative="1">
      <w:start w:val="1"/>
      <w:numFmt w:val="bullet"/>
      <w:lvlText w:val="-"/>
      <w:lvlJc w:val="left"/>
      <w:pPr>
        <w:tabs>
          <w:tab w:val="num" w:pos="2880"/>
        </w:tabs>
        <w:ind w:left="2880" w:hanging="360"/>
      </w:pPr>
      <w:rPr>
        <w:rFonts w:ascii="Times New Roman" w:hAnsi="Times New Roman" w:hint="default"/>
      </w:rPr>
    </w:lvl>
    <w:lvl w:ilvl="4" w:tplc="16C00714" w:tentative="1">
      <w:start w:val="1"/>
      <w:numFmt w:val="bullet"/>
      <w:lvlText w:val="-"/>
      <w:lvlJc w:val="left"/>
      <w:pPr>
        <w:tabs>
          <w:tab w:val="num" w:pos="3600"/>
        </w:tabs>
        <w:ind w:left="3600" w:hanging="360"/>
      </w:pPr>
      <w:rPr>
        <w:rFonts w:ascii="Times New Roman" w:hAnsi="Times New Roman" w:hint="default"/>
      </w:rPr>
    </w:lvl>
    <w:lvl w:ilvl="5" w:tplc="D1960FEE" w:tentative="1">
      <w:start w:val="1"/>
      <w:numFmt w:val="bullet"/>
      <w:lvlText w:val="-"/>
      <w:lvlJc w:val="left"/>
      <w:pPr>
        <w:tabs>
          <w:tab w:val="num" w:pos="4320"/>
        </w:tabs>
        <w:ind w:left="4320" w:hanging="360"/>
      </w:pPr>
      <w:rPr>
        <w:rFonts w:ascii="Times New Roman" w:hAnsi="Times New Roman" w:hint="default"/>
      </w:rPr>
    </w:lvl>
    <w:lvl w:ilvl="6" w:tplc="75DCFDA2" w:tentative="1">
      <w:start w:val="1"/>
      <w:numFmt w:val="bullet"/>
      <w:lvlText w:val="-"/>
      <w:lvlJc w:val="left"/>
      <w:pPr>
        <w:tabs>
          <w:tab w:val="num" w:pos="5040"/>
        </w:tabs>
        <w:ind w:left="5040" w:hanging="360"/>
      </w:pPr>
      <w:rPr>
        <w:rFonts w:ascii="Times New Roman" w:hAnsi="Times New Roman" w:hint="default"/>
      </w:rPr>
    </w:lvl>
    <w:lvl w:ilvl="7" w:tplc="FD76237C" w:tentative="1">
      <w:start w:val="1"/>
      <w:numFmt w:val="bullet"/>
      <w:lvlText w:val="-"/>
      <w:lvlJc w:val="left"/>
      <w:pPr>
        <w:tabs>
          <w:tab w:val="num" w:pos="5760"/>
        </w:tabs>
        <w:ind w:left="5760" w:hanging="360"/>
      </w:pPr>
      <w:rPr>
        <w:rFonts w:ascii="Times New Roman" w:hAnsi="Times New Roman" w:hint="default"/>
      </w:rPr>
    </w:lvl>
    <w:lvl w:ilvl="8" w:tplc="A59AB38C" w:tentative="1">
      <w:start w:val="1"/>
      <w:numFmt w:val="bullet"/>
      <w:lvlText w:val="-"/>
      <w:lvlJc w:val="left"/>
      <w:pPr>
        <w:tabs>
          <w:tab w:val="num" w:pos="6480"/>
        </w:tabs>
        <w:ind w:left="6480" w:hanging="360"/>
      </w:pPr>
      <w:rPr>
        <w:rFonts w:ascii="Times New Roman" w:hAnsi="Times New Roman" w:hint="default"/>
      </w:rPr>
    </w:lvl>
  </w:abstractNum>
  <w:abstractNum w:abstractNumId="5">
    <w:nsid w:val="6B8F1C01"/>
    <w:multiLevelType w:val="hybridMultilevel"/>
    <w:tmpl w:val="27FE8F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612E19"/>
    <w:rsid w:val="000056D5"/>
    <w:rsid w:val="00042C6A"/>
    <w:rsid w:val="000445E3"/>
    <w:rsid w:val="0005611A"/>
    <w:rsid w:val="00067048"/>
    <w:rsid w:val="000939EC"/>
    <w:rsid w:val="000F4645"/>
    <w:rsid w:val="000F6FF1"/>
    <w:rsid w:val="00105119"/>
    <w:rsid w:val="001162FB"/>
    <w:rsid w:val="001430EE"/>
    <w:rsid w:val="001F5051"/>
    <w:rsid w:val="002149E6"/>
    <w:rsid w:val="00221B4F"/>
    <w:rsid w:val="002639C8"/>
    <w:rsid w:val="00284F7B"/>
    <w:rsid w:val="002863A8"/>
    <w:rsid w:val="00347CD3"/>
    <w:rsid w:val="00376754"/>
    <w:rsid w:val="003C2998"/>
    <w:rsid w:val="003C3D3E"/>
    <w:rsid w:val="003E294E"/>
    <w:rsid w:val="00407176"/>
    <w:rsid w:val="0045724A"/>
    <w:rsid w:val="00485850"/>
    <w:rsid w:val="00504547"/>
    <w:rsid w:val="00575A57"/>
    <w:rsid w:val="005F4AF3"/>
    <w:rsid w:val="00612E19"/>
    <w:rsid w:val="006428CC"/>
    <w:rsid w:val="006530E3"/>
    <w:rsid w:val="00694350"/>
    <w:rsid w:val="00695A3B"/>
    <w:rsid w:val="006A5324"/>
    <w:rsid w:val="006D60EB"/>
    <w:rsid w:val="006D6AC4"/>
    <w:rsid w:val="006F03A8"/>
    <w:rsid w:val="00700402"/>
    <w:rsid w:val="00733C47"/>
    <w:rsid w:val="00743015"/>
    <w:rsid w:val="00743ECD"/>
    <w:rsid w:val="0078693D"/>
    <w:rsid w:val="007B24C9"/>
    <w:rsid w:val="007D1BC2"/>
    <w:rsid w:val="008108C3"/>
    <w:rsid w:val="00832F93"/>
    <w:rsid w:val="00853E43"/>
    <w:rsid w:val="008959E8"/>
    <w:rsid w:val="008E5975"/>
    <w:rsid w:val="00902D4D"/>
    <w:rsid w:val="009149E4"/>
    <w:rsid w:val="009420B3"/>
    <w:rsid w:val="00951F40"/>
    <w:rsid w:val="009568FA"/>
    <w:rsid w:val="00967C15"/>
    <w:rsid w:val="009A562A"/>
    <w:rsid w:val="009B3ED3"/>
    <w:rsid w:val="009C2E00"/>
    <w:rsid w:val="009D2FD0"/>
    <w:rsid w:val="009D5280"/>
    <w:rsid w:val="00A1039A"/>
    <w:rsid w:val="00A11650"/>
    <w:rsid w:val="00A249F9"/>
    <w:rsid w:val="00A75E37"/>
    <w:rsid w:val="00A85506"/>
    <w:rsid w:val="00AF5CE4"/>
    <w:rsid w:val="00AF77CD"/>
    <w:rsid w:val="00AF7F57"/>
    <w:rsid w:val="00B0016C"/>
    <w:rsid w:val="00B02CC8"/>
    <w:rsid w:val="00B200DF"/>
    <w:rsid w:val="00B247FC"/>
    <w:rsid w:val="00B442B9"/>
    <w:rsid w:val="00B52DB2"/>
    <w:rsid w:val="00B53FCE"/>
    <w:rsid w:val="00B54132"/>
    <w:rsid w:val="00B97C8D"/>
    <w:rsid w:val="00BD44DA"/>
    <w:rsid w:val="00BF77B8"/>
    <w:rsid w:val="00C03188"/>
    <w:rsid w:val="00C03F8B"/>
    <w:rsid w:val="00C8608E"/>
    <w:rsid w:val="00CA67E6"/>
    <w:rsid w:val="00CB49EB"/>
    <w:rsid w:val="00CC3D0A"/>
    <w:rsid w:val="00CC4511"/>
    <w:rsid w:val="00CC750D"/>
    <w:rsid w:val="00D11136"/>
    <w:rsid w:val="00D319D7"/>
    <w:rsid w:val="00D45F60"/>
    <w:rsid w:val="00D56CE0"/>
    <w:rsid w:val="00D646BF"/>
    <w:rsid w:val="00D767DD"/>
    <w:rsid w:val="00DD754F"/>
    <w:rsid w:val="00DE74BA"/>
    <w:rsid w:val="00DF5452"/>
    <w:rsid w:val="00E357FE"/>
    <w:rsid w:val="00E75DDA"/>
    <w:rsid w:val="00EA5C19"/>
    <w:rsid w:val="00EC4B4A"/>
    <w:rsid w:val="00F04C17"/>
    <w:rsid w:val="00F34DCD"/>
    <w:rsid w:val="00F355D9"/>
    <w:rsid w:val="00F3666C"/>
    <w:rsid w:val="00F524E8"/>
    <w:rsid w:val="00FB0DE6"/>
    <w:rsid w:val="00FB5D08"/>
    <w:rsid w:val="00FB777D"/>
    <w:rsid w:val="00FE61C5"/>
    <w:rsid w:val="00FF1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3D"/>
  </w:style>
  <w:style w:type="paragraph" w:styleId="1">
    <w:name w:val="heading 1"/>
    <w:basedOn w:val="a"/>
    <w:link w:val="10"/>
    <w:uiPriority w:val="9"/>
    <w:qFormat/>
    <w:rsid w:val="00902D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E19"/>
    <w:pPr>
      <w:ind w:left="720"/>
      <w:contextualSpacing/>
    </w:pPr>
  </w:style>
  <w:style w:type="paragraph" w:styleId="a4">
    <w:name w:val="Normal (Web)"/>
    <w:basedOn w:val="a"/>
    <w:uiPriority w:val="99"/>
    <w:semiHidden/>
    <w:unhideWhenUsed/>
    <w:rsid w:val="00F3666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CC4511"/>
    <w:rPr>
      <w:color w:val="0000FF" w:themeColor="hyperlink"/>
      <w:u w:val="single"/>
    </w:rPr>
  </w:style>
  <w:style w:type="paragraph" w:styleId="a6">
    <w:name w:val="header"/>
    <w:basedOn w:val="a"/>
    <w:link w:val="a7"/>
    <w:uiPriority w:val="99"/>
    <w:semiHidden/>
    <w:unhideWhenUsed/>
    <w:rsid w:val="0040717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07176"/>
  </w:style>
  <w:style w:type="paragraph" w:styleId="a8">
    <w:name w:val="footer"/>
    <w:basedOn w:val="a"/>
    <w:link w:val="a9"/>
    <w:uiPriority w:val="99"/>
    <w:unhideWhenUsed/>
    <w:rsid w:val="004071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7176"/>
  </w:style>
  <w:style w:type="paragraph" w:styleId="aa">
    <w:name w:val="Balloon Text"/>
    <w:basedOn w:val="a"/>
    <w:link w:val="ab"/>
    <w:uiPriority w:val="99"/>
    <w:semiHidden/>
    <w:unhideWhenUsed/>
    <w:rsid w:val="00284F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4F7B"/>
    <w:rPr>
      <w:rFonts w:ascii="Tahoma" w:hAnsi="Tahoma" w:cs="Tahoma"/>
      <w:sz w:val="16"/>
      <w:szCs w:val="16"/>
    </w:rPr>
  </w:style>
  <w:style w:type="character" w:styleId="ac">
    <w:name w:val="Emphasis"/>
    <w:basedOn w:val="a0"/>
    <w:uiPriority w:val="20"/>
    <w:qFormat/>
    <w:rsid w:val="00902D4D"/>
    <w:rPr>
      <w:i/>
      <w:iCs/>
    </w:rPr>
  </w:style>
  <w:style w:type="character" w:customStyle="1" w:styleId="10">
    <w:name w:val="Заголовок 1 Знак"/>
    <w:basedOn w:val="a0"/>
    <w:link w:val="1"/>
    <w:uiPriority w:val="9"/>
    <w:rsid w:val="00902D4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0615998">
      <w:bodyDiv w:val="1"/>
      <w:marLeft w:val="0"/>
      <w:marRight w:val="0"/>
      <w:marTop w:val="0"/>
      <w:marBottom w:val="0"/>
      <w:divBdr>
        <w:top w:val="none" w:sz="0" w:space="0" w:color="auto"/>
        <w:left w:val="none" w:sz="0" w:space="0" w:color="auto"/>
        <w:bottom w:val="none" w:sz="0" w:space="0" w:color="auto"/>
        <w:right w:val="none" w:sz="0" w:space="0" w:color="auto"/>
      </w:divBdr>
    </w:div>
    <w:div w:id="266546532">
      <w:bodyDiv w:val="1"/>
      <w:marLeft w:val="0"/>
      <w:marRight w:val="0"/>
      <w:marTop w:val="0"/>
      <w:marBottom w:val="0"/>
      <w:divBdr>
        <w:top w:val="none" w:sz="0" w:space="0" w:color="auto"/>
        <w:left w:val="none" w:sz="0" w:space="0" w:color="auto"/>
        <w:bottom w:val="none" w:sz="0" w:space="0" w:color="auto"/>
        <w:right w:val="none" w:sz="0" w:space="0" w:color="auto"/>
      </w:divBdr>
      <w:divsChild>
        <w:div w:id="1610970996">
          <w:marLeft w:val="547"/>
          <w:marRight w:val="0"/>
          <w:marTop w:val="154"/>
          <w:marBottom w:val="0"/>
          <w:divBdr>
            <w:top w:val="none" w:sz="0" w:space="0" w:color="auto"/>
            <w:left w:val="none" w:sz="0" w:space="0" w:color="auto"/>
            <w:bottom w:val="none" w:sz="0" w:space="0" w:color="auto"/>
            <w:right w:val="none" w:sz="0" w:space="0" w:color="auto"/>
          </w:divBdr>
        </w:div>
        <w:div w:id="1519192889">
          <w:marLeft w:val="547"/>
          <w:marRight w:val="0"/>
          <w:marTop w:val="154"/>
          <w:marBottom w:val="0"/>
          <w:divBdr>
            <w:top w:val="none" w:sz="0" w:space="0" w:color="auto"/>
            <w:left w:val="none" w:sz="0" w:space="0" w:color="auto"/>
            <w:bottom w:val="none" w:sz="0" w:space="0" w:color="auto"/>
            <w:right w:val="none" w:sz="0" w:space="0" w:color="auto"/>
          </w:divBdr>
        </w:div>
      </w:divsChild>
    </w:div>
    <w:div w:id="443228185">
      <w:bodyDiv w:val="1"/>
      <w:marLeft w:val="0"/>
      <w:marRight w:val="0"/>
      <w:marTop w:val="0"/>
      <w:marBottom w:val="0"/>
      <w:divBdr>
        <w:top w:val="none" w:sz="0" w:space="0" w:color="auto"/>
        <w:left w:val="none" w:sz="0" w:space="0" w:color="auto"/>
        <w:bottom w:val="none" w:sz="0" w:space="0" w:color="auto"/>
        <w:right w:val="none" w:sz="0" w:space="0" w:color="auto"/>
      </w:divBdr>
    </w:div>
    <w:div w:id="547104347">
      <w:bodyDiv w:val="1"/>
      <w:marLeft w:val="0"/>
      <w:marRight w:val="0"/>
      <w:marTop w:val="0"/>
      <w:marBottom w:val="0"/>
      <w:divBdr>
        <w:top w:val="none" w:sz="0" w:space="0" w:color="auto"/>
        <w:left w:val="none" w:sz="0" w:space="0" w:color="auto"/>
        <w:bottom w:val="none" w:sz="0" w:space="0" w:color="auto"/>
        <w:right w:val="none" w:sz="0" w:space="0" w:color="auto"/>
      </w:divBdr>
      <w:divsChild>
        <w:div w:id="294143792">
          <w:marLeft w:val="0"/>
          <w:marRight w:val="0"/>
          <w:marTop w:val="54"/>
          <w:marBottom w:val="0"/>
          <w:divBdr>
            <w:top w:val="none" w:sz="0" w:space="0" w:color="auto"/>
            <w:left w:val="none" w:sz="0" w:space="0" w:color="auto"/>
            <w:bottom w:val="none" w:sz="0" w:space="0" w:color="auto"/>
            <w:right w:val="none" w:sz="0" w:space="0" w:color="auto"/>
          </w:divBdr>
          <w:divsChild>
            <w:div w:id="18631631">
              <w:marLeft w:val="0"/>
              <w:marRight w:val="0"/>
              <w:marTop w:val="0"/>
              <w:marBottom w:val="0"/>
              <w:divBdr>
                <w:top w:val="none" w:sz="0" w:space="0" w:color="auto"/>
                <w:left w:val="none" w:sz="0" w:space="0" w:color="auto"/>
                <w:bottom w:val="none" w:sz="0" w:space="0" w:color="auto"/>
                <w:right w:val="none" w:sz="0" w:space="0" w:color="auto"/>
              </w:divBdr>
            </w:div>
            <w:div w:id="18152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3531">
      <w:bodyDiv w:val="1"/>
      <w:marLeft w:val="0"/>
      <w:marRight w:val="0"/>
      <w:marTop w:val="0"/>
      <w:marBottom w:val="0"/>
      <w:divBdr>
        <w:top w:val="none" w:sz="0" w:space="0" w:color="auto"/>
        <w:left w:val="none" w:sz="0" w:space="0" w:color="auto"/>
        <w:bottom w:val="none" w:sz="0" w:space="0" w:color="auto"/>
        <w:right w:val="none" w:sz="0" w:space="0" w:color="auto"/>
      </w:divBdr>
    </w:div>
    <w:div w:id="750544896">
      <w:bodyDiv w:val="1"/>
      <w:marLeft w:val="0"/>
      <w:marRight w:val="0"/>
      <w:marTop w:val="0"/>
      <w:marBottom w:val="0"/>
      <w:divBdr>
        <w:top w:val="none" w:sz="0" w:space="0" w:color="auto"/>
        <w:left w:val="none" w:sz="0" w:space="0" w:color="auto"/>
        <w:bottom w:val="none" w:sz="0" w:space="0" w:color="auto"/>
        <w:right w:val="none" w:sz="0" w:space="0" w:color="auto"/>
      </w:divBdr>
    </w:div>
    <w:div w:id="811750219">
      <w:bodyDiv w:val="1"/>
      <w:marLeft w:val="0"/>
      <w:marRight w:val="0"/>
      <w:marTop w:val="0"/>
      <w:marBottom w:val="0"/>
      <w:divBdr>
        <w:top w:val="none" w:sz="0" w:space="0" w:color="auto"/>
        <w:left w:val="none" w:sz="0" w:space="0" w:color="auto"/>
        <w:bottom w:val="none" w:sz="0" w:space="0" w:color="auto"/>
        <w:right w:val="none" w:sz="0" w:space="0" w:color="auto"/>
      </w:divBdr>
    </w:div>
    <w:div w:id="976495964">
      <w:bodyDiv w:val="1"/>
      <w:marLeft w:val="0"/>
      <w:marRight w:val="0"/>
      <w:marTop w:val="0"/>
      <w:marBottom w:val="0"/>
      <w:divBdr>
        <w:top w:val="none" w:sz="0" w:space="0" w:color="auto"/>
        <w:left w:val="none" w:sz="0" w:space="0" w:color="auto"/>
        <w:bottom w:val="none" w:sz="0" w:space="0" w:color="auto"/>
        <w:right w:val="none" w:sz="0" w:space="0" w:color="auto"/>
      </w:divBdr>
    </w:div>
    <w:div w:id="1009721062">
      <w:bodyDiv w:val="1"/>
      <w:marLeft w:val="0"/>
      <w:marRight w:val="0"/>
      <w:marTop w:val="0"/>
      <w:marBottom w:val="0"/>
      <w:divBdr>
        <w:top w:val="none" w:sz="0" w:space="0" w:color="auto"/>
        <w:left w:val="none" w:sz="0" w:space="0" w:color="auto"/>
        <w:bottom w:val="none" w:sz="0" w:space="0" w:color="auto"/>
        <w:right w:val="none" w:sz="0" w:space="0" w:color="auto"/>
      </w:divBdr>
      <w:divsChild>
        <w:div w:id="1328750568">
          <w:marLeft w:val="547"/>
          <w:marRight w:val="0"/>
          <w:marTop w:val="144"/>
          <w:marBottom w:val="0"/>
          <w:divBdr>
            <w:top w:val="none" w:sz="0" w:space="0" w:color="auto"/>
            <w:left w:val="none" w:sz="0" w:space="0" w:color="auto"/>
            <w:bottom w:val="none" w:sz="0" w:space="0" w:color="auto"/>
            <w:right w:val="none" w:sz="0" w:space="0" w:color="auto"/>
          </w:divBdr>
        </w:div>
        <w:div w:id="622923228">
          <w:marLeft w:val="547"/>
          <w:marRight w:val="0"/>
          <w:marTop w:val="144"/>
          <w:marBottom w:val="0"/>
          <w:divBdr>
            <w:top w:val="none" w:sz="0" w:space="0" w:color="auto"/>
            <w:left w:val="none" w:sz="0" w:space="0" w:color="auto"/>
            <w:bottom w:val="none" w:sz="0" w:space="0" w:color="auto"/>
            <w:right w:val="none" w:sz="0" w:space="0" w:color="auto"/>
          </w:divBdr>
        </w:div>
      </w:divsChild>
    </w:div>
    <w:div w:id="1012798152">
      <w:bodyDiv w:val="1"/>
      <w:marLeft w:val="0"/>
      <w:marRight w:val="0"/>
      <w:marTop w:val="0"/>
      <w:marBottom w:val="0"/>
      <w:divBdr>
        <w:top w:val="none" w:sz="0" w:space="0" w:color="auto"/>
        <w:left w:val="none" w:sz="0" w:space="0" w:color="auto"/>
        <w:bottom w:val="none" w:sz="0" w:space="0" w:color="auto"/>
        <w:right w:val="none" w:sz="0" w:space="0" w:color="auto"/>
      </w:divBdr>
    </w:div>
    <w:div w:id="1072317992">
      <w:bodyDiv w:val="1"/>
      <w:marLeft w:val="0"/>
      <w:marRight w:val="0"/>
      <w:marTop w:val="0"/>
      <w:marBottom w:val="0"/>
      <w:divBdr>
        <w:top w:val="none" w:sz="0" w:space="0" w:color="auto"/>
        <w:left w:val="none" w:sz="0" w:space="0" w:color="auto"/>
        <w:bottom w:val="none" w:sz="0" w:space="0" w:color="auto"/>
        <w:right w:val="none" w:sz="0" w:space="0" w:color="auto"/>
      </w:divBdr>
    </w:div>
    <w:div w:id="1145512762">
      <w:bodyDiv w:val="1"/>
      <w:marLeft w:val="0"/>
      <w:marRight w:val="0"/>
      <w:marTop w:val="0"/>
      <w:marBottom w:val="0"/>
      <w:divBdr>
        <w:top w:val="none" w:sz="0" w:space="0" w:color="auto"/>
        <w:left w:val="none" w:sz="0" w:space="0" w:color="auto"/>
        <w:bottom w:val="none" w:sz="0" w:space="0" w:color="auto"/>
        <w:right w:val="none" w:sz="0" w:space="0" w:color="auto"/>
      </w:divBdr>
    </w:div>
    <w:div w:id="1464423598">
      <w:bodyDiv w:val="1"/>
      <w:marLeft w:val="0"/>
      <w:marRight w:val="0"/>
      <w:marTop w:val="0"/>
      <w:marBottom w:val="0"/>
      <w:divBdr>
        <w:top w:val="none" w:sz="0" w:space="0" w:color="auto"/>
        <w:left w:val="none" w:sz="0" w:space="0" w:color="auto"/>
        <w:bottom w:val="none" w:sz="0" w:space="0" w:color="auto"/>
        <w:right w:val="none" w:sz="0" w:space="0" w:color="auto"/>
      </w:divBdr>
      <w:divsChild>
        <w:div w:id="667638128">
          <w:marLeft w:val="806"/>
          <w:marRight w:val="0"/>
          <w:marTop w:val="154"/>
          <w:marBottom w:val="0"/>
          <w:divBdr>
            <w:top w:val="none" w:sz="0" w:space="0" w:color="auto"/>
            <w:left w:val="none" w:sz="0" w:space="0" w:color="auto"/>
            <w:bottom w:val="none" w:sz="0" w:space="0" w:color="auto"/>
            <w:right w:val="none" w:sz="0" w:space="0" w:color="auto"/>
          </w:divBdr>
        </w:div>
        <w:div w:id="800271016">
          <w:marLeft w:val="806"/>
          <w:marRight w:val="0"/>
          <w:marTop w:val="154"/>
          <w:marBottom w:val="0"/>
          <w:divBdr>
            <w:top w:val="none" w:sz="0" w:space="0" w:color="auto"/>
            <w:left w:val="none" w:sz="0" w:space="0" w:color="auto"/>
            <w:bottom w:val="none" w:sz="0" w:space="0" w:color="auto"/>
            <w:right w:val="none" w:sz="0" w:space="0" w:color="auto"/>
          </w:divBdr>
        </w:div>
        <w:div w:id="53552099">
          <w:marLeft w:val="806"/>
          <w:marRight w:val="0"/>
          <w:marTop w:val="154"/>
          <w:marBottom w:val="0"/>
          <w:divBdr>
            <w:top w:val="none" w:sz="0" w:space="0" w:color="auto"/>
            <w:left w:val="none" w:sz="0" w:space="0" w:color="auto"/>
            <w:bottom w:val="none" w:sz="0" w:space="0" w:color="auto"/>
            <w:right w:val="none" w:sz="0" w:space="0" w:color="auto"/>
          </w:divBdr>
        </w:div>
        <w:div w:id="1433623150">
          <w:marLeft w:val="806"/>
          <w:marRight w:val="0"/>
          <w:marTop w:val="154"/>
          <w:marBottom w:val="0"/>
          <w:divBdr>
            <w:top w:val="none" w:sz="0" w:space="0" w:color="auto"/>
            <w:left w:val="none" w:sz="0" w:space="0" w:color="auto"/>
            <w:bottom w:val="none" w:sz="0" w:space="0" w:color="auto"/>
            <w:right w:val="none" w:sz="0" w:space="0" w:color="auto"/>
          </w:divBdr>
        </w:div>
        <w:div w:id="1204099270">
          <w:marLeft w:val="806"/>
          <w:marRight w:val="0"/>
          <w:marTop w:val="154"/>
          <w:marBottom w:val="0"/>
          <w:divBdr>
            <w:top w:val="none" w:sz="0" w:space="0" w:color="auto"/>
            <w:left w:val="none" w:sz="0" w:space="0" w:color="auto"/>
            <w:bottom w:val="none" w:sz="0" w:space="0" w:color="auto"/>
            <w:right w:val="none" w:sz="0" w:space="0" w:color="auto"/>
          </w:divBdr>
        </w:div>
        <w:div w:id="2096704059">
          <w:marLeft w:val="806"/>
          <w:marRight w:val="0"/>
          <w:marTop w:val="154"/>
          <w:marBottom w:val="0"/>
          <w:divBdr>
            <w:top w:val="none" w:sz="0" w:space="0" w:color="auto"/>
            <w:left w:val="none" w:sz="0" w:space="0" w:color="auto"/>
            <w:bottom w:val="none" w:sz="0" w:space="0" w:color="auto"/>
            <w:right w:val="none" w:sz="0" w:space="0" w:color="auto"/>
          </w:divBdr>
        </w:div>
        <w:div w:id="714740449">
          <w:marLeft w:val="806"/>
          <w:marRight w:val="0"/>
          <w:marTop w:val="154"/>
          <w:marBottom w:val="0"/>
          <w:divBdr>
            <w:top w:val="none" w:sz="0" w:space="0" w:color="auto"/>
            <w:left w:val="none" w:sz="0" w:space="0" w:color="auto"/>
            <w:bottom w:val="none" w:sz="0" w:space="0" w:color="auto"/>
            <w:right w:val="none" w:sz="0" w:space="0" w:color="auto"/>
          </w:divBdr>
        </w:div>
      </w:divsChild>
    </w:div>
    <w:div w:id="1616518928">
      <w:bodyDiv w:val="1"/>
      <w:marLeft w:val="0"/>
      <w:marRight w:val="0"/>
      <w:marTop w:val="0"/>
      <w:marBottom w:val="0"/>
      <w:divBdr>
        <w:top w:val="none" w:sz="0" w:space="0" w:color="auto"/>
        <w:left w:val="none" w:sz="0" w:space="0" w:color="auto"/>
        <w:bottom w:val="none" w:sz="0" w:space="0" w:color="auto"/>
        <w:right w:val="none" w:sz="0" w:space="0" w:color="auto"/>
      </w:divBdr>
    </w:div>
    <w:div w:id="1690909899">
      <w:bodyDiv w:val="1"/>
      <w:marLeft w:val="0"/>
      <w:marRight w:val="0"/>
      <w:marTop w:val="0"/>
      <w:marBottom w:val="0"/>
      <w:divBdr>
        <w:top w:val="none" w:sz="0" w:space="0" w:color="auto"/>
        <w:left w:val="none" w:sz="0" w:space="0" w:color="auto"/>
        <w:bottom w:val="none" w:sz="0" w:space="0" w:color="auto"/>
        <w:right w:val="none" w:sz="0" w:space="0" w:color="auto"/>
      </w:divBdr>
    </w:div>
    <w:div w:id="1861091648">
      <w:bodyDiv w:val="1"/>
      <w:marLeft w:val="0"/>
      <w:marRight w:val="0"/>
      <w:marTop w:val="0"/>
      <w:marBottom w:val="0"/>
      <w:divBdr>
        <w:top w:val="none" w:sz="0" w:space="0" w:color="auto"/>
        <w:left w:val="none" w:sz="0" w:space="0" w:color="auto"/>
        <w:bottom w:val="none" w:sz="0" w:space="0" w:color="auto"/>
        <w:right w:val="none" w:sz="0" w:space="0" w:color="auto"/>
      </w:divBdr>
    </w:div>
    <w:div w:id="2021003730">
      <w:bodyDiv w:val="1"/>
      <w:marLeft w:val="0"/>
      <w:marRight w:val="0"/>
      <w:marTop w:val="0"/>
      <w:marBottom w:val="0"/>
      <w:divBdr>
        <w:top w:val="none" w:sz="0" w:space="0" w:color="auto"/>
        <w:left w:val="none" w:sz="0" w:space="0" w:color="auto"/>
        <w:bottom w:val="none" w:sz="0" w:space="0" w:color="auto"/>
        <w:right w:val="none" w:sz="0" w:space="0" w:color="auto"/>
      </w:divBdr>
      <w:divsChild>
        <w:div w:id="719859757">
          <w:marLeft w:val="806"/>
          <w:marRight w:val="0"/>
          <w:marTop w:val="154"/>
          <w:marBottom w:val="0"/>
          <w:divBdr>
            <w:top w:val="none" w:sz="0" w:space="0" w:color="auto"/>
            <w:left w:val="none" w:sz="0" w:space="0" w:color="auto"/>
            <w:bottom w:val="none" w:sz="0" w:space="0" w:color="auto"/>
            <w:right w:val="none" w:sz="0" w:space="0" w:color="auto"/>
          </w:divBdr>
        </w:div>
        <w:div w:id="1349718655">
          <w:marLeft w:val="806"/>
          <w:marRight w:val="0"/>
          <w:marTop w:val="154"/>
          <w:marBottom w:val="0"/>
          <w:divBdr>
            <w:top w:val="none" w:sz="0" w:space="0" w:color="auto"/>
            <w:left w:val="none" w:sz="0" w:space="0" w:color="auto"/>
            <w:bottom w:val="none" w:sz="0" w:space="0" w:color="auto"/>
            <w:right w:val="none" w:sz="0" w:space="0" w:color="auto"/>
          </w:divBdr>
        </w:div>
        <w:div w:id="743069990">
          <w:marLeft w:val="806"/>
          <w:marRight w:val="0"/>
          <w:marTop w:val="154"/>
          <w:marBottom w:val="0"/>
          <w:divBdr>
            <w:top w:val="none" w:sz="0" w:space="0" w:color="auto"/>
            <w:left w:val="none" w:sz="0" w:space="0" w:color="auto"/>
            <w:bottom w:val="none" w:sz="0" w:space="0" w:color="auto"/>
            <w:right w:val="none" w:sz="0" w:space="0" w:color="auto"/>
          </w:divBdr>
        </w:div>
        <w:div w:id="662898233">
          <w:marLeft w:val="806"/>
          <w:marRight w:val="0"/>
          <w:marTop w:val="154"/>
          <w:marBottom w:val="0"/>
          <w:divBdr>
            <w:top w:val="none" w:sz="0" w:space="0" w:color="auto"/>
            <w:left w:val="none" w:sz="0" w:space="0" w:color="auto"/>
            <w:bottom w:val="none" w:sz="0" w:space="0" w:color="auto"/>
            <w:right w:val="none" w:sz="0" w:space="0" w:color="auto"/>
          </w:divBdr>
        </w:div>
        <w:div w:id="919829759">
          <w:marLeft w:val="806"/>
          <w:marRight w:val="0"/>
          <w:marTop w:val="154"/>
          <w:marBottom w:val="0"/>
          <w:divBdr>
            <w:top w:val="none" w:sz="0" w:space="0" w:color="auto"/>
            <w:left w:val="none" w:sz="0" w:space="0" w:color="auto"/>
            <w:bottom w:val="none" w:sz="0" w:space="0" w:color="auto"/>
            <w:right w:val="none" w:sz="0" w:space="0" w:color="auto"/>
          </w:divBdr>
        </w:div>
        <w:div w:id="1817798389">
          <w:marLeft w:val="806"/>
          <w:marRight w:val="0"/>
          <w:marTop w:val="154"/>
          <w:marBottom w:val="0"/>
          <w:divBdr>
            <w:top w:val="none" w:sz="0" w:space="0" w:color="auto"/>
            <w:left w:val="none" w:sz="0" w:space="0" w:color="auto"/>
            <w:bottom w:val="none" w:sz="0" w:space="0" w:color="auto"/>
            <w:right w:val="none" w:sz="0" w:space="0" w:color="auto"/>
          </w:divBdr>
        </w:div>
        <w:div w:id="1683819981">
          <w:marLeft w:val="806"/>
          <w:marRight w:val="0"/>
          <w:marTop w:val="154"/>
          <w:marBottom w:val="0"/>
          <w:divBdr>
            <w:top w:val="none" w:sz="0" w:space="0" w:color="auto"/>
            <w:left w:val="none" w:sz="0" w:space="0" w:color="auto"/>
            <w:bottom w:val="none" w:sz="0" w:space="0" w:color="auto"/>
            <w:right w:val="none" w:sz="0" w:space="0" w:color="auto"/>
          </w:divBdr>
        </w:div>
      </w:divsChild>
    </w:div>
    <w:div w:id="21054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tehnologiya-portfolio-kak-sredstvo-formirovaniya-tehnologicheskoy-kompetentsii-studentov-kolledzh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eao.ru/sravnitelnyj-analiz-traditsionnyh-i-innovatsionnyh-pedagogicheskih-tehnologij-v-obrazovatelnom-protses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D0BB-F1A0-4550-9C21-267D24EB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7</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2022-01-21T00:55:00Z</dcterms:created>
  <dcterms:modified xsi:type="dcterms:W3CDTF">2022-06-02T05:58:00Z</dcterms:modified>
</cp:coreProperties>
</file>