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05" w:rsidRPr="00CD4C6B" w:rsidRDefault="005B117A" w:rsidP="00833A3C">
      <w:pPr>
        <w:pStyle w:val="a3"/>
        <w:jc w:val="center"/>
        <w:rPr>
          <w:rStyle w:val="a4"/>
          <w:sz w:val="36"/>
          <w:szCs w:val="36"/>
          <w:u w:val="single"/>
        </w:rPr>
      </w:pPr>
      <w:r w:rsidRPr="00CD4C6B">
        <w:rPr>
          <w:rStyle w:val="a4"/>
          <w:sz w:val="36"/>
          <w:szCs w:val="36"/>
          <w:u w:val="single"/>
        </w:rPr>
        <w:t>ПСИХОЛОГИЧЕСКАЯ ПОДГОТОВКА В СПОРТЕ</w:t>
      </w:r>
    </w:p>
    <w:p w:rsidR="005B117A" w:rsidRPr="0040117B" w:rsidRDefault="00B44765" w:rsidP="005B117A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B117A" w:rsidRPr="0040117B">
        <w:rPr>
          <w:sz w:val="32"/>
          <w:szCs w:val="32"/>
        </w:rPr>
        <w:t>Термин психологическая подготовка чаще всего используется для обозначения обширного круга действий тренеров, спортсменов и менеджеров, которые направлены на формирование и развитие психических процессов и качеств личности спортсменов, необходимых для успешной тренировочной деятельности и выступления в соревнованиях.    </w:t>
      </w:r>
    </w:p>
    <w:tbl>
      <w:tblPr>
        <w:tblStyle w:val="a6"/>
        <w:tblW w:w="0" w:type="auto"/>
        <w:tblLook w:val="04A0"/>
      </w:tblPr>
      <w:tblGrid>
        <w:gridCol w:w="9571"/>
      </w:tblGrid>
      <w:tr w:rsidR="00E937E2" w:rsidRPr="00E937E2" w:rsidTr="00E937E2">
        <w:tc>
          <w:tcPr>
            <w:tcW w:w="9571" w:type="dxa"/>
          </w:tcPr>
          <w:p w:rsidR="0040117B" w:rsidRDefault="00E937E2" w:rsidP="0040117B">
            <w:pPr>
              <w:pStyle w:val="a3"/>
              <w:spacing w:before="0" w:beforeAutospacing="0" w:after="0" w:afterAutospacing="0"/>
              <w:jc w:val="center"/>
              <w:rPr>
                <w:rStyle w:val="markedcontent"/>
                <w:sz w:val="27"/>
                <w:szCs w:val="27"/>
              </w:rPr>
            </w:pPr>
            <w:r w:rsidRPr="00E937E2">
              <w:rPr>
                <w:rStyle w:val="markedcontent"/>
                <w:sz w:val="27"/>
                <w:szCs w:val="27"/>
              </w:rPr>
              <w:t xml:space="preserve">АСПЕКТЫ ПОДГОТОВКИ </w:t>
            </w:r>
          </w:p>
          <w:p w:rsidR="00E937E2" w:rsidRPr="00E937E2" w:rsidRDefault="0040117B" w:rsidP="0040117B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markedcontent"/>
                <w:sz w:val="27"/>
                <w:szCs w:val="27"/>
              </w:rPr>
              <w:t>юных спортсменов для подготовки к всероссийским и международным соревнованиям</w:t>
            </w:r>
            <w:r w:rsidR="00E937E2" w:rsidRPr="00E937E2">
              <w:rPr>
                <w:rStyle w:val="markedcontent"/>
                <w:sz w:val="27"/>
                <w:szCs w:val="27"/>
              </w:rPr>
              <w:t>:</w:t>
            </w:r>
          </w:p>
        </w:tc>
      </w:tr>
    </w:tbl>
    <w:p w:rsidR="00923205" w:rsidRPr="00E937E2" w:rsidRDefault="00923205" w:rsidP="00923205">
      <w:pPr>
        <w:pStyle w:val="a3"/>
        <w:rPr>
          <w:rStyle w:val="a4"/>
        </w:rPr>
      </w:pPr>
    </w:p>
    <w:tbl>
      <w:tblPr>
        <w:tblStyle w:val="a6"/>
        <w:tblW w:w="0" w:type="auto"/>
        <w:tblLook w:val="04A0"/>
      </w:tblPr>
      <w:tblGrid>
        <w:gridCol w:w="1985"/>
        <w:gridCol w:w="1239"/>
        <w:gridCol w:w="459"/>
        <w:gridCol w:w="1904"/>
        <w:gridCol w:w="743"/>
        <w:gridCol w:w="1256"/>
        <w:gridCol w:w="1985"/>
      </w:tblGrid>
      <w:tr w:rsidR="00E937E2" w:rsidRPr="00E937E2" w:rsidTr="00E937E2">
        <w:trPr>
          <w:trHeight w:val="617"/>
        </w:trPr>
        <w:tc>
          <w:tcPr>
            <w:tcW w:w="3190" w:type="dxa"/>
            <w:gridSpan w:val="2"/>
          </w:tcPr>
          <w:p w:rsidR="00E937E2" w:rsidRPr="00E937E2" w:rsidRDefault="00E937E2" w:rsidP="00E937E2">
            <w:pPr>
              <w:pStyle w:val="a3"/>
              <w:jc w:val="center"/>
              <w:rPr>
                <w:rStyle w:val="a4"/>
                <w:b w:val="0"/>
                <w:bCs w:val="0"/>
                <w:sz w:val="21"/>
                <w:szCs w:val="21"/>
              </w:rPr>
            </w:pPr>
            <w:r w:rsidRPr="00E937E2">
              <w:rPr>
                <w:rStyle w:val="markedcontent"/>
                <w:sz w:val="21"/>
                <w:szCs w:val="21"/>
              </w:rPr>
              <w:t>Физическая подготовка</w:t>
            </w:r>
          </w:p>
        </w:tc>
        <w:tc>
          <w:tcPr>
            <w:tcW w:w="3190" w:type="dxa"/>
            <w:gridSpan w:val="3"/>
            <w:vMerge w:val="restart"/>
          </w:tcPr>
          <w:p w:rsidR="00E937E2" w:rsidRPr="00E937E2" w:rsidRDefault="00E937E2" w:rsidP="00E937E2">
            <w:pPr>
              <w:pStyle w:val="a3"/>
              <w:jc w:val="center"/>
              <w:rPr>
                <w:rStyle w:val="a4"/>
              </w:rPr>
            </w:pPr>
            <w:r w:rsidRPr="00E937E2">
              <w:rPr>
                <w:rStyle w:val="markedcontent"/>
              </w:rPr>
              <w:t>Психологическая подготовка</w:t>
            </w:r>
          </w:p>
        </w:tc>
        <w:tc>
          <w:tcPr>
            <w:tcW w:w="3191" w:type="dxa"/>
            <w:gridSpan w:val="2"/>
          </w:tcPr>
          <w:p w:rsidR="00E937E2" w:rsidRPr="00E937E2" w:rsidRDefault="00E937E2" w:rsidP="00E937E2">
            <w:pPr>
              <w:pStyle w:val="a3"/>
              <w:jc w:val="center"/>
              <w:rPr>
                <w:rStyle w:val="a4"/>
              </w:rPr>
            </w:pPr>
            <w:r w:rsidRPr="00E937E2">
              <w:rPr>
                <w:rStyle w:val="markedcontent"/>
                <w:sz w:val="21"/>
                <w:szCs w:val="21"/>
              </w:rPr>
              <w:t>Техническая подготовка</w:t>
            </w:r>
          </w:p>
        </w:tc>
      </w:tr>
      <w:tr w:rsidR="00E937E2" w:rsidRPr="00E937E2" w:rsidTr="00E937E2">
        <w:tc>
          <w:tcPr>
            <w:tcW w:w="3190" w:type="dxa"/>
            <w:gridSpan w:val="2"/>
          </w:tcPr>
          <w:p w:rsidR="00E937E2" w:rsidRPr="00E937E2" w:rsidRDefault="00E937E2" w:rsidP="00E937E2">
            <w:pPr>
              <w:pStyle w:val="a3"/>
              <w:jc w:val="center"/>
              <w:rPr>
                <w:rStyle w:val="a4"/>
              </w:rPr>
            </w:pPr>
            <w:r w:rsidRPr="00E937E2">
              <w:rPr>
                <w:rStyle w:val="markedcontent"/>
                <w:sz w:val="21"/>
                <w:szCs w:val="21"/>
              </w:rPr>
              <w:t>Физиологическая</w:t>
            </w:r>
            <w:r w:rsidRPr="00E937E2">
              <w:br/>
            </w:r>
            <w:r w:rsidRPr="00E937E2">
              <w:rPr>
                <w:rStyle w:val="markedcontent"/>
                <w:sz w:val="21"/>
                <w:szCs w:val="21"/>
              </w:rPr>
              <w:t>подготовка</w:t>
            </w:r>
          </w:p>
        </w:tc>
        <w:tc>
          <w:tcPr>
            <w:tcW w:w="3190" w:type="dxa"/>
            <w:gridSpan w:val="3"/>
            <w:vMerge/>
          </w:tcPr>
          <w:p w:rsidR="00E937E2" w:rsidRPr="00E937E2" w:rsidRDefault="00E937E2" w:rsidP="00923205">
            <w:pPr>
              <w:pStyle w:val="a3"/>
              <w:rPr>
                <w:rStyle w:val="a4"/>
              </w:rPr>
            </w:pPr>
          </w:p>
        </w:tc>
        <w:tc>
          <w:tcPr>
            <w:tcW w:w="3191" w:type="dxa"/>
            <w:gridSpan w:val="2"/>
          </w:tcPr>
          <w:p w:rsidR="00E937E2" w:rsidRPr="00E937E2" w:rsidRDefault="00E937E2" w:rsidP="00E937E2">
            <w:pPr>
              <w:pStyle w:val="a3"/>
              <w:jc w:val="center"/>
              <w:rPr>
                <w:rStyle w:val="a4"/>
              </w:rPr>
            </w:pPr>
            <w:r w:rsidRPr="00E937E2">
              <w:rPr>
                <w:rStyle w:val="markedcontent"/>
                <w:sz w:val="21"/>
                <w:szCs w:val="21"/>
              </w:rPr>
              <w:t>Тактическая подготовка</w:t>
            </w:r>
          </w:p>
        </w:tc>
      </w:tr>
      <w:tr w:rsidR="00E937E2" w:rsidTr="00E8684D">
        <w:tc>
          <w:tcPr>
            <w:tcW w:w="9571" w:type="dxa"/>
            <w:gridSpan w:val="7"/>
          </w:tcPr>
          <w:p w:rsidR="00E937E2" w:rsidRDefault="00E937E2" w:rsidP="0040117B">
            <w:pPr>
              <w:pStyle w:val="a3"/>
              <w:rPr>
                <w:rStyle w:val="markedcontent"/>
                <w:rFonts w:ascii="Arial" w:hAnsi="Arial" w:cs="Arial"/>
                <w:sz w:val="21"/>
                <w:szCs w:val="21"/>
              </w:rPr>
            </w:pPr>
          </w:p>
          <w:p w:rsidR="00E937E2" w:rsidRPr="00E937E2" w:rsidRDefault="00E937E2" w:rsidP="00E937E2">
            <w:pPr>
              <w:pStyle w:val="a3"/>
              <w:jc w:val="center"/>
              <w:rPr>
                <w:rStyle w:val="markedcontent"/>
              </w:rPr>
            </w:pPr>
            <w:r w:rsidRPr="0040117B">
              <w:rPr>
                <w:rStyle w:val="markedcontent"/>
                <w:i/>
              </w:rPr>
              <w:t>Психологическая подготовка – процесс, направл</w:t>
            </w:r>
            <w:r w:rsidR="0040117B" w:rsidRPr="0040117B">
              <w:rPr>
                <w:rStyle w:val="markedcontent"/>
                <w:i/>
              </w:rPr>
              <w:t xml:space="preserve">енный на создание у спортсменов </w:t>
            </w:r>
            <w:r w:rsidRPr="0040117B">
              <w:rPr>
                <w:rStyle w:val="markedcontent"/>
                <w:i/>
              </w:rPr>
              <w:t>состояния психической</w:t>
            </w:r>
            <w:r w:rsidRPr="0040117B">
              <w:rPr>
                <w:i/>
              </w:rPr>
              <w:br/>
            </w:r>
            <w:r w:rsidRPr="0040117B">
              <w:rPr>
                <w:rStyle w:val="markedcontent"/>
                <w:i/>
              </w:rPr>
              <w:t>готовности к соревнованию. Это и следует считать предметом психологической подготовки к соревнованиям в</w:t>
            </w:r>
            <w:r w:rsidRPr="0040117B">
              <w:rPr>
                <w:i/>
              </w:rPr>
              <w:t xml:space="preserve"> </w:t>
            </w:r>
            <w:r w:rsidRPr="0040117B">
              <w:rPr>
                <w:rStyle w:val="markedcontent"/>
                <w:i/>
              </w:rPr>
              <w:t>спорте</w:t>
            </w:r>
            <w:r w:rsidRPr="00E937E2">
              <w:rPr>
                <w:rStyle w:val="markedcontent"/>
              </w:rPr>
              <w:t>.</w:t>
            </w:r>
          </w:p>
        </w:tc>
      </w:tr>
      <w:tr w:rsidR="00E937E2" w:rsidTr="00E937E2">
        <w:tc>
          <w:tcPr>
            <w:tcW w:w="1951" w:type="dxa"/>
            <w:tcBorders>
              <w:right w:val="single" w:sz="4" w:space="0" w:color="auto"/>
            </w:tcBorders>
          </w:tcPr>
          <w:p w:rsidR="00E937E2" w:rsidRPr="00E937E2" w:rsidRDefault="00E937E2" w:rsidP="00E937E2">
            <w:pPr>
              <w:pStyle w:val="a3"/>
              <w:jc w:val="center"/>
              <w:rPr>
                <w:rStyle w:val="markedcontent"/>
              </w:rPr>
            </w:pPr>
            <w:r w:rsidRPr="00E937E2">
              <w:rPr>
                <w:rStyle w:val="markedcontent"/>
              </w:rPr>
              <w:t>Принципы</w:t>
            </w:r>
            <w:r w:rsidRPr="00E937E2">
              <w:br/>
            </w:r>
            <w:r w:rsidRPr="00E937E2">
              <w:rPr>
                <w:rStyle w:val="markedcontent"/>
              </w:rPr>
              <w:t>психологической</w:t>
            </w:r>
            <w:r w:rsidRPr="00E937E2">
              <w:br/>
            </w:r>
            <w:r w:rsidRPr="00E937E2">
              <w:rPr>
                <w:rStyle w:val="markedcontent"/>
              </w:rPr>
              <w:t>подготовки</w:t>
            </w:r>
            <w:r w:rsidRPr="00E937E2">
              <w:br/>
            </w:r>
            <w:r w:rsidRPr="00E937E2">
              <w:rPr>
                <w:rStyle w:val="markedcontent"/>
              </w:rPr>
              <w:t>спортсмена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E2" w:rsidRPr="00E937E2" w:rsidRDefault="00E937E2" w:rsidP="00E937E2">
            <w:pPr>
              <w:pStyle w:val="a3"/>
              <w:jc w:val="center"/>
              <w:rPr>
                <w:rStyle w:val="markedcontent"/>
              </w:rPr>
            </w:pPr>
            <w:r w:rsidRPr="00E937E2">
              <w:rPr>
                <w:rStyle w:val="markedcontent"/>
              </w:rPr>
              <w:t>Планирование</w:t>
            </w:r>
            <w:r w:rsidRPr="00E937E2">
              <w:br/>
            </w:r>
            <w:r w:rsidRPr="00E937E2">
              <w:rPr>
                <w:rStyle w:val="markedcontent"/>
              </w:rPr>
              <w:t>психолог</w:t>
            </w:r>
            <w:proofErr w:type="gramStart"/>
            <w:r w:rsidRPr="00E937E2">
              <w:rPr>
                <w:rStyle w:val="markedcontent"/>
              </w:rPr>
              <w:t>и-</w:t>
            </w:r>
            <w:proofErr w:type="gramEnd"/>
            <w:r w:rsidRPr="00E937E2">
              <w:br/>
            </w:r>
            <w:r w:rsidRPr="00E937E2">
              <w:rPr>
                <w:rStyle w:val="markedcontent"/>
              </w:rPr>
              <w:t>ческой</w:t>
            </w:r>
            <w:r w:rsidRPr="00E937E2">
              <w:br/>
            </w:r>
            <w:r w:rsidRPr="00E937E2">
              <w:rPr>
                <w:rStyle w:val="markedcontent"/>
              </w:rPr>
              <w:t>подготовки</w:t>
            </w:r>
            <w:r w:rsidRPr="00E937E2">
              <w:br/>
            </w:r>
            <w:r w:rsidRPr="00E937E2">
              <w:rPr>
                <w:rStyle w:val="markedcontent"/>
              </w:rPr>
              <w:t>спортсменов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37E2" w:rsidRPr="00E937E2" w:rsidRDefault="00E937E2" w:rsidP="00E937E2">
            <w:pPr>
              <w:pStyle w:val="a3"/>
              <w:jc w:val="center"/>
              <w:rPr>
                <w:rStyle w:val="markedcontent"/>
              </w:rPr>
            </w:pPr>
            <w:r w:rsidRPr="00E937E2">
              <w:rPr>
                <w:rStyle w:val="markedcontent"/>
              </w:rPr>
              <w:t>Виды психолог</w:t>
            </w:r>
            <w:proofErr w:type="gramStart"/>
            <w:r w:rsidRPr="00E937E2">
              <w:rPr>
                <w:rStyle w:val="markedcontent"/>
              </w:rPr>
              <w:t>и-</w:t>
            </w:r>
            <w:proofErr w:type="gramEnd"/>
            <w:r w:rsidRPr="00E937E2">
              <w:br/>
            </w:r>
            <w:r w:rsidRPr="00E937E2">
              <w:rPr>
                <w:rStyle w:val="markedcontent"/>
              </w:rPr>
              <w:t>ческой</w:t>
            </w:r>
            <w:r w:rsidRPr="00E937E2">
              <w:br/>
            </w:r>
            <w:r w:rsidRPr="00E937E2">
              <w:rPr>
                <w:rStyle w:val="markedcontent"/>
              </w:rPr>
              <w:t>подготовки</w:t>
            </w:r>
            <w:r w:rsidRPr="00E937E2">
              <w:br/>
            </w:r>
            <w:r w:rsidRPr="00E937E2">
              <w:rPr>
                <w:rStyle w:val="markedcontent"/>
              </w:rPr>
              <w:t>спортсменов и</w:t>
            </w:r>
            <w:r w:rsidRPr="00E937E2">
              <w:br/>
            </w:r>
            <w:r w:rsidRPr="00E937E2">
              <w:rPr>
                <w:rStyle w:val="markedcontent"/>
              </w:rPr>
              <w:t>команд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7E2" w:rsidRPr="00E937E2" w:rsidRDefault="00E937E2" w:rsidP="00E937E2">
            <w:pPr>
              <w:pStyle w:val="a3"/>
              <w:jc w:val="center"/>
              <w:rPr>
                <w:rStyle w:val="markedcontent"/>
              </w:rPr>
            </w:pPr>
            <w:r w:rsidRPr="00E937E2">
              <w:rPr>
                <w:rStyle w:val="markedcontent"/>
              </w:rPr>
              <w:t>Средства и методы</w:t>
            </w:r>
            <w:r w:rsidRPr="00E937E2">
              <w:br/>
            </w:r>
            <w:r w:rsidRPr="00E937E2">
              <w:rPr>
                <w:rStyle w:val="markedcontent"/>
              </w:rPr>
              <w:t>психологической</w:t>
            </w:r>
            <w:r w:rsidRPr="00E937E2">
              <w:br/>
            </w:r>
            <w:r w:rsidRPr="00E937E2">
              <w:rPr>
                <w:rStyle w:val="markedcontent"/>
              </w:rPr>
              <w:t>подготовки</w:t>
            </w:r>
            <w:r w:rsidRPr="00E937E2">
              <w:br/>
            </w:r>
            <w:r w:rsidRPr="00E937E2">
              <w:rPr>
                <w:rStyle w:val="markedcontent"/>
              </w:rPr>
              <w:t>спортсмена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E937E2" w:rsidRPr="00E937E2" w:rsidRDefault="00E937E2" w:rsidP="00E937E2">
            <w:pPr>
              <w:pStyle w:val="a3"/>
              <w:jc w:val="center"/>
              <w:rPr>
                <w:rStyle w:val="markedcontent"/>
              </w:rPr>
            </w:pPr>
            <w:r w:rsidRPr="00E937E2">
              <w:rPr>
                <w:rStyle w:val="markedcontent"/>
              </w:rPr>
              <w:t>Проведение</w:t>
            </w:r>
            <w:r w:rsidRPr="00E937E2">
              <w:br/>
            </w:r>
            <w:r w:rsidRPr="00E937E2">
              <w:rPr>
                <w:rStyle w:val="markedcontent"/>
              </w:rPr>
              <w:t>психологической</w:t>
            </w:r>
            <w:r w:rsidRPr="00E937E2">
              <w:br/>
            </w:r>
            <w:r w:rsidRPr="00E937E2">
              <w:rPr>
                <w:rStyle w:val="markedcontent"/>
              </w:rPr>
              <w:t>подготовки</w:t>
            </w:r>
          </w:p>
        </w:tc>
      </w:tr>
    </w:tbl>
    <w:p w:rsidR="00923205" w:rsidRDefault="00923205" w:rsidP="00923205">
      <w:pPr>
        <w:pStyle w:val="a3"/>
        <w:rPr>
          <w:rStyle w:val="a4"/>
        </w:rPr>
      </w:pPr>
    </w:p>
    <w:p w:rsidR="00923205" w:rsidRDefault="0040117B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0117B">
        <w:rPr>
          <w:rStyle w:val="markedcontent"/>
          <w:rFonts w:ascii="Times New Roman" w:hAnsi="Times New Roman" w:cs="Times New Roman"/>
          <w:b/>
          <w:sz w:val="28"/>
          <w:szCs w:val="28"/>
        </w:rPr>
        <w:t>Принципы психологической подготовки спортсмена</w:t>
      </w:r>
    </w:p>
    <w:p w:rsidR="0040117B" w:rsidRDefault="00D07EE7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40117B" w:rsidRPr="0040117B">
        <w:rPr>
          <w:rStyle w:val="markedcontent"/>
          <w:rFonts w:ascii="Times New Roman" w:hAnsi="Times New Roman" w:cs="Times New Roman"/>
          <w:sz w:val="28"/>
          <w:szCs w:val="28"/>
        </w:rPr>
        <w:t>Психологическая подготовка спортсмена – это педагогический процесс и успешность ее</w:t>
      </w:r>
      <w:r w:rsidR="0040117B">
        <w:rPr>
          <w:rFonts w:ascii="Times New Roman" w:hAnsi="Times New Roman" w:cs="Times New Roman"/>
        </w:rPr>
        <w:t xml:space="preserve"> </w:t>
      </w:r>
      <w:r w:rsidR="0040117B" w:rsidRPr="0040117B">
        <w:rPr>
          <w:rStyle w:val="markedcontent"/>
          <w:rFonts w:ascii="Times New Roman" w:hAnsi="Times New Roman" w:cs="Times New Roman"/>
          <w:sz w:val="28"/>
          <w:szCs w:val="28"/>
        </w:rPr>
        <w:t>зависит от вып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олнения ряда общепедагогических </w:t>
      </w:r>
      <w:r w:rsidR="0040117B" w:rsidRPr="0040117B">
        <w:rPr>
          <w:rStyle w:val="markedcontent"/>
          <w:rFonts w:ascii="Times New Roman" w:hAnsi="Times New Roman" w:cs="Times New Roman"/>
          <w:sz w:val="28"/>
          <w:szCs w:val="28"/>
        </w:rPr>
        <w:t>принципов:</w:t>
      </w:r>
    </w:p>
    <w:tbl>
      <w:tblPr>
        <w:tblStyle w:val="a6"/>
        <w:tblW w:w="0" w:type="auto"/>
        <w:tblLook w:val="04A0"/>
      </w:tblPr>
      <w:tblGrid>
        <w:gridCol w:w="2356"/>
        <w:gridCol w:w="2285"/>
        <w:gridCol w:w="2634"/>
        <w:gridCol w:w="2296"/>
      </w:tblGrid>
      <w:tr w:rsidR="0040117B" w:rsidTr="00CD4C6B">
        <w:tc>
          <w:tcPr>
            <w:tcW w:w="2356" w:type="dxa"/>
          </w:tcPr>
          <w:p w:rsidR="0040117B" w:rsidRPr="0040117B" w:rsidRDefault="0040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17B">
              <w:rPr>
                <w:rFonts w:ascii="Times New Roman" w:hAnsi="Times New Roman" w:cs="Times New Roman"/>
                <w:sz w:val="28"/>
                <w:szCs w:val="28"/>
              </w:rPr>
              <w:t>Принцип воспитывающего обучения</w:t>
            </w:r>
          </w:p>
          <w:p w:rsidR="0040117B" w:rsidRPr="0040117B" w:rsidRDefault="00401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17B" w:rsidRDefault="00401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17B" w:rsidRDefault="00401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</w:tcPr>
          <w:p w:rsidR="0040117B" w:rsidRPr="0040117B" w:rsidRDefault="0040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7B">
              <w:rPr>
                <w:rFonts w:ascii="Times New Roman" w:hAnsi="Times New Roman" w:cs="Times New Roman"/>
                <w:sz w:val="28"/>
                <w:szCs w:val="28"/>
              </w:rPr>
              <w:t>Принцип сознательности и активности</w:t>
            </w:r>
          </w:p>
        </w:tc>
        <w:tc>
          <w:tcPr>
            <w:tcW w:w="2634" w:type="dxa"/>
          </w:tcPr>
          <w:p w:rsidR="0040117B" w:rsidRPr="0040117B" w:rsidRDefault="0040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7B">
              <w:rPr>
                <w:rFonts w:ascii="Times New Roman" w:hAnsi="Times New Roman" w:cs="Times New Roman"/>
                <w:sz w:val="28"/>
                <w:szCs w:val="28"/>
              </w:rPr>
              <w:t>Принцип систематичности и последовательности</w:t>
            </w:r>
          </w:p>
        </w:tc>
        <w:tc>
          <w:tcPr>
            <w:tcW w:w="2296" w:type="dxa"/>
          </w:tcPr>
          <w:p w:rsidR="00CD4C6B" w:rsidRDefault="0040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7B">
              <w:rPr>
                <w:rFonts w:ascii="Times New Roman" w:hAnsi="Times New Roman" w:cs="Times New Roman"/>
                <w:sz w:val="28"/>
                <w:szCs w:val="28"/>
              </w:rPr>
              <w:t>Принцип всесторонн</w:t>
            </w:r>
            <w:r w:rsidR="00CD4C6B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:rsidR="0040117B" w:rsidRPr="0040117B" w:rsidRDefault="0040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7B">
              <w:rPr>
                <w:rFonts w:ascii="Times New Roman" w:hAnsi="Times New Roman" w:cs="Times New Roman"/>
                <w:sz w:val="28"/>
                <w:szCs w:val="28"/>
              </w:rPr>
              <w:t>прочности</w:t>
            </w:r>
          </w:p>
        </w:tc>
      </w:tr>
    </w:tbl>
    <w:p w:rsidR="001C6A09" w:rsidRDefault="001C6A09" w:rsidP="00CD4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6B" w:rsidRDefault="00CD4C6B" w:rsidP="00CD4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CD4C6B" w:rsidRDefault="00CD4C6B" w:rsidP="00CD4C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Pr="00CD4C6B">
        <w:rPr>
          <w:rFonts w:ascii="Times New Roman" w:hAnsi="Times New Roman" w:cs="Times New Roman"/>
          <w:b/>
          <w:sz w:val="36"/>
          <w:szCs w:val="36"/>
        </w:rPr>
        <w:t>Принцип воспитывающего обучения</w:t>
      </w:r>
    </w:p>
    <w:p w:rsidR="00040782" w:rsidRDefault="00CD4C6B" w:rsidP="00CD4C6B">
      <w:pPr>
        <w:rPr>
          <w:rStyle w:val="markedcontent"/>
          <w:rFonts w:ascii="Arial" w:hAnsi="Arial" w:cs="Arial"/>
          <w:sz w:val="28"/>
          <w:szCs w:val="28"/>
        </w:rPr>
      </w:pP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Принцип воспитывающего обучения выражается в осуществлении воспитания и</w:t>
      </w:r>
      <w:r>
        <w:rPr>
          <w:rFonts w:ascii="Times New Roman" w:hAnsi="Times New Roman" w:cs="Times New Roman"/>
        </w:rPr>
        <w:t xml:space="preserve"> </w:t>
      </w: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формирования личности спортсмена через содержание, методы и организацию всего учебно-тренировочного процесса, а также под влиянием тренера и коллектива</w:t>
      </w:r>
      <w:r>
        <w:rPr>
          <w:rStyle w:val="markedcontent"/>
          <w:rFonts w:ascii="Arial" w:hAnsi="Arial" w:cs="Arial"/>
          <w:sz w:val="28"/>
          <w:szCs w:val="28"/>
        </w:rPr>
        <w:t>.</w:t>
      </w:r>
    </w:p>
    <w:p w:rsidR="00C45899" w:rsidRPr="00040782" w:rsidRDefault="00C45899" w:rsidP="00CD4C6B">
      <w:pPr>
        <w:rPr>
          <w:rFonts w:ascii="Arial" w:hAnsi="Arial" w:cs="Arial"/>
          <w:sz w:val="28"/>
          <w:szCs w:val="28"/>
        </w:rPr>
      </w:pPr>
    </w:p>
    <w:p w:rsidR="00CD4C6B" w:rsidRDefault="00CD4C6B" w:rsidP="00CD4C6B">
      <w:pPr>
        <w:rPr>
          <w:rFonts w:ascii="Times New Roman" w:hAnsi="Times New Roman" w:cs="Times New Roman"/>
          <w:b/>
          <w:sz w:val="36"/>
          <w:szCs w:val="36"/>
        </w:rPr>
      </w:pPr>
      <w:r w:rsidRPr="00CD4C6B">
        <w:rPr>
          <w:rFonts w:ascii="Times New Roman" w:hAnsi="Times New Roman" w:cs="Times New Roman"/>
          <w:b/>
          <w:sz w:val="36"/>
          <w:szCs w:val="36"/>
        </w:rPr>
        <w:t>2. Принцип сознательности и активности</w:t>
      </w:r>
    </w:p>
    <w:p w:rsidR="00CD4C6B" w:rsidRDefault="00CD4C6B" w:rsidP="00CD4C6B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Принципы сознательности и активности означают оптимальное соотношение</w:t>
      </w:r>
      <w:r w:rsidRPr="00CD4C6B">
        <w:rPr>
          <w:rFonts w:ascii="Times New Roman" w:hAnsi="Times New Roman" w:cs="Times New Roman"/>
        </w:rPr>
        <w:br/>
      </w: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 руководства с самостоятельной, сознательной, активной и творческой</w:t>
      </w:r>
      <w:r>
        <w:rPr>
          <w:rFonts w:ascii="Times New Roman" w:hAnsi="Times New Roman" w:cs="Times New Roman"/>
        </w:rPr>
        <w:t xml:space="preserve"> </w:t>
      </w: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деятельностью спортсмена.</w:t>
      </w:r>
    </w:p>
    <w:p w:rsidR="00C45899" w:rsidRDefault="00C45899" w:rsidP="00CD4C6B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D4C6B" w:rsidRPr="00CD4C6B" w:rsidRDefault="00CD4C6B" w:rsidP="00CD4C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CD4C6B">
        <w:rPr>
          <w:rFonts w:ascii="Times New Roman" w:hAnsi="Times New Roman" w:cs="Times New Roman"/>
          <w:b/>
          <w:sz w:val="36"/>
          <w:szCs w:val="36"/>
        </w:rPr>
        <w:t>. Принцип систематичности и последовательности</w:t>
      </w:r>
    </w:p>
    <w:p w:rsidR="00C45899" w:rsidRDefault="00CD4C6B" w:rsidP="00CD4C6B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Принципы систематичности и последовательности способствуют формированию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психической готовности спортсмена. Все средства и приемы психологического воздействия на</w:t>
      </w:r>
      <w:r>
        <w:rPr>
          <w:rFonts w:ascii="Times New Roman" w:hAnsi="Times New Roman" w:cs="Times New Roman"/>
        </w:rPr>
        <w:t xml:space="preserve"> </w:t>
      </w: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спортсмена дают наибольший эффект, если они строго распределены по периодам учебно-тренировочного процесса и обеспечивают последовательность накопления знаний.</w:t>
      </w:r>
    </w:p>
    <w:p w:rsidR="00C45899" w:rsidRPr="00C45899" w:rsidRDefault="00C45899" w:rsidP="00CD4C6B">
      <w:pPr>
        <w:rPr>
          <w:rFonts w:ascii="Times New Roman" w:hAnsi="Times New Roman" w:cs="Times New Roman"/>
          <w:sz w:val="28"/>
          <w:szCs w:val="28"/>
        </w:rPr>
      </w:pPr>
    </w:p>
    <w:p w:rsidR="0040117B" w:rsidRDefault="00CD4C6B" w:rsidP="00CD4C6B">
      <w:pPr>
        <w:rPr>
          <w:rFonts w:ascii="Times New Roman" w:hAnsi="Times New Roman" w:cs="Times New Roman"/>
          <w:b/>
          <w:sz w:val="36"/>
          <w:szCs w:val="36"/>
        </w:rPr>
      </w:pPr>
      <w:r w:rsidRPr="00CD4C6B">
        <w:rPr>
          <w:rFonts w:ascii="Times New Roman" w:hAnsi="Times New Roman" w:cs="Times New Roman"/>
          <w:b/>
          <w:sz w:val="36"/>
          <w:szCs w:val="36"/>
        </w:rPr>
        <w:t>4. Принцип всесторонн</w:t>
      </w:r>
      <w:r>
        <w:rPr>
          <w:rFonts w:ascii="Times New Roman" w:hAnsi="Times New Roman" w:cs="Times New Roman"/>
          <w:b/>
          <w:sz w:val="36"/>
          <w:szCs w:val="36"/>
        </w:rPr>
        <w:t>ости</w:t>
      </w:r>
      <w:r w:rsidRPr="00CD4C6B">
        <w:rPr>
          <w:rFonts w:ascii="Times New Roman" w:hAnsi="Times New Roman" w:cs="Times New Roman"/>
          <w:b/>
          <w:sz w:val="36"/>
          <w:szCs w:val="36"/>
        </w:rPr>
        <w:t xml:space="preserve"> прочности</w:t>
      </w:r>
    </w:p>
    <w:p w:rsidR="00CD4C6B" w:rsidRDefault="00CD4C6B" w:rsidP="00CD4C6B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Принципы всесторонности и прочности. Психологическая подготовка может</w:t>
      </w:r>
      <w:r w:rsidRPr="00CD4C6B">
        <w:rPr>
          <w:rFonts w:ascii="Times New Roman" w:hAnsi="Times New Roman" w:cs="Times New Roman"/>
          <w:sz w:val="28"/>
          <w:szCs w:val="28"/>
        </w:rPr>
        <w:br/>
      </w: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плодотворно осуществляться только в неразрывной связи с физической, технической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6B">
        <w:rPr>
          <w:rStyle w:val="markedcontent"/>
          <w:rFonts w:ascii="Times New Roman" w:hAnsi="Times New Roman" w:cs="Times New Roman"/>
          <w:sz w:val="28"/>
          <w:szCs w:val="28"/>
        </w:rPr>
        <w:t>тактической подготовкой.</w:t>
      </w:r>
    </w:p>
    <w:p w:rsidR="00C45899" w:rsidRDefault="00C45899" w:rsidP="00CD4C6B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40782" w:rsidRDefault="00040782" w:rsidP="00CD4C6B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4078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Психологическая подготовка юных спортсменов </w:t>
      </w:r>
    </w:p>
    <w:p w:rsidR="00040782" w:rsidRDefault="00040782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Тренеру в спортивной школе  особо важно уделять внимание не только т</w:t>
      </w:r>
      <w:r w:rsidR="00663FF9">
        <w:rPr>
          <w:rStyle w:val="markedcontent"/>
          <w:rFonts w:ascii="Times New Roman" w:hAnsi="Times New Roman" w:cs="Times New Roman"/>
          <w:sz w:val="28"/>
          <w:szCs w:val="28"/>
        </w:rPr>
        <w:t>ренировочному процессу, но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психологической подготовке, о</w:t>
      </w:r>
      <w:r w:rsidR="00663FF9">
        <w:rPr>
          <w:rStyle w:val="markedcontent"/>
          <w:rFonts w:ascii="Times New Roman" w:hAnsi="Times New Roman" w:cs="Times New Roman"/>
          <w:sz w:val="28"/>
          <w:szCs w:val="28"/>
        </w:rPr>
        <w:t>собенно спортсменам, выступающим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на всеро</w:t>
      </w:r>
      <w:r w:rsidR="00663FF9">
        <w:rPr>
          <w:rStyle w:val="markedcontent"/>
          <w:rFonts w:ascii="Times New Roman" w:hAnsi="Times New Roman" w:cs="Times New Roman"/>
          <w:sz w:val="28"/>
          <w:szCs w:val="28"/>
        </w:rPr>
        <w:t>ссийском и международном уровне,  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ак как каждый спортсмен имеет </w:t>
      </w:r>
      <w:r w:rsidR="001C6A09">
        <w:rPr>
          <w:rStyle w:val="markedcontent"/>
          <w:rFonts w:ascii="Times New Roman" w:hAnsi="Times New Roman" w:cs="Times New Roman"/>
          <w:sz w:val="28"/>
          <w:szCs w:val="28"/>
        </w:rPr>
        <w:t>разные психические процессы.</w:t>
      </w:r>
    </w:p>
    <w:p w:rsidR="001C6A09" w:rsidRDefault="001C6A0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45899" w:rsidRDefault="00C45899" w:rsidP="00C4589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- 3 –</w:t>
      </w:r>
    </w:p>
    <w:p w:rsidR="00C45899" w:rsidRPr="00C45899" w:rsidRDefault="00C45899" w:rsidP="00C4589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45899">
        <w:rPr>
          <w:rStyle w:val="markedcontent"/>
          <w:rFonts w:ascii="Times New Roman" w:hAnsi="Times New Roman" w:cs="Times New Roman"/>
          <w:b/>
          <w:sz w:val="28"/>
          <w:szCs w:val="28"/>
        </w:rPr>
        <w:t>ПСИХИЧЕСКИЕ ПРОЦЕССЫ</w:t>
      </w:r>
    </w:p>
    <w:p w:rsidR="00C45899" w:rsidRDefault="00C45899" w:rsidP="00C4589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9500" cy="7181850"/>
            <wp:effectExtent l="19050" t="0" r="26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975" t="24217" r="29610" b="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99" w:rsidRDefault="00C45899" w:rsidP="00C4589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8157E" w:rsidRDefault="00F8157E" w:rsidP="00C4589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8157E" w:rsidRDefault="00F8157E" w:rsidP="00C4589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8157E" w:rsidRDefault="00F8157E" w:rsidP="00C45899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- 4-</w:t>
      </w:r>
    </w:p>
    <w:p w:rsidR="00F8157E" w:rsidRPr="00F8157E" w:rsidRDefault="00F8157E" w:rsidP="00C4589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8157E">
        <w:rPr>
          <w:rStyle w:val="markedcontent"/>
          <w:rFonts w:ascii="Times New Roman" w:hAnsi="Times New Roman" w:cs="Times New Roman"/>
          <w:b/>
          <w:sz w:val="28"/>
          <w:szCs w:val="28"/>
        </w:rPr>
        <w:t>ПСИХИЧЕСКИЕ ПРОЦЕССЫ</w:t>
      </w:r>
    </w:p>
    <w:p w:rsidR="00C45899" w:rsidRDefault="008075D8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809" cy="6296025"/>
            <wp:effectExtent l="19050" t="0" r="22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98" t="26211" r="32312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809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99" w:rsidRDefault="00C4589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45899" w:rsidRDefault="00C4589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45899" w:rsidRDefault="00C4589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45899" w:rsidRDefault="00C4589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45899" w:rsidRDefault="00C4589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45899" w:rsidRDefault="00C4589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45899" w:rsidRDefault="00F8157E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- 5 -</w:t>
      </w:r>
    </w:p>
    <w:p w:rsidR="00300F21" w:rsidRDefault="001C6A09" w:rsidP="0004078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Рассматривая все принципы психологической подготовки юных спортсменов спортивной школы на разных этапах подготовки </w:t>
      </w:r>
      <w:r w:rsidR="00914CE3">
        <w:rPr>
          <w:rStyle w:val="markedcontent"/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учитывать</w:t>
      </w:r>
      <w:r w:rsidR="00914CE3">
        <w:rPr>
          <w:rStyle w:val="markedcontent"/>
          <w:rFonts w:ascii="Times New Roman" w:hAnsi="Times New Roman" w:cs="Times New Roman"/>
          <w:sz w:val="28"/>
          <w:szCs w:val="28"/>
        </w:rPr>
        <w:t xml:space="preserve"> возрастные особенности. То есть багаж знаний, умений и навыков, которыми овладел спортсмен, его индивидуальными способностями</w:t>
      </w:r>
      <w:r w:rsidR="00833A3C">
        <w:rPr>
          <w:rStyle w:val="markedcontent"/>
          <w:rFonts w:ascii="Times New Roman" w:hAnsi="Times New Roman" w:cs="Times New Roman"/>
          <w:sz w:val="28"/>
          <w:szCs w:val="28"/>
        </w:rPr>
        <w:t xml:space="preserve"> и особенностями</w:t>
      </w:r>
      <w:r w:rsidR="00914CE3">
        <w:rPr>
          <w:rStyle w:val="markedcontent"/>
          <w:rFonts w:ascii="Times New Roman" w:hAnsi="Times New Roman" w:cs="Times New Roman"/>
          <w:sz w:val="28"/>
          <w:szCs w:val="28"/>
        </w:rPr>
        <w:t xml:space="preserve">, физиологическими данными, самооценкой и т.д. </w:t>
      </w:r>
    </w:p>
    <w:p w:rsidR="001D0303" w:rsidRDefault="00300F21" w:rsidP="00300F2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="00914CE3">
        <w:rPr>
          <w:rStyle w:val="markedcontent"/>
          <w:rFonts w:ascii="Times New Roman" w:hAnsi="Times New Roman" w:cs="Times New Roman"/>
          <w:sz w:val="28"/>
          <w:szCs w:val="28"/>
        </w:rPr>
        <w:t>Выполняя движение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упражнение</w:t>
      </w:r>
      <w:r w:rsidR="00914CE3">
        <w:rPr>
          <w:rStyle w:val="markedcontent"/>
          <w:rFonts w:ascii="Times New Roman" w:hAnsi="Times New Roman" w:cs="Times New Roman"/>
          <w:sz w:val="28"/>
          <w:szCs w:val="28"/>
        </w:rPr>
        <w:t xml:space="preserve"> или двигательное действие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спортсмен делает его осознано и активно. Т.е. с меньшей затратой психологической утомляемости. Ошибкой тренер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а может быть, что спортсмену даются сложные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координационные  упражнения на раннем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 xml:space="preserve"> этапе обучения или отсутствие хорошо изученных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специальных дополнительных движен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ий.</w:t>
      </w:r>
      <w:r w:rsidR="00215600">
        <w:rPr>
          <w:rStyle w:val="markedcontent"/>
          <w:rFonts w:ascii="Times New Roman" w:hAnsi="Times New Roman" w:cs="Times New Roman"/>
          <w:sz w:val="28"/>
          <w:szCs w:val="28"/>
        </w:rPr>
        <w:t xml:space="preserve"> Таким образом, следует отм</w:t>
      </w:r>
      <w:r w:rsidR="00B44765">
        <w:rPr>
          <w:rStyle w:val="markedcontent"/>
          <w:rFonts w:ascii="Times New Roman" w:hAnsi="Times New Roman" w:cs="Times New Roman"/>
          <w:sz w:val="28"/>
          <w:szCs w:val="28"/>
        </w:rPr>
        <w:t>етить, что тренировочный проце</w:t>
      </w:r>
      <w:proofErr w:type="gramStart"/>
      <w:r w:rsidR="00B44765">
        <w:rPr>
          <w:rStyle w:val="markedcontent"/>
          <w:rFonts w:ascii="Times New Roman" w:hAnsi="Times New Roman" w:cs="Times New Roman"/>
          <w:sz w:val="28"/>
          <w:szCs w:val="28"/>
        </w:rPr>
        <w:t>сс</w:t>
      </w:r>
      <w:r w:rsidR="00215600">
        <w:rPr>
          <w:rStyle w:val="markedcontent"/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215600">
        <w:rPr>
          <w:rStyle w:val="markedcontent"/>
          <w:rFonts w:ascii="Times New Roman" w:hAnsi="Times New Roman" w:cs="Times New Roman"/>
          <w:sz w:val="28"/>
          <w:szCs w:val="28"/>
        </w:rPr>
        <w:t>оиться от простого к сложному, так как  движение, упражнение или целое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 xml:space="preserve"> двигательное действие закрепится, вследствие этого</w:t>
      </w:r>
      <w:r w:rsidR="00215600">
        <w:rPr>
          <w:rStyle w:val="markedcontent"/>
          <w:rFonts w:ascii="Times New Roman" w:hAnsi="Times New Roman" w:cs="Times New Roman"/>
          <w:sz w:val="28"/>
          <w:szCs w:val="28"/>
        </w:rPr>
        <w:t xml:space="preserve"> исправить технику выполнения будет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 xml:space="preserve"> уже</w:t>
      </w:r>
      <w:r w:rsidR="00215600">
        <w:rPr>
          <w:rStyle w:val="markedcontent"/>
          <w:rFonts w:ascii="Times New Roman" w:hAnsi="Times New Roman" w:cs="Times New Roman"/>
          <w:sz w:val="28"/>
          <w:szCs w:val="28"/>
        </w:rPr>
        <w:t xml:space="preserve"> сложно.  </w:t>
      </w:r>
    </w:p>
    <w:p w:rsidR="004B103E" w:rsidRDefault="00215600" w:rsidP="00300F2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Пример: </w:t>
      </w:r>
      <w:r w:rsidR="001D0303">
        <w:rPr>
          <w:rStyle w:val="markedcontent"/>
          <w:rFonts w:ascii="Times New Roman" w:hAnsi="Times New Roman" w:cs="Times New Roman"/>
          <w:sz w:val="28"/>
          <w:szCs w:val="28"/>
        </w:rPr>
        <w:t>Допустим, ребенок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 xml:space="preserve"> боится высоты, а В</w:t>
      </w:r>
      <w:r w:rsidR="001D0303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r w:rsidR="001D0303">
        <w:rPr>
          <w:rStyle w:val="markedcontent"/>
          <w:rFonts w:ascii="Times New Roman" w:hAnsi="Times New Roman" w:cs="Times New Roman"/>
          <w:sz w:val="28"/>
          <w:szCs w:val="28"/>
        </w:rPr>
        <w:t xml:space="preserve"> его программу ставите прыжок в воздухе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.   От этого может психологически закрепится страх при выполнении</w:t>
      </w:r>
      <w:proofErr w:type="gramStart"/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  <w:r w:rsidR="00FA6BC4">
        <w:rPr>
          <w:rStyle w:val="markedcontent"/>
          <w:rFonts w:ascii="Times New Roman" w:hAnsi="Times New Roman" w:cs="Times New Roman"/>
          <w:sz w:val="28"/>
          <w:szCs w:val="28"/>
        </w:rPr>
        <w:t xml:space="preserve"> Т</w:t>
      </w:r>
      <w:r w:rsidR="001D0303">
        <w:rPr>
          <w:rStyle w:val="markedcontent"/>
          <w:rFonts w:ascii="Times New Roman" w:hAnsi="Times New Roman" w:cs="Times New Roman"/>
          <w:sz w:val="28"/>
          <w:szCs w:val="28"/>
        </w:rPr>
        <w:t>ехнически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D0303">
        <w:rPr>
          <w:rStyle w:val="markedcontent"/>
          <w:rFonts w:ascii="Times New Roman" w:hAnsi="Times New Roman" w:cs="Times New Roman"/>
          <w:sz w:val="28"/>
          <w:szCs w:val="28"/>
        </w:rPr>
        <w:t xml:space="preserve"> данное двигательное действие будет выполняться не правил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ьно, даже если физически  спортсмен силен.</w:t>
      </w:r>
    </w:p>
    <w:p w:rsidR="0098566E" w:rsidRDefault="0098566E" w:rsidP="00300F2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</w:t>
      </w:r>
      <w:r w:rsidR="004B103E">
        <w:rPr>
          <w:rStyle w:val="markedcontent"/>
          <w:rFonts w:ascii="Times New Roman" w:hAnsi="Times New Roman" w:cs="Times New Roman"/>
          <w:sz w:val="28"/>
          <w:szCs w:val="28"/>
        </w:rPr>
        <w:t xml:space="preserve">Таким образом, каждый тренер подходит к психологическому процессу обучения каждого спортсмена, соблюдая принцип постепенности и последовательности, особенно на раннем этапе обучения. Т.е. постепенное увеличение нагрузки и  интервала отдыха,  с учетом обучения, закрепления или совершенствования двигательного действия.  </w:t>
      </w:r>
    </w:p>
    <w:p w:rsidR="00833A3C" w:rsidRDefault="0098566E" w:rsidP="00300F2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Без соблюдения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принцип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всесторонней прочности не будет высокого результата, даже если физически и т</w:t>
      </w:r>
      <w:r w:rsidR="00D9179F">
        <w:rPr>
          <w:rStyle w:val="markedcontent"/>
          <w:rFonts w:ascii="Times New Roman" w:hAnsi="Times New Roman" w:cs="Times New Roman"/>
          <w:sz w:val="28"/>
          <w:szCs w:val="28"/>
        </w:rPr>
        <w:t xml:space="preserve">ехнически спортсмен подготовлен, а тактическая подготовка слабая.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Отсутствие </w:t>
      </w:r>
      <w:r w:rsidR="00D9179F">
        <w:rPr>
          <w:rStyle w:val="markedcontent"/>
          <w:rFonts w:ascii="Times New Roman" w:hAnsi="Times New Roman" w:cs="Times New Roman"/>
          <w:sz w:val="28"/>
          <w:szCs w:val="28"/>
        </w:rPr>
        <w:t>любой подготовки ведет к психологическому стрессу на соревнованиях более высокого ранга.</w:t>
      </w:r>
    </w:p>
    <w:p w:rsidR="00300F21" w:rsidRDefault="00833A3C" w:rsidP="00300F21">
      <w:pPr>
        <w:jc w:val="both"/>
        <w:rPr>
          <w:rStyle w:val="a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Для успешной психологической подготовки</w:t>
      </w:r>
      <w:r w:rsidR="00F973FA">
        <w:rPr>
          <w:rStyle w:val="markedcontent"/>
          <w:rFonts w:ascii="Times New Roman" w:hAnsi="Times New Roman" w:cs="Times New Roman"/>
          <w:sz w:val="28"/>
          <w:szCs w:val="28"/>
        </w:rPr>
        <w:t xml:space="preserve"> на каждом этапе 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имеются</w:t>
      </w:r>
      <w:r w:rsidR="005B01B0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методические особенности обучения и тренировки</w:t>
      </w:r>
      <w:r w:rsidR="00F973F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A6BC4">
        <w:rPr>
          <w:rStyle w:val="markedcontent"/>
          <w:rFonts w:ascii="Times New Roman" w:hAnsi="Times New Roman" w:cs="Times New Roman"/>
          <w:sz w:val="28"/>
          <w:szCs w:val="28"/>
        </w:rPr>
        <w:t>с применением возрастных особенностей</w:t>
      </w:r>
      <w:r w:rsidR="00F973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14433">
        <w:fldChar w:fldCharType="begin"/>
      </w:r>
      <w:r w:rsidR="00300F21">
        <w:instrText xml:space="preserve"> HYPERLINK "https://www.google.com/url?sa=t&amp;rct=j&amp;q=&amp;esrc=s&amp;source=web&amp;cd=&amp;cad=rja&amp;uact=8&amp;ved=2ahUKEwi1mt7Hzff3AhU3R_EDHZL5C2UQFnoECAQQAw&amp;url=https%3A%2F%2Fnsportal.ru%2Fdetskiy-sad%2Ffizkultura%2F2019%2F10%2F10%2Fslozhno-koordinatsionnye-uprazhneniya&amp;usg=AOvVaw1ZP7j7_PcyxpjMifsVt4OG" </w:instrText>
      </w:r>
      <w:r w:rsidR="00414433">
        <w:fldChar w:fldCharType="separate"/>
      </w:r>
    </w:p>
    <w:p w:rsidR="00300F21" w:rsidRDefault="00300F21" w:rsidP="00300F21">
      <w:pPr>
        <w:pStyle w:val="3"/>
        <w:jc w:val="both"/>
      </w:pPr>
    </w:p>
    <w:p w:rsidR="00004365" w:rsidRDefault="00414433" w:rsidP="00F973FA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fldChar w:fldCharType="end"/>
      </w:r>
    </w:p>
    <w:p w:rsidR="00004365" w:rsidRDefault="00004365" w:rsidP="00CD4C6B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04365" w:rsidRDefault="00F8157E" w:rsidP="00CD4C6B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- 6 -</w:t>
      </w:r>
    </w:p>
    <w:p w:rsidR="00092C4D" w:rsidRDefault="00D07EE7" w:rsidP="00CD4C6B">
      <w:pPr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</w:pPr>
      <w:r w:rsidRPr="00A958FA"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  <w:t>Возрастные особенности обучения и тренировки на разных этапах подготовки</w:t>
      </w:r>
      <w:r w:rsidR="00A958FA" w:rsidRPr="00A958FA"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  <w:t xml:space="preserve"> по спортивной аэробике</w:t>
      </w:r>
    </w:p>
    <w:tbl>
      <w:tblPr>
        <w:tblStyle w:val="a6"/>
        <w:tblW w:w="10348" w:type="dxa"/>
        <w:tblInd w:w="-601" w:type="dxa"/>
        <w:tblLook w:val="04A0"/>
      </w:tblPr>
      <w:tblGrid>
        <w:gridCol w:w="5104"/>
        <w:gridCol w:w="5244"/>
      </w:tblGrid>
      <w:tr w:rsidR="00A958FA" w:rsidTr="00A958FA">
        <w:tc>
          <w:tcPr>
            <w:tcW w:w="5104" w:type="dxa"/>
          </w:tcPr>
          <w:p w:rsidR="00A958FA" w:rsidRPr="00A958FA" w:rsidRDefault="00A958FA" w:rsidP="00CD4C6B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  <w:tc>
          <w:tcPr>
            <w:tcW w:w="5244" w:type="dxa"/>
          </w:tcPr>
          <w:p w:rsidR="00A958FA" w:rsidRPr="00A958FA" w:rsidRDefault="00A958FA" w:rsidP="00CD4C6B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Методические особенности обучения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тренировки</w:t>
            </w:r>
          </w:p>
        </w:tc>
      </w:tr>
      <w:tr w:rsidR="00A958FA" w:rsidTr="00A958FA">
        <w:tc>
          <w:tcPr>
            <w:tcW w:w="10348" w:type="dxa"/>
            <w:gridSpan w:val="2"/>
          </w:tcPr>
          <w:p w:rsidR="00A958FA" w:rsidRDefault="00A958FA" w:rsidP="00A958FA">
            <w:pPr>
              <w:jc w:val="center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 w:rsidRPr="00A958FA"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6-8 лет </w:t>
            </w:r>
          </w:p>
          <w:p w:rsidR="00AA1D0F" w:rsidRPr="00A958FA" w:rsidRDefault="00AA1D0F" w:rsidP="00A958F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8FA" w:rsidTr="00A958FA">
        <w:tc>
          <w:tcPr>
            <w:tcW w:w="10348" w:type="dxa"/>
            <w:gridSpan w:val="2"/>
          </w:tcPr>
          <w:p w:rsidR="00A958FA" w:rsidRPr="00A958FA" w:rsidRDefault="00A958FA" w:rsidP="00CD4C6B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Это возраст интенсивного роста и развития всех функций и систем организма детей. Высокая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двигательная акт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ивность и значительное развитие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двигательной функции позволяют считать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этот возраст благоприятным для начала регулярных занятий спортом.</w:t>
            </w:r>
          </w:p>
        </w:tc>
      </w:tr>
      <w:tr w:rsidR="00A958FA" w:rsidTr="00A958FA">
        <w:tc>
          <w:tcPr>
            <w:tcW w:w="5104" w:type="dxa"/>
          </w:tcPr>
          <w:p w:rsidR="00A958FA" w:rsidRPr="00A958FA" w:rsidRDefault="00A958FA" w:rsidP="00CD4C6B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Позвоночный столб отличается 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гибкостью и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неустойчивостью изгибов.</w:t>
            </w:r>
          </w:p>
        </w:tc>
        <w:tc>
          <w:tcPr>
            <w:tcW w:w="5244" w:type="dxa"/>
          </w:tcPr>
          <w:p w:rsidR="00A958FA" w:rsidRPr="00A958FA" w:rsidRDefault="00A958FA" w:rsidP="00CD4C6B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Необходимо большое внимание уделять</w:t>
            </w:r>
            <w:r w:rsidRPr="00A95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формированию правильной осанки.</w:t>
            </w:r>
          </w:p>
        </w:tc>
      </w:tr>
      <w:tr w:rsidR="00A958FA" w:rsidTr="00A958FA">
        <w:tc>
          <w:tcPr>
            <w:tcW w:w="5104" w:type="dxa"/>
          </w:tcPr>
          <w:p w:rsidR="00A958FA" w:rsidRPr="00092C4D" w:rsidRDefault="00A958FA" w:rsidP="00CD4C6B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4D"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Суставно-связочный аппарат очень</w:t>
            </w:r>
            <w:r w:rsidR="00092C4D"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2C4D"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эластичен и недостаточно прочен.</w:t>
            </w:r>
          </w:p>
        </w:tc>
        <w:tc>
          <w:tcPr>
            <w:tcW w:w="5244" w:type="dxa"/>
          </w:tcPr>
          <w:p w:rsidR="00A958FA" w:rsidRPr="00A958FA" w:rsidRDefault="00A958FA" w:rsidP="00CD4C6B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Целесообразно целенаправленное, но</w:t>
            </w:r>
            <w:r w:rsidRPr="00A95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осторожное развитие гибкости.</w:t>
            </w:r>
          </w:p>
        </w:tc>
      </w:tr>
      <w:tr w:rsidR="00A958FA" w:rsidTr="00092C4D">
        <w:trPr>
          <w:trHeight w:val="2063"/>
        </w:trPr>
        <w:tc>
          <w:tcPr>
            <w:tcW w:w="5104" w:type="dxa"/>
          </w:tcPr>
          <w:p w:rsidR="00A958FA" w:rsidRPr="00A958FA" w:rsidRDefault="00A958FA" w:rsidP="0009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Интенсивно развиваются мышечная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 центры регуляции движений; крупные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мышцы развиваются быстрее мелких, тонус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сгибателей преобладает над тонусом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разгибателей, затруднены мелкие и точные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F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движения.</w:t>
            </w:r>
            <w:r w:rsidRPr="00A958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44" w:type="dxa"/>
          </w:tcPr>
          <w:p w:rsidR="00A958FA" w:rsidRPr="00092C4D" w:rsidRDefault="0009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 преобладании в занятиях крупных,</w:t>
            </w:r>
            <w:r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размашистых движений необходимо</w:t>
            </w:r>
            <w:r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небольшими дозами давать мелкие и точные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движения. Значительное внимание уделять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мышцам-разгибателям и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координационных движений.</w:t>
            </w:r>
          </w:p>
        </w:tc>
      </w:tr>
      <w:tr w:rsidR="00092C4D" w:rsidTr="00E8684D">
        <w:trPr>
          <w:trHeight w:val="1178"/>
        </w:trPr>
        <w:tc>
          <w:tcPr>
            <w:tcW w:w="5104" w:type="dxa"/>
          </w:tcPr>
          <w:p w:rsidR="00092C4D" w:rsidRPr="00092C4D" w:rsidRDefault="00092C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Регуляторные механизмы сердечно -</w:t>
            </w:r>
            <w:r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сосудистой, дыхательной, мышечной и</w:t>
            </w:r>
            <w:r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нервной систем несовершенны.</w:t>
            </w:r>
          </w:p>
        </w:tc>
        <w:tc>
          <w:tcPr>
            <w:tcW w:w="5244" w:type="dxa"/>
          </w:tcPr>
          <w:p w:rsidR="00092C4D" w:rsidRPr="00092C4D" w:rsidRDefault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Нагрузки должны быть небольшого объема,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умеренной интенсивности и носить дробный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характер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2C4D" w:rsidTr="00092C4D">
        <w:trPr>
          <w:trHeight w:val="1074"/>
        </w:trPr>
        <w:tc>
          <w:tcPr>
            <w:tcW w:w="5104" w:type="dxa"/>
          </w:tcPr>
          <w:p w:rsidR="00092C4D" w:rsidRPr="00092C4D" w:rsidRDefault="00092C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Продолжительность активного внимания,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сосредоточенности и умственной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работоспособности невелика – до 15 минут.</w:t>
            </w:r>
          </w:p>
        </w:tc>
        <w:tc>
          <w:tcPr>
            <w:tcW w:w="5244" w:type="dxa"/>
          </w:tcPr>
          <w:p w:rsidR="00092C4D" w:rsidRPr="00092C4D" w:rsidRDefault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Занятия должны быть эмоциональными,</w:t>
            </w:r>
            <w:r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многоплановыми, количество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одноразовых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указаний ограниченно.</w:t>
            </w:r>
          </w:p>
        </w:tc>
      </w:tr>
      <w:tr w:rsidR="00092C4D" w:rsidTr="00092C4D">
        <w:trPr>
          <w:trHeight w:val="824"/>
        </w:trPr>
        <w:tc>
          <w:tcPr>
            <w:tcW w:w="5104" w:type="dxa"/>
          </w:tcPr>
          <w:p w:rsidR="00092C4D" w:rsidRPr="00092C4D" w:rsidRDefault="00092C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Особенно велика роль подражательного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игрового рефлексов.</w:t>
            </w:r>
          </w:p>
        </w:tc>
        <w:tc>
          <w:tcPr>
            <w:tcW w:w="5244" w:type="dxa"/>
          </w:tcPr>
          <w:p w:rsidR="00092C4D" w:rsidRPr="00092C4D" w:rsidRDefault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Основными методами должны быть -</w:t>
            </w:r>
            <w:r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и игровой.</w:t>
            </w:r>
          </w:p>
        </w:tc>
      </w:tr>
      <w:tr w:rsidR="00092C4D" w:rsidTr="00092C4D">
        <w:trPr>
          <w:trHeight w:val="1074"/>
        </w:trPr>
        <w:tc>
          <w:tcPr>
            <w:tcW w:w="5104" w:type="dxa"/>
          </w:tcPr>
          <w:p w:rsidR="00092C4D" w:rsidRPr="00092C4D" w:rsidRDefault="00092C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Антропометрические размеры на 1/3 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взрослых.</w:t>
            </w:r>
          </w:p>
        </w:tc>
        <w:tc>
          <w:tcPr>
            <w:tcW w:w="5244" w:type="dxa"/>
          </w:tcPr>
          <w:p w:rsidR="00092C4D" w:rsidRPr="00092C4D" w:rsidRDefault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Целесообразно применение предметов,</w:t>
            </w:r>
            <w:r w:rsidRPr="00092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2C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пропорционально уменьшенных размеров.</w:t>
            </w:r>
          </w:p>
        </w:tc>
      </w:tr>
      <w:tr w:rsidR="00AA1D0F" w:rsidTr="00E8684D">
        <w:trPr>
          <w:trHeight w:val="559"/>
        </w:trPr>
        <w:tc>
          <w:tcPr>
            <w:tcW w:w="10348" w:type="dxa"/>
            <w:gridSpan w:val="2"/>
          </w:tcPr>
          <w:p w:rsidR="00AA1D0F" w:rsidRDefault="00AA1D0F" w:rsidP="00AA1D0F">
            <w:pPr>
              <w:jc w:val="center"/>
              <w:rPr>
                <w:rStyle w:val="markedcontent"/>
                <w:rFonts w:ascii="Arial" w:hAnsi="Arial" w:cs="Arial"/>
                <w:sz w:val="32"/>
                <w:szCs w:val="32"/>
              </w:rPr>
            </w:pPr>
            <w:r>
              <w:rPr>
                <w:rStyle w:val="markedcontent"/>
                <w:rFonts w:ascii="Arial" w:hAnsi="Arial" w:cs="Arial"/>
                <w:sz w:val="35"/>
                <w:szCs w:val="35"/>
              </w:rPr>
              <w:t>8-11 лет</w:t>
            </w:r>
          </w:p>
        </w:tc>
      </w:tr>
      <w:tr w:rsidR="00AA1D0F" w:rsidTr="00E8684D">
        <w:trPr>
          <w:trHeight w:val="1074"/>
        </w:trPr>
        <w:tc>
          <w:tcPr>
            <w:tcW w:w="10348" w:type="dxa"/>
            <w:gridSpan w:val="2"/>
          </w:tcPr>
          <w:p w:rsidR="00AA1D0F" w:rsidRPr="00AA1D0F" w:rsidRDefault="00AA1D0F" w:rsidP="00AA1D0F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Развитие в младшем школьном возрасте идет относительно равномерно, постепенно 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повышаться тренировочные нагрузки и требования. Практически все сказанное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предыдущем возрасте имеет отношение и к этому, но есть и различия.</w:t>
            </w:r>
          </w:p>
        </w:tc>
      </w:tr>
      <w:tr w:rsidR="00AA1D0F" w:rsidTr="00092C4D">
        <w:trPr>
          <w:trHeight w:val="1074"/>
        </w:trPr>
        <w:tc>
          <w:tcPr>
            <w:tcW w:w="5104" w:type="dxa"/>
          </w:tcPr>
          <w:p w:rsidR="00AA1D0F" w:rsidRPr="00AA1D0F" w:rsidRDefault="00AA1D0F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Происходят существенные изменения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двигательной функции. По многим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параметрам она достигает очень высокого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уровня, поэтому создаются 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благоприятные предпосылки для обучения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развития физических качеств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AA1D0F" w:rsidRPr="00AA1D0F" w:rsidRDefault="00AA1D0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Необходимо эффективно использовать этот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факт для обучения новым,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сложным движениям, а также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активизировать работу по развитию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специальных физических качеств,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ловкости, гибкости и быстроты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1D0F" w:rsidTr="00E8684D">
        <w:trPr>
          <w:trHeight w:val="1017"/>
        </w:trPr>
        <w:tc>
          <w:tcPr>
            <w:tcW w:w="5104" w:type="dxa"/>
          </w:tcPr>
          <w:p w:rsidR="00AA1D0F" w:rsidRPr="00AA1D0F" w:rsidRDefault="00AA1D0F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Значительного развития достигает кора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головного мозга.</w:t>
            </w:r>
          </w:p>
        </w:tc>
        <w:tc>
          <w:tcPr>
            <w:tcW w:w="5244" w:type="dxa"/>
          </w:tcPr>
          <w:p w:rsidR="00AA1D0F" w:rsidRPr="00AA1D0F" w:rsidRDefault="00AA1D0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Все большее значение в обучении 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приобретать словесные методы.</w:t>
            </w:r>
          </w:p>
        </w:tc>
      </w:tr>
      <w:tr w:rsidR="00AA1D0F" w:rsidTr="00E8684D">
        <w:trPr>
          <w:trHeight w:val="1542"/>
        </w:trPr>
        <w:tc>
          <w:tcPr>
            <w:tcW w:w="5104" w:type="dxa"/>
          </w:tcPr>
          <w:p w:rsidR="00AA1D0F" w:rsidRPr="00AA1D0F" w:rsidRDefault="00AA1D0F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Силовые и статические упражнения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вызывают быстрое утомление, лучше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воспринимаются кратковременные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скоростно-силовые упражнения.</w:t>
            </w:r>
          </w:p>
        </w:tc>
        <w:tc>
          <w:tcPr>
            <w:tcW w:w="5244" w:type="dxa"/>
          </w:tcPr>
          <w:p w:rsidR="00AA1D0F" w:rsidRPr="00AA1D0F" w:rsidRDefault="00AA1D0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тренировке целесообразно соблюдать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скоростно-силовой режим, статические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нагрузки давать в ограниченном количестве.</w:t>
            </w:r>
          </w:p>
        </w:tc>
      </w:tr>
      <w:tr w:rsidR="00AA1D0F" w:rsidTr="00E8684D">
        <w:trPr>
          <w:trHeight w:val="647"/>
        </w:trPr>
        <w:tc>
          <w:tcPr>
            <w:tcW w:w="10348" w:type="dxa"/>
            <w:gridSpan w:val="2"/>
          </w:tcPr>
          <w:p w:rsidR="00AA1D0F" w:rsidRPr="00AA1D0F" w:rsidRDefault="00AA1D0F" w:rsidP="00AA1D0F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35"/>
                <w:szCs w:val="35"/>
              </w:rPr>
              <w:t>11-13 лет</w:t>
            </w:r>
          </w:p>
        </w:tc>
      </w:tr>
      <w:tr w:rsidR="00AA1D0F" w:rsidTr="00E8684D">
        <w:trPr>
          <w:trHeight w:val="1074"/>
        </w:trPr>
        <w:tc>
          <w:tcPr>
            <w:tcW w:w="10348" w:type="dxa"/>
            <w:gridSpan w:val="2"/>
          </w:tcPr>
          <w:p w:rsidR="00AA1D0F" w:rsidRPr="00AA1D0F" w:rsidRDefault="00AA1D0F" w:rsidP="00AA1D0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физиологической точки зрения подростковый период, период полового созревания,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характеризуется интенсивным ростом тела в длину (до 10 см в год), повышением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веществ, резким повышением деятельности желез внутренней секреции, перестройкой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рактически всех органов и систем организма.</w:t>
            </w:r>
          </w:p>
        </w:tc>
      </w:tr>
      <w:tr w:rsidR="00AA1D0F" w:rsidTr="00092C4D">
        <w:trPr>
          <w:trHeight w:val="1074"/>
        </w:trPr>
        <w:tc>
          <w:tcPr>
            <w:tcW w:w="5104" w:type="dxa"/>
          </w:tcPr>
          <w:p w:rsidR="00AA1D0F" w:rsidRPr="00AA1D0F" w:rsidRDefault="00AA1D0F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Наблюдается ускоренный рост длины и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массы тела, происходит формирование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фигуры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AA1D0F" w:rsidRPr="00AA1D0F" w:rsidRDefault="00AA1D0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Чтобы избежать чрезмерного повышения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роста и веса тела, необходимо неуклонно,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осторожно повышать тренировочные</w:t>
            </w:r>
            <w:r w:rsidRPr="00AA1D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D0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нагрузки.</w:t>
            </w:r>
          </w:p>
        </w:tc>
      </w:tr>
      <w:tr w:rsidR="00AA1D0F" w:rsidTr="00092C4D">
        <w:trPr>
          <w:trHeight w:val="1074"/>
        </w:trPr>
        <w:tc>
          <w:tcPr>
            <w:tcW w:w="5104" w:type="dxa"/>
          </w:tcPr>
          <w:p w:rsidR="00AA1D0F" w:rsidRPr="00E8684D" w:rsidRDefault="00E868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Осуществляется перестройка 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опорно-двигательного аппарата,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ухудшается координация,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ухудшение других качеств.</w:t>
            </w:r>
          </w:p>
        </w:tc>
        <w:tc>
          <w:tcPr>
            <w:tcW w:w="5244" w:type="dxa"/>
          </w:tcPr>
          <w:p w:rsidR="00E8684D" w:rsidRDefault="00E868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Тем не менее, можно и нужно осваивать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новые и сложные упражнения и повышать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специальную физическую подготовку,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развивать активную гибкость и скоростно-силовые качества.</w:t>
            </w:r>
          </w:p>
          <w:p w:rsidR="00AA1D0F" w:rsidRPr="00E8684D" w:rsidRDefault="00E868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Необходимо 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терпения и упорства.</w:t>
            </w:r>
          </w:p>
        </w:tc>
      </w:tr>
      <w:tr w:rsidR="00E8684D" w:rsidTr="00E8684D">
        <w:trPr>
          <w:trHeight w:val="1787"/>
        </w:trPr>
        <w:tc>
          <w:tcPr>
            <w:tcW w:w="5104" w:type="dxa"/>
          </w:tcPr>
          <w:p w:rsidR="00E8684D" w:rsidRPr="00E8684D" w:rsidRDefault="00E868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Неравномерности в развитии сердечн</w:t>
            </w:r>
            <w:proofErr w:type="gramStart"/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сосудистой системы приводят к повышению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кровяного давления, нарушению сердечного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ритма, быстрой утомляемости.</w:t>
            </w:r>
          </w:p>
        </w:tc>
        <w:tc>
          <w:tcPr>
            <w:tcW w:w="5244" w:type="dxa"/>
          </w:tcPr>
          <w:p w:rsidR="00E8684D" w:rsidRPr="00E8684D" w:rsidRDefault="00E868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Необходимо осторожно и индивидуально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дозировать нагрузку, заботиться о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полноценном отдыхе и восстановлении,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регулярно осуществлять врачебный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  <w:tr w:rsidR="00E8684D" w:rsidTr="00092C4D">
        <w:trPr>
          <w:trHeight w:val="1074"/>
        </w:trPr>
        <w:tc>
          <w:tcPr>
            <w:tcW w:w="5104" w:type="dxa"/>
          </w:tcPr>
          <w:p w:rsidR="00E8684D" w:rsidRPr="00E8684D" w:rsidRDefault="00E868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поведении отмечается преобладание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возбуждения над торможением, реакции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силе и характеру часто неадекватны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вызвавшим их раздражителям.</w:t>
            </w:r>
          </w:p>
        </w:tc>
        <w:tc>
          <w:tcPr>
            <w:tcW w:w="5244" w:type="dxa"/>
          </w:tcPr>
          <w:p w:rsidR="00E8684D" w:rsidRPr="00E8684D" w:rsidRDefault="00E868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Одной из важнейших задач воспитания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является «воспитание тормозов», необходима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обстановка, доброжелательность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понимание.</w:t>
            </w:r>
          </w:p>
        </w:tc>
      </w:tr>
      <w:tr w:rsidR="00E8684D" w:rsidTr="00E8684D">
        <w:trPr>
          <w:trHeight w:val="581"/>
        </w:trPr>
        <w:tc>
          <w:tcPr>
            <w:tcW w:w="10348" w:type="dxa"/>
            <w:gridSpan w:val="2"/>
          </w:tcPr>
          <w:p w:rsidR="00E8684D" w:rsidRPr="00AA1D0F" w:rsidRDefault="00E8684D" w:rsidP="00E8684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35"/>
                <w:szCs w:val="35"/>
              </w:rPr>
              <w:t>14 лет и старше</w:t>
            </w:r>
          </w:p>
        </w:tc>
      </w:tr>
      <w:tr w:rsidR="00E8684D" w:rsidTr="00E8684D">
        <w:trPr>
          <w:trHeight w:val="1074"/>
        </w:trPr>
        <w:tc>
          <w:tcPr>
            <w:tcW w:w="10348" w:type="dxa"/>
            <w:gridSpan w:val="2"/>
          </w:tcPr>
          <w:p w:rsidR="00E8684D" w:rsidRPr="00E8684D" w:rsidRDefault="00E8684D" w:rsidP="00E8684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Для юношеского возраста характерна высокая степень функционального совершенства,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сердечно - сосудистая система готова к значительным нагрузкам. В этом возрасте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ожидать самых высоких спортивных результатов.</w:t>
            </w:r>
          </w:p>
        </w:tc>
      </w:tr>
      <w:tr w:rsidR="00E8684D" w:rsidTr="00092C4D">
        <w:trPr>
          <w:trHeight w:val="1074"/>
        </w:trPr>
        <w:tc>
          <w:tcPr>
            <w:tcW w:w="5104" w:type="dxa"/>
          </w:tcPr>
          <w:p w:rsidR="00E8684D" w:rsidRPr="00E8684D" w:rsidRDefault="00E868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Критическое отношение к своим спортивным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возможностям, сомнения в целесообразности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продолжения напряженных тренировок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E8684D" w:rsidRPr="00E8684D" w:rsidRDefault="00E868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Четко определить задачи на предстоящий</w:t>
            </w:r>
            <w:r w:rsidRPr="00E86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тренировочный цикл, ознакомить гимнастку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календарем планируемых сборов,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соревнований и других выездов.</w:t>
            </w:r>
          </w:p>
        </w:tc>
      </w:tr>
      <w:tr w:rsidR="00E8684D" w:rsidTr="00092C4D">
        <w:trPr>
          <w:trHeight w:val="1074"/>
        </w:trPr>
        <w:tc>
          <w:tcPr>
            <w:tcW w:w="5104" w:type="dxa"/>
          </w:tcPr>
          <w:p w:rsidR="00E8684D" w:rsidRPr="00E8684D" w:rsidRDefault="00E868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Угнетает монотонность тренировок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как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содержанию, так и по нагрузкам.</w:t>
            </w:r>
          </w:p>
        </w:tc>
        <w:tc>
          <w:tcPr>
            <w:tcW w:w="5244" w:type="dxa"/>
          </w:tcPr>
          <w:p w:rsidR="00E8684D" w:rsidRPr="00E8684D" w:rsidRDefault="00E868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Чередовать варианты разминок, менять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 условия тренировок, участвовать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4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показательных мероприятиях.</w:t>
            </w:r>
          </w:p>
        </w:tc>
      </w:tr>
      <w:tr w:rsidR="00E8684D" w:rsidTr="00092C4D">
        <w:trPr>
          <w:trHeight w:val="1074"/>
        </w:trPr>
        <w:tc>
          <w:tcPr>
            <w:tcW w:w="5104" w:type="dxa"/>
          </w:tcPr>
          <w:p w:rsidR="00E8684D" w:rsidRPr="004A1D08" w:rsidRDefault="00E8684D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1D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Появляется психологическая усталость.</w:t>
            </w:r>
          </w:p>
        </w:tc>
        <w:tc>
          <w:tcPr>
            <w:tcW w:w="5244" w:type="dxa"/>
          </w:tcPr>
          <w:p w:rsidR="00E8684D" w:rsidRPr="004A1D08" w:rsidRDefault="00E868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1D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Больше практиковать отвлекающие</w:t>
            </w:r>
            <w:r w:rsidRPr="004A1D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1D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</w:tc>
      </w:tr>
      <w:tr w:rsidR="00E8684D" w:rsidTr="00092C4D">
        <w:trPr>
          <w:trHeight w:val="1074"/>
        </w:trPr>
        <w:tc>
          <w:tcPr>
            <w:tcW w:w="5104" w:type="dxa"/>
          </w:tcPr>
          <w:p w:rsidR="00E8684D" w:rsidRPr="004A1D08" w:rsidRDefault="004A1D08" w:rsidP="00092C4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1D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Нередки нарушения менструального цикла.</w:t>
            </w:r>
          </w:p>
        </w:tc>
        <w:tc>
          <w:tcPr>
            <w:tcW w:w="5244" w:type="dxa"/>
          </w:tcPr>
          <w:p w:rsidR="00E8684D" w:rsidRPr="004A1D08" w:rsidRDefault="004A1D0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1D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Строить тренировочный процесс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ОМЦ, осуществлять регулярный врачебный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0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</w:tr>
    </w:tbl>
    <w:p w:rsidR="00A958FA" w:rsidRPr="00A958FA" w:rsidRDefault="00A958FA" w:rsidP="00CD4C6B">
      <w:pPr>
        <w:rPr>
          <w:rStyle w:val="markedcontent"/>
          <w:rFonts w:ascii="Times New Roman" w:hAnsi="Times New Roman" w:cs="Times New Roman"/>
          <w:sz w:val="36"/>
          <w:szCs w:val="36"/>
        </w:rPr>
      </w:pPr>
    </w:p>
    <w:p w:rsidR="00D07EE7" w:rsidRDefault="00D042F5" w:rsidP="00CD4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ТРЕНЕРАМ:</w:t>
      </w:r>
    </w:p>
    <w:p w:rsidR="00D042F5" w:rsidRDefault="00D042F5" w:rsidP="008346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должен уметь распознавать признаки тревожности  у спортсменов своей команды.</w:t>
      </w:r>
    </w:p>
    <w:p w:rsidR="00D042F5" w:rsidRDefault="00D042F5" w:rsidP="008346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окажется, что один или более спортсменов в команде проявляют чрезмерную тревожность,</w:t>
      </w:r>
      <w:r w:rsidR="0083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6BC">
        <w:rPr>
          <w:rFonts w:ascii="Times New Roman" w:hAnsi="Times New Roman" w:cs="Times New Roman"/>
          <w:sz w:val="28"/>
          <w:szCs w:val="28"/>
        </w:rPr>
        <w:t>то тренер должен выявить причины их страхов. Это можно сделать путем личных бесед тренера со спортсменами, анализируя  их автобиографические данные, а в случае, если речь идет о совсем юных спортсменах, в беседе с их родителями.</w:t>
      </w:r>
    </w:p>
    <w:p w:rsidR="008346BC" w:rsidRDefault="008346BC" w:rsidP="008346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должен готовить всю команду к встрече с ситуативным соревновательным стрессом и тревожностью. Эта подготовка может осуществляться заранее путем ориентации всей группы на предстоящий стресс с постепенным введением тщательно подобранных стрессоров, аналогичных тем, которые могут возникнуть непосредственно на соревнованиях.</w:t>
      </w:r>
    </w:p>
    <w:p w:rsidR="008346BC" w:rsidRDefault="008346BC" w:rsidP="008346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может провести ряд групповых бесед о тревожности и страхе, отметив, что признаки тревожности не всегда мешают успешному выступлению. Часто именно их отсутствие</w:t>
      </w:r>
      <w:r w:rsidR="00A44A2D">
        <w:rPr>
          <w:rFonts w:ascii="Times New Roman" w:hAnsi="Times New Roman" w:cs="Times New Roman"/>
          <w:sz w:val="28"/>
          <w:szCs w:val="28"/>
        </w:rPr>
        <w:t xml:space="preserve"> должно беспокоить спортсменов.</w:t>
      </w:r>
    </w:p>
    <w:p w:rsidR="00546C28" w:rsidRDefault="00F8157E" w:rsidP="00E176F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6C28" w:rsidRDefault="00546C28" w:rsidP="00E176F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675B" w:rsidRDefault="002218C0" w:rsidP="00E176F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46C28">
        <w:rPr>
          <w:rFonts w:ascii="Times New Roman" w:hAnsi="Times New Roman" w:cs="Times New Roman"/>
          <w:sz w:val="28"/>
          <w:szCs w:val="28"/>
        </w:rPr>
        <w:t xml:space="preserve"> </w:t>
      </w:r>
      <w:r w:rsidR="00F8157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F815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8157E">
        <w:rPr>
          <w:rFonts w:ascii="Times New Roman" w:hAnsi="Times New Roman" w:cs="Times New Roman"/>
          <w:sz w:val="28"/>
          <w:szCs w:val="28"/>
        </w:rPr>
        <w:t xml:space="preserve"> своего доклада хочется отметить, что на сегодняшний день</w:t>
      </w:r>
      <w:r w:rsidR="00FA6BC4">
        <w:rPr>
          <w:rFonts w:ascii="Times New Roman" w:hAnsi="Times New Roman" w:cs="Times New Roman"/>
          <w:sz w:val="28"/>
          <w:szCs w:val="28"/>
        </w:rPr>
        <w:t xml:space="preserve"> для лучшей психологической подготовки</w:t>
      </w:r>
      <w:r w:rsidR="00E176F3">
        <w:rPr>
          <w:rFonts w:ascii="Times New Roman" w:hAnsi="Times New Roman" w:cs="Times New Roman"/>
          <w:sz w:val="28"/>
          <w:szCs w:val="28"/>
        </w:rPr>
        <w:t xml:space="preserve"> </w:t>
      </w:r>
      <w:r w:rsidR="00F8157E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FA6BC4">
        <w:rPr>
          <w:rFonts w:ascii="Times New Roman" w:hAnsi="Times New Roman" w:cs="Times New Roman"/>
          <w:sz w:val="28"/>
          <w:szCs w:val="28"/>
        </w:rPr>
        <w:t xml:space="preserve">, </w:t>
      </w:r>
      <w:r w:rsidR="00E176F3">
        <w:rPr>
          <w:rFonts w:ascii="Times New Roman" w:hAnsi="Times New Roman" w:cs="Times New Roman"/>
          <w:sz w:val="28"/>
          <w:szCs w:val="28"/>
        </w:rPr>
        <w:t xml:space="preserve"> тренеру  может помочь специальный </w:t>
      </w:r>
      <w:r>
        <w:rPr>
          <w:rFonts w:ascii="Times New Roman" w:hAnsi="Times New Roman" w:cs="Times New Roman"/>
          <w:sz w:val="28"/>
          <w:szCs w:val="28"/>
        </w:rPr>
        <w:t>спортивный психолог.  Существует</w:t>
      </w:r>
      <w:r w:rsidR="00E176F3">
        <w:rPr>
          <w:rFonts w:ascii="Times New Roman" w:hAnsi="Times New Roman" w:cs="Times New Roman"/>
          <w:sz w:val="28"/>
          <w:szCs w:val="28"/>
        </w:rPr>
        <w:t xml:space="preserve"> много различных тестов для спортсменов, где выявляются различные особенности, скрытые  страхи, чувствительность человека, умение преодолевать психологические барьеры, концентрацию внимания и т.д.</w:t>
      </w:r>
    </w:p>
    <w:p w:rsidR="00B44765" w:rsidRDefault="00B44765" w:rsidP="00E176F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Задача тренера заключа</w:t>
      </w:r>
      <w:r w:rsidR="00B268DE">
        <w:rPr>
          <w:rFonts w:ascii="Times New Roman" w:hAnsi="Times New Roman" w:cs="Times New Roman"/>
          <w:sz w:val="28"/>
          <w:szCs w:val="28"/>
        </w:rPr>
        <w:t>ется не только в воспитании высококвалифицированного спортсмена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2218C0">
        <w:rPr>
          <w:rFonts w:ascii="Times New Roman" w:hAnsi="Times New Roman" w:cs="Times New Roman"/>
          <w:sz w:val="28"/>
          <w:szCs w:val="28"/>
        </w:rPr>
        <w:t>в разностороннем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8DE">
        <w:rPr>
          <w:rFonts w:ascii="Times New Roman" w:hAnsi="Times New Roman" w:cs="Times New Roman"/>
          <w:sz w:val="28"/>
          <w:szCs w:val="28"/>
        </w:rPr>
        <w:t xml:space="preserve">личности. Особенно, когда спортсмен по состоянию здоровья уходит из спорта, по возрасту и т.п.  </w:t>
      </w:r>
      <w:r w:rsidR="002218C0">
        <w:rPr>
          <w:rFonts w:ascii="Times New Roman" w:hAnsi="Times New Roman" w:cs="Times New Roman"/>
          <w:sz w:val="28"/>
          <w:szCs w:val="28"/>
        </w:rPr>
        <w:t xml:space="preserve">Каждый тренер должен приветствовать увлечения и хобби занимающихся, но не в ущерб тренировочному процессу. Уходя из спортивной деятельности, спортсмен должен быть психологически готов, чтобы не впасть в депрессию.  </w:t>
      </w:r>
    </w:p>
    <w:p w:rsidR="00D2675B" w:rsidRDefault="00D2675B" w:rsidP="00E176F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675B" w:rsidRDefault="00D2675B" w:rsidP="00E176F3">
      <w:pPr>
        <w:pStyle w:val="a7"/>
        <w:ind w:left="0"/>
        <w:jc w:val="both"/>
      </w:pPr>
      <w:r w:rsidRPr="00D2675B">
        <w:rPr>
          <w:rFonts w:ascii="Times New Roman" w:hAnsi="Times New Roman" w:cs="Times New Roman"/>
          <w:sz w:val="28"/>
          <w:szCs w:val="28"/>
        </w:rPr>
        <w:t>Ниже приведены  на тесты</w:t>
      </w:r>
      <w:r>
        <w:rPr>
          <w:rFonts w:ascii="Times New Roman" w:hAnsi="Times New Roman" w:cs="Times New Roman"/>
          <w:sz w:val="28"/>
          <w:szCs w:val="28"/>
        </w:rPr>
        <w:t xml:space="preserve"> и методики</w:t>
      </w:r>
      <w:r w:rsidRPr="00D2675B">
        <w:rPr>
          <w:rFonts w:ascii="Times New Roman" w:hAnsi="Times New Roman" w:cs="Times New Roman"/>
          <w:sz w:val="28"/>
          <w:szCs w:val="28"/>
        </w:rPr>
        <w:t>:</w:t>
      </w:r>
      <w:r w:rsidRPr="00D2675B">
        <w:t xml:space="preserve"> </w:t>
      </w:r>
    </w:p>
    <w:p w:rsidR="00D2675B" w:rsidRPr="00D2675B" w:rsidRDefault="00D2675B" w:rsidP="00E176F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r w:rsidRPr="00D2675B">
        <w:rPr>
          <w:rFonts w:ascii="Times New Roman" w:hAnsi="Times New Roman" w:cs="Times New Roman"/>
          <w:sz w:val="28"/>
          <w:szCs w:val="28"/>
        </w:rPr>
        <w:t>https://sports-psychology.ru/psikhologhichieskiie_tiesty</w:t>
      </w:r>
    </w:p>
    <w:p w:rsidR="00D2675B" w:rsidRPr="00E2283A" w:rsidRDefault="00D2675B" w:rsidP="00D2675B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"Изучение отношения спортсменов к конкретному соревнованию" </w:t>
      </w:r>
      <w:r w:rsidRPr="00E2283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(Ю. Л. Ханин, 1989)</w:t>
      </w:r>
    </w:p>
    <w:p w:rsidR="00D2675B" w:rsidRPr="00E2283A" w:rsidRDefault="00D2675B" w:rsidP="00D2675B">
      <w:pPr>
        <w:rPr>
          <w:rFonts w:ascii="Times New Roman" w:hAnsi="Times New Roman" w:cs="Times New Roman"/>
          <w:sz w:val="24"/>
          <w:szCs w:val="24"/>
        </w:rPr>
      </w:pPr>
      <w:r w:rsidRPr="00E2283A">
        <w:rPr>
          <w:rFonts w:ascii="Times New Roman" w:hAnsi="Times New Roman" w:cs="Times New Roman"/>
          <w:sz w:val="24"/>
          <w:szCs w:val="24"/>
        </w:rPr>
        <w:t xml:space="preserve">           Методика позволяет выявлять особенности восприятия спортсменом предсоревновательной ситуации и предсказывать его состояние перед ответственным стартом.</w:t>
      </w:r>
    </w:p>
    <w:p w:rsidR="00D2675B" w:rsidRPr="00E2283A" w:rsidRDefault="00D2675B" w:rsidP="00D267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83A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  <w:proofErr w:type="gramStart"/>
      <w:r w:rsidRPr="00E22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22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"Человек, срывающий яблоко"</w:t>
      </w:r>
    </w:p>
    <w:p w:rsidR="00D2675B" w:rsidRPr="00E2283A" w:rsidRDefault="00D2675B" w:rsidP="00D2675B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83A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"Изучение мотивов занятия спортом"</w:t>
      </w:r>
    </w:p>
    <w:p w:rsidR="00D2675B" w:rsidRPr="00E2283A" w:rsidRDefault="00D2675B" w:rsidP="00D2675B">
      <w:pPr>
        <w:jc w:val="both"/>
        <w:rPr>
          <w:rFonts w:ascii="Times New Roman" w:hAnsi="Times New Roman" w:cs="Times New Roman"/>
          <w:sz w:val="24"/>
          <w:szCs w:val="24"/>
        </w:rPr>
      </w:pPr>
      <w:r w:rsidRPr="00E2283A">
        <w:rPr>
          <w:rFonts w:ascii="Times New Roman" w:hAnsi="Times New Roman" w:cs="Times New Roman"/>
          <w:sz w:val="24"/>
          <w:szCs w:val="24"/>
        </w:rPr>
        <w:t xml:space="preserve">           Методика разработана В.И. </w:t>
      </w:r>
      <w:proofErr w:type="spellStart"/>
      <w:r w:rsidRPr="00E2283A">
        <w:rPr>
          <w:rFonts w:ascii="Times New Roman" w:hAnsi="Times New Roman" w:cs="Times New Roman"/>
          <w:sz w:val="24"/>
          <w:szCs w:val="24"/>
        </w:rPr>
        <w:t>Тропниковым</w:t>
      </w:r>
      <w:proofErr w:type="spellEnd"/>
      <w:r w:rsidRPr="00E2283A">
        <w:rPr>
          <w:rFonts w:ascii="Times New Roman" w:hAnsi="Times New Roman" w:cs="Times New Roman"/>
          <w:sz w:val="24"/>
          <w:szCs w:val="24"/>
        </w:rPr>
        <w:t xml:space="preserve"> для выяснения степени важности различных причин (ситуаций, обстоятельств), которые побудили и побуждают спортсмена продолжать заниматься выбранным видом спорта.</w:t>
      </w:r>
    </w:p>
    <w:p w:rsidR="00D2675B" w:rsidRPr="00E2283A" w:rsidRDefault="00D2675B" w:rsidP="00D2675B">
      <w:pPr>
        <w:pStyle w:val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2283A">
        <w:rPr>
          <w:rFonts w:ascii="Times New Roman" w:hAnsi="Times New Roman" w:cs="Times New Roman"/>
          <w:color w:val="000000" w:themeColor="text1"/>
          <w:sz w:val="24"/>
          <w:szCs w:val="24"/>
        </w:rPr>
        <w:t>Тест-опросник</w:t>
      </w:r>
      <w:proofErr w:type="spellEnd"/>
      <w:r w:rsidRPr="00E22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A2D" w:rsidRPr="00E22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«Мотивация успеха и мотивация боязни неудачи» (МУН) </w:t>
      </w:r>
    </w:p>
    <w:p w:rsidR="00D2675B" w:rsidRPr="00E2283A" w:rsidRDefault="00D2675B" w:rsidP="00D2675B">
      <w:pPr>
        <w:pStyle w:val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8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Автор: </w:t>
      </w:r>
      <w:proofErr w:type="spellStart"/>
      <w:r w:rsidRPr="00E228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А.Реан</w:t>
      </w:r>
      <w:proofErr w:type="spellEnd"/>
    </w:p>
    <w:p w:rsidR="00D2675B" w:rsidRPr="00E2283A" w:rsidRDefault="00D2675B" w:rsidP="00D2675B">
      <w:pPr>
        <w:jc w:val="both"/>
        <w:rPr>
          <w:rFonts w:ascii="Times New Roman" w:hAnsi="Times New Roman" w:cs="Times New Roman"/>
          <w:sz w:val="24"/>
          <w:szCs w:val="24"/>
        </w:rPr>
      </w:pPr>
      <w:r w:rsidRPr="00E2283A">
        <w:rPr>
          <w:rFonts w:ascii="Times New Roman" w:hAnsi="Times New Roman" w:cs="Times New Roman"/>
          <w:sz w:val="24"/>
          <w:szCs w:val="24"/>
        </w:rPr>
        <w:t>Толчком к активности в любой деятельности могут в равной степени стать и желание достичь успеха, и страх перед неудачей. Это контуры двух важных типов мотивации — мотивации успеха и мотивации боязни неудачи.</w:t>
      </w:r>
    </w:p>
    <w:p w:rsidR="00D2675B" w:rsidRPr="00E2283A" w:rsidRDefault="00D2675B" w:rsidP="00D2675B">
      <w:pPr>
        <w:jc w:val="both"/>
        <w:rPr>
          <w:rFonts w:ascii="Times New Roman" w:hAnsi="Times New Roman" w:cs="Times New Roman"/>
          <w:sz w:val="24"/>
          <w:szCs w:val="24"/>
        </w:rPr>
      </w:pPr>
      <w:r w:rsidRPr="00E2283A">
        <w:rPr>
          <w:rFonts w:ascii="Times New Roman" w:hAnsi="Times New Roman" w:cs="Times New Roman"/>
          <w:sz w:val="24"/>
          <w:szCs w:val="24"/>
        </w:rPr>
        <w:t>Мотивация успеха, несомненно, носит положительный характер. При такой мотивации действия человека направлены на то, чтобы достичь конструктивных, положительных результатов. Личностная активность здесь зависит от потребности в достижении успеха.</w:t>
      </w:r>
    </w:p>
    <w:p w:rsidR="00D2675B" w:rsidRPr="00E2283A" w:rsidRDefault="00D2675B" w:rsidP="00D2675B">
      <w:pPr>
        <w:jc w:val="both"/>
        <w:rPr>
          <w:rFonts w:ascii="Times New Roman" w:hAnsi="Times New Roman" w:cs="Times New Roman"/>
          <w:sz w:val="24"/>
          <w:szCs w:val="24"/>
        </w:rPr>
      </w:pPr>
      <w:r w:rsidRPr="00E2283A">
        <w:rPr>
          <w:rFonts w:ascii="Times New Roman" w:hAnsi="Times New Roman" w:cs="Times New Roman"/>
          <w:sz w:val="24"/>
          <w:szCs w:val="24"/>
        </w:rPr>
        <w:t>А вот мотивация боязни неудачи менее продуктивна. При данном типе мотивации человек стремится, прежде всего, избежать порицания, наказания. Ожидание неприятных последствий — вот что определяет его деятельность. Еще ничего не сделав, человек уже боится возможного провала и думает, как его избежать, а не как добиться успеха.</w:t>
      </w:r>
    </w:p>
    <w:p w:rsidR="00F8157E" w:rsidRDefault="00F8157E" w:rsidP="00F815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157E" w:rsidRDefault="00F8157E" w:rsidP="00F815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157E" w:rsidRDefault="00F8157E" w:rsidP="00F815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157E" w:rsidRPr="00D042F5" w:rsidRDefault="00F8157E" w:rsidP="00F815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F8157E" w:rsidRPr="00D042F5" w:rsidSect="00B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CF6"/>
    <w:multiLevelType w:val="hybridMultilevel"/>
    <w:tmpl w:val="C83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1D49"/>
    <w:multiLevelType w:val="multilevel"/>
    <w:tmpl w:val="BA34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205"/>
    <w:rsid w:val="00004365"/>
    <w:rsid w:val="00040782"/>
    <w:rsid w:val="00092C4D"/>
    <w:rsid w:val="0010044F"/>
    <w:rsid w:val="001C6A09"/>
    <w:rsid w:val="001D0303"/>
    <w:rsid w:val="00215600"/>
    <w:rsid w:val="002218C0"/>
    <w:rsid w:val="00280F60"/>
    <w:rsid w:val="00300F21"/>
    <w:rsid w:val="003A56D9"/>
    <w:rsid w:val="0040117B"/>
    <w:rsid w:val="00414433"/>
    <w:rsid w:val="004A1D08"/>
    <w:rsid w:val="004B103E"/>
    <w:rsid w:val="00546C28"/>
    <w:rsid w:val="005B01B0"/>
    <w:rsid w:val="005B117A"/>
    <w:rsid w:val="00663FF9"/>
    <w:rsid w:val="008075D8"/>
    <w:rsid w:val="00825909"/>
    <w:rsid w:val="00833A3C"/>
    <w:rsid w:val="008346BC"/>
    <w:rsid w:val="008641CE"/>
    <w:rsid w:val="00914CE3"/>
    <w:rsid w:val="00923205"/>
    <w:rsid w:val="0098566E"/>
    <w:rsid w:val="00A44A2D"/>
    <w:rsid w:val="00A958FA"/>
    <w:rsid w:val="00AA1D0F"/>
    <w:rsid w:val="00B04A2D"/>
    <w:rsid w:val="00B268DE"/>
    <w:rsid w:val="00B44765"/>
    <w:rsid w:val="00B86FFF"/>
    <w:rsid w:val="00C45899"/>
    <w:rsid w:val="00CD4C6B"/>
    <w:rsid w:val="00D042F5"/>
    <w:rsid w:val="00D07EE7"/>
    <w:rsid w:val="00D2675B"/>
    <w:rsid w:val="00D9179F"/>
    <w:rsid w:val="00E176F3"/>
    <w:rsid w:val="00E2283A"/>
    <w:rsid w:val="00E8684D"/>
    <w:rsid w:val="00E937E2"/>
    <w:rsid w:val="00E97DB9"/>
    <w:rsid w:val="00F8157E"/>
    <w:rsid w:val="00F973FA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FF"/>
  </w:style>
  <w:style w:type="paragraph" w:styleId="2">
    <w:name w:val="heading 2"/>
    <w:basedOn w:val="a"/>
    <w:link w:val="20"/>
    <w:uiPriority w:val="9"/>
    <w:qFormat/>
    <w:rsid w:val="00923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00F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32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32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923205"/>
    <w:rPr>
      <w:i/>
      <w:iCs/>
    </w:rPr>
  </w:style>
  <w:style w:type="table" w:styleId="a6">
    <w:name w:val="Table Grid"/>
    <w:basedOn w:val="a1"/>
    <w:uiPriority w:val="59"/>
    <w:rsid w:val="00E93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937E2"/>
  </w:style>
  <w:style w:type="paragraph" w:styleId="a7">
    <w:name w:val="List Paragraph"/>
    <w:basedOn w:val="a"/>
    <w:uiPriority w:val="34"/>
    <w:qFormat/>
    <w:rsid w:val="00D042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00F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300F2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2022-05-23T09:42:00Z</dcterms:created>
  <dcterms:modified xsi:type="dcterms:W3CDTF">2022-05-26T07:24:00Z</dcterms:modified>
</cp:coreProperties>
</file>