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Pr="002B0DB1" w:rsidRDefault="008F03B4" w:rsidP="008F03B4">
      <w:pPr>
        <w:spacing w:before="240" w:after="60" w:line="360" w:lineRule="auto"/>
        <w:jc w:val="center"/>
        <w:outlineLvl w:val="2"/>
        <w:rPr>
          <w:rFonts w:ascii="Times New Roman" w:eastAsia="Times New Roman" w:hAnsi="Times New Roman" w:cs="Times New Roman"/>
          <w:bCs/>
          <w:color w:val="000000"/>
          <w:sz w:val="44"/>
          <w:szCs w:val="44"/>
        </w:rPr>
      </w:pPr>
    </w:p>
    <w:p w:rsidR="008F03B4" w:rsidRPr="00296990" w:rsidRDefault="00296990"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r w:rsidRPr="00296990">
        <w:rPr>
          <w:rFonts w:ascii="Times New Roman" w:hAnsi="Times New Roman" w:cs="Times New Roman"/>
          <w:color w:val="000000" w:themeColor="text1"/>
          <w:sz w:val="52"/>
          <w:szCs w:val="52"/>
          <w:shd w:val="clear" w:color="auto" w:fill="FFFFFF"/>
        </w:rPr>
        <w:t>Интерактивные методы обучения в современном образовательном пространстве</w:t>
      </w:r>
    </w:p>
    <w:p w:rsidR="008F03B4" w:rsidRPr="00296990" w:rsidRDefault="008F03B4"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D771B3"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Pr="00296990" w:rsidRDefault="00296990" w:rsidP="00296990">
      <w:pPr>
        <w:spacing w:before="240" w:after="60" w:line="240" w:lineRule="auto"/>
        <w:jc w:val="right"/>
        <w:outlineLvl w:val="2"/>
        <w:rPr>
          <w:rFonts w:ascii="Times New Roman" w:eastAsia="Times New Roman" w:hAnsi="Times New Roman" w:cs="Times New Roman"/>
          <w:bCs/>
          <w:color w:val="000000"/>
          <w:sz w:val="28"/>
          <w:szCs w:val="28"/>
        </w:rPr>
      </w:pPr>
      <w:r w:rsidRPr="00296990">
        <w:rPr>
          <w:rFonts w:ascii="Times New Roman" w:eastAsia="Times New Roman" w:hAnsi="Times New Roman" w:cs="Times New Roman"/>
          <w:bCs/>
          <w:color w:val="000000"/>
          <w:sz w:val="28"/>
          <w:szCs w:val="28"/>
        </w:rPr>
        <w:t xml:space="preserve">   Выполнила учительница  русского языка и литературы</w:t>
      </w:r>
    </w:p>
    <w:p w:rsidR="00296990" w:rsidRPr="00296990" w:rsidRDefault="00296990" w:rsidP="00296990">
      <w:pPr>
        <w:spacing w:before="240" w:after="60" w:line="240" w:lineRule="auto"/>
        <w:jc w:val="center"/>
        <w:outlineLvl w:val="2"/>
        <w:rPr>
          <w:rFonts w:ascii="Times New Roman" w:eastAsia="Times New Roman" w:hAnsi="Times New Roman" w:cs="Times New Roman"/>
          <w:bCs/>
          <w:color w:val="000000"/>
          <w:sz w:val="28"/>
          <w:szCs w:val="28"/>
        </w:rPr>
      </w:pPr>
      <w:r w:rsidRPr="0029699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296990">
        <w:rPr>
          <w:rFonts w:ascii="Times New Roman" w:eastAsia="Times New Roman" w:hAnsi="Times New Roman" w:cs="Times New Roman"/>
          <w:bCs/>
          <w:color w:val="000000"/>
          <w:sz w:val="28"/>
          <w:szCs w:val="28"/>
        </w:rPr>
        <w:t>МБОУ «</w:t>
      </w:r>
      <w:proofErr w:type="spellStart"/>
      <w:r w:rsidRPr="00296990">
        <w:rPr>
          <w:rFonts w:ascii="Times New Roman" w:eastAsia="Times New Roman" w:hAnsi="Times New Roman" w:cs="Times New Roman"/>
          <w:bCs/>
          <w:color w:val="000000"/>
          <w:sz w:val="28"/>
          <w:szCs w:val="28"/>
        </w:rPr>
        <w:t>Сеспельская</w:t>
      </w:r>
      <w:proofErr w:type="spellEnd"/>
      <w:r w:rsidRPr="00296990">
        <w:rPr>
          <w:rFonts w:ascii="Times New Roman" w:eastAsia="Times New Roman" w:hAnsi="Times New Roman" w:cs="Times New Roman"/>
          <w:bCs/>
          <w:color w:val="000000"/>
          <w:sz w:val="28"/>
          <w:szCs w:val="28"/>
        </w:rPr>
        <w:t xml:space="preserve"> СОШ» </w:t>
      </w:r>
      <w:proofErr w:type="spellStart"/>
      <w:r w:rsidRPr="00296990">
        <w:rPr>
          <w:rFonts w:ascii="Times New Roman" w:eastAsia="Times New Roman" w:hAnsi="Times New Roman" w:cs="Times New Roman"/>
          <w:bCs/>
          <w:color w:val="000000"/>
          <w:sz w:val="28"/>
          <w:szCs w:val="28"/>
        </w:rPr>
        <w:t>Канашского</w:t>
      </w:r>
      <w:proofErr w:type="spellEnd"/>
      <w:r w:rsidRPr="00296990">
        <w:rPr>
          <w:rFonts w:ascii="Times New Roman" w:eastAsia="Times New Roman" w:hAnsi="Times New Roman" w:cs="Times New Roman"/>
          <w:bCs/>
          <w:color w:val="000000"/>
          <w:sz w:val="28"/>
          <w:szCs w:val="28"/>
        </w:rPr>
        <w:t xml:space="preserve"> района ЧР</w:t>
      </w:r>
    </w:p>
    <w:p w:rsidR="00296990" w:rsidRPr="00296990" w:rsidRDefault="00296990" w:rsidP="00296990">
      <w:pPr>
        <w:spacing w:before="240" w:after="60" w:line="24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296990">
        <w:rPr>
          <w:rFonts w:ascii="Times New Roman" w:eastAsia="Times New Roman" w:hAnsi="Times New Roman" w:cs="Times New Roman"/>
          <w:bCs/>
          <w:color w:val="000000"/>
          <w:sz w:val="28"/>
          <w:szCs w:val="28"/>
        </w:rPr>
        <w:t xml:space="preserve"> Кузьмина Оксана Васильевна</w:t>
      </w:r>
    </w:p>
    <w:p w:rsidR="00296990" w:rsidRPr="00296990" w:rsidRDefault="00296990" w:rsidP="00296990">
      <w:pPr>
        <w:shd w:val="clear" w:color="auto" w:fill="FFFFFF" w:themeFill="background1"/>
        <w:spacing w:line="240" w:lineRule="auto"/>
        <w:jc w:val="center"/>
        <w:rPr>
          <w:rFonts w:ascii="Times New Roman" w:eastAsia="Times New Roman" w:hAnsi="Times New Roman" w:cs="Times New Roman"/>
          <w:bCs/>
          <w:color w:val="000000"/>
          <w:sz w:val="28"/>
          <w:szCs w:val="28"/>
        </w:rPr>
      </w:pPr>
    </w:p>
    <w:p w:rsidR="00296990" w:rsidRPr="00296990" w:rsidRDefault="00296990" w:rsidP="00296990">
      <w:pPr>
        <w:shd w:val="clear" w:color="auto" w:fill="FFFFFF" w:themeFill="background1"/>
        <w:spacing w:line="240" w:lineRule="auto"/>
        <w:jc w:val="center"/>
        <w:rPr>
          <w:rFonts w:ascii="Times New Roman" w:eastAsia="Times New Roman" w:hAnsi="Times New Roman" w:cs="Times New Roman"/>
          <w:bCs/>
          <w:color w:val="000000"/>
          <w:sz w:val="28"/>
          <w:szCs w:val="28"/>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sz w:val="24"/>
          <w:szCs w:val="24"/>
        </w:rPr>
        <w:t xml:space="preserve">3. </w:t>
      </w:r>
      <w:r w:rsidRPr="002B0DB1">
        <w:rPr>
          <w:rFonts w:ascii="Times New Roman" w:hAnsi="Times New Roman" w:cs="Times New Roman"/>
          <w:b/>
          <w:color w:val="333333"/>
          <w:sz w:val="24"/>
          <w:szCs w:val="24"/>
          <w:shd w:val="clear" w:color="auto" w:fill="FFFFFF"/>
        </w:rPr>
        <w:t>Интерактивный метод обучения на урока</w:t>
      </w:r>
      <w:r w:rsidRPr="002B0DB1">
        <w:rPr>
          <w:rFonts w:ascii="Times New Roman" w:hAnsi="Times New Roman" w:cs="Times New Roman"/>
          <w:b/>
          <w:color w:val="333333"/>
          <w:sz w:val="24"/>
          <w:szCs w:val="24"/>
        </w:rPr>
        <w:t>х русского языка</w:t>
      </w:r>
      <w:r w:rsidR="002B0DB1">
        <w:rPr>
          <w:rFonts w:ascii="Times New Roman" w:hAnsi="Times New Roman" w:cs="Times New Roman"/>
          <w:b/>
          <w:color w:val="333333"/>
          <w:sz w:val="24"/>
          <w:szCs w:val="24"/>
        </w:rPr>
        <w:t xml:space="preserve"> и литературы</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w:t>
      </w:r>
      <w:proofErr w:type="gramStart"/>
      <w:r w:rsidRPr="002B0DB1">
        <w:rPr>
          <w:rFonts w:ascii="Times New Roman" w:hAnsi="Times New Roman" w:cs="Times New Roman"/>
          <w:sz w:val="24"/>
          <w:szCs w:val="24"/>
        </w:rPr>
        <w:t>Дж</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w:t>
      </w:r>
      <w:r w:rsidRPr="002B0DB1">
        <w:rPr>
          <w:rFonts w:ascii="Times New Roman" w:hAnsi="Times New Roman" w:cs="Times New Roman"/>
          <w:sz w:val="24"/>
          <w:szCs w:val="24"/>
        </w:rPr>
        <w:lastRenderedPageBreak/>
        <w:t>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2B0DB1">
        <w:rPr>
          <w:rFonts w:ascii="Times New Roman" w:hAnsi="Times New Roman" w:cs="Times New Roman"/>
          <w:sz w:val="24"/>
          <w:szCs w:val="24"/>
        </w:rPr>
        <w:t xml:space="preserve"> </w:t>
      </w:r>
      <w:r w:rsidR="002B0DB1">
        <w:rPr>
          <w:rFonts w:ascii="Times New Roman" w:hAnsi="Times New Roman" w:cs="Times New Roman"/>
          <w:sz w:val="24"/>
          <w:szCs w:val="24"/>
        </w:rPr>
        <w:t>.</w:t>
      </w:r>
      <w:proofErr w:type="gramEnd"/>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w:t>
      </w:r>
      <w:r w:rsidRPr="002B0DB1">
        <w:rPr>
          <w:rFonts w:ascii="Times New Roman" w:hAnsi="Times New Roman" w:cs="Times New Roman"/>
          <w:sz w:val="24"/>
          <w:szCs w:val="24"/>
        </w:rPr>
        <w:lastRenderedPageBreak/>
        <w:t>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gramStart"/>
      <w:r w:rsidRPr="002B0DB1">
        <w:rPr>
          <w:rFonts w:ascii="Times New Roman" w:hAnsi="Times New Roman" w:cs="Times New Roman"/>
          <w:sz w:val="24"/>
          <w:szCs w:val="24"/>
        </w:rPr>
        <w:t>Дика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Ж.</w:t>
      </w:r>
      <w:proofErr w:type="gramStart"/>
      <w:r w:rsidRPr="002B0DB1">
        <w:rPr>
          <w:rFonts w:ascii="Times New Roman" w:hAnsi="Times New Roman" w:cs="Times New Roman"/>
          <w:sz w:val="24"/>
          <w:szCs w:val="24"/>
        </w:rPr>
        <w:t>Верна</w:t>
      </w:r>
      <w:proofErr w:type="gram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Дику</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proofErr w:type="gramStart"/>
      <w:r w:rsidR="002B0DB1">
        <w:rPr>
          <w:rFonts w:ascii="Times New Roman" w:hAnsi="Times New Roman" w:cs="Times New Roman"/>
          <w:sz w:val="24"/>
          <w:szCs w:val="24"/>
        </w:rPr>
        <w:t xml:space="preserve"> </w:t>
      </w:r>
      <w:r w:rsidRPr="002B0DB1">
        <w:rPr>
          <w:rFonts w:ascii="Times New Roman" w:hAnsi="Times New Roman" w:cs="Times New Roman"/>
          <w:sz w:val="24"/>
          <w:szCs w:val="24"/>
        </w:rPr>
        <w:t>.</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Например, можно предложить идею оригинального памятника Тарасу </w:t>
      </w:r>
      <w:proofErr w:type="spellStart"/>
      <w:r w:rsidRPr="002B0DB1">
        <w:rPr>
          <w:rFonts w:ascii="Times New Roman" w:hAnsi="Times New Roman" w:cs="Times New Roman"/>
          <w:sz w:val="24"/>
          <w:szCs w:val="24"/>
        </w:rPr>
        <w:t>Бульбе</w:t>
      </w:r>
      <w:proofErr w:type="spellEnd"/>
      <w:r w:rsidRPr="002B0DB1">
        <w:rPr>
          <w:rFonts w:ascii="Times New Roman" w:hAnsi="Times New Roman" w:cs="Times New Roman"/>
          <w:sz w:val="24"/>
          <w:szCs w:val="24"/>
        </w:rPr>
        <w:t>,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Вот ещё один пример. При изучении романа Гете «Собор Парижской Богоматери» можно предложить ответить на вопрос, кто виноват в смерти </w:t>
      </w:r>
      <w:proofErr w:type="spellStart"/>
      <w:r w:rsidRPr="002B0DB1">
        <w:rPr>
          <w:rFonts w:ascii="Times New Roman" w:hAnsi="Times New Roman" w:cs="Times New Roman"/>
          <w:sz w:val="24"/>
          <w:szCs w:val="24"/>
        </w:rPr>
        <w:t>Эсмеральды</w:t>
      </w:r>
      <w:proofErr w:type="spellEnd"/>
      <w:r w:rsidRPr="002B0DB1">
        <w:rPr>
          <w:rFonts w:ascii="Times New Roman" w:hAnsi="Times New Roman" w:cs="Times New Roman"/>
          <w:sz w:val="24"/>
          <w:szCs w:val="24"/>
        </w:rPr>
        <w:t>.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proofErr w:type="gramStart"/>
      <w:r w:rsid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w:t>
      </w:r>
      <w:proofErr w:type="gramEnd"/>
      <w:r w:rsidR="00636800" w:rsidRPr="002B0DB1">
        <w:rPr>
          <w:rFonts w:ascii="Times New Roman" w:hAnsi="Times New Roman" w:cs="Times New Roman"/>
          <w:sz w:val="24"/>
          <w:szCs w:val="24"/>
        </w:rPr>
        <w:t xml:space="preserve"> Игровая модель обучения призвана реализовать комплекс целей: </w:t>
      </w:r>
      <w:r w:rsidR="00636800" w:rsidRPr="002B0DB1">
        <w:rPr>
          <w:rFonts w:ascii="Times New Roman" w:hAnsi="Times New Roman" w:cs="Times New Roman"/>
          <w:sz w:val="24"/>
          <w:szCs w:val="24"/>
        </w:rPr>
        <w:lastRenderedPageBreak/>
        <w:t>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И.А.Гончарова, А.А.Плетнёва, А.Д.Галахова, Н.А.Добролюбова, Д.И.Писарева,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w:t>
      </w:r>
      <w:r w:rsidRPr="002B0DB1">
        <w:rPr>
          <w:rFonts w:ascii="Times New Roman" w:hAnsi="Times New Roman" w:cs="Times New Roman"/>
          <w:sz w:val="24"/>
          <w:szCs w:val="24"/>
        </w:rPr>
        <w:lastRenderedPageBreak/>
        <w:t>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2430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00636800"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00636800" w:rsidRPr="002B0DB1">
        <w:rPr>
          <w:rFonts w:ascii="Times New Roman" w:hAnsi="Times New Roman" w:cs="Times New Roman"/>
          <w:sz w:val="24"/>
          <w:szCs w:val="24"/>
        </w:rPr>
        <w:t>дискуссию</w:t>
      </w:r>
      <w:proofErr w:type="gramEnd"/>
      <w:r w:rsidR="00636800"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2B0DB1">
        <w:rPr>
          <w:rFonts w:ascii="Times New Roman" w:hAnsi="Times New Roman" w:cs="Times New Roman"/>
          <w:sz w:val="24"/>
          <w:szCs w:val="24"/>
        </w:rPr>
        <w:t xml:space="preserve"> </w:t>
      </w:r>
      <w:proofErr w:type="gramStart"/>
      <w:r w:rsidRPr="002B0DB1">
        <w:rPr>
          <w:rFonts w:ascii="Times New Roman" w:hAnsi="Times New Roman" w:cs="Times New Roman"/>
          <w:sz w:val="24"/>
          <w:szCs w:val="24"/>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xml:space="preserve">Триумф или трагедия Тараса </w:t>
      </w:r>
      <w:proofErr w:type="spellStart"/>
      <w:r w:rsidRPr="002B0DB1">
        <w:rPr>
          <w:rFonts w:ascii="Times New Roman" w:hAnsi="Times New Roman" w:cs="Times New Roman"/>
          <w:sz w:val="24"/>
          <w:szCs w:val="24"/>
        </w:rPr>
        <w:t>Бульбы</w:t>
      </w:r>
      <w:proofErr w:type="spellEnd"/>
      <w:r w:rsidRPr="002B0DB1">
        <w:rPr>
          <w:rFonts w:ascii="Times New Roman" w:hAnsi="Times New Roman" w:cs="Times New Roman"/>
          <w:sz w:val="24"/>
          <w:szCs w:val="24"/>
        </w:rPr>
        <w:t xml:space="preserve">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spellStart"/>
      <w:r w:rsidRPr="002B0DB1">
        <w:rPr>
          <w:rFonts w:ascii="Times New Roman" w:hAnsi="Times New Roman" w:cs="Times New Roman"/>
          <w:sz w:val="24"/>
          <w:szCs w:val="24"/>
        </w:rPr>
        <w:t>д</w:t>
      </w:r>
      <w:proofErr w:type="spellEnd"/>
      <w:r w:rsidRPr="002B0DB1">
        <w:rPr>
          <w:rFonts w:ascii="Times New Roman" w:hAnsi="Times New Roman" w:cs="Times New Roman"/>
          <w:sz w:val="24"/>
          <w:szCs w:val="24"/>
        </w:rPr>
        <w:t>)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 xml:space="preserve">дни скажут: он был добрый малый, другие – </w:t>
      </w:r>
      <w:proofErr w:type="spellStart"/>
      <w:r w:rsidRPr="002B0DB1">
        <w:rPr>
          <w:rFonts w:ascii="Times New Roman" w:hAnsi="Times New Roman" w:cs="Times New Roman"/>
          <w:sz w:val="24"/>
          <w:szCs w:val="24"/>
        </w:rPr>
        <w:t>мерзавец</w:t>
      </w:r>
      <w:proofErr w:type="spellEnd"/>
      <w:r w:rsidRPr="002B0DB1">
        <w:rPr>
          <w:rFonts w:ascii="Times New Roman" w:hAnsi="Times New Roman" w:cs="Times New Roman"/>
          <w:sz w:val="24"/>
          <w:szCs w:val="24"/>
        </w:rPr>
        <w:t>.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F25C21" w:rsidRPr="002B0DB1" w:rsidRDefault="001B522E"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shd w:val="clear" w:color="auto" w:fill="FFFFFF"/>
        </w:rPr>
        <w:t>3. Интерактивные</w:t>
      </w:r>
      <w:r w:rsidR="00F25C21" w:rsidRPr="002B0DB1">
        <w:rPr>
          <w:rFonts w:ascii="Times New Roman" w:hAnsi="Times New Roman" w:cs="Times New Roman"/>
          <w:b/>
          <w:color w:val="333333"/>
          <w:sz w:val="24"/>
          <w:szCs w:val="24"/>
          <w:shd w:val="clear" w:color="auto" w:fill="FFFFFF"/>
        </w:rPr>
        <w:t xml:space="preserve"> метод</w:t>
      </w:r>
      <w:r w:rsidRPr="002B0DB1">
        <w:rPr>
          <w:rFonts w:ascii="Times New Roman" w:hAnsi="Times New Roman" w:cs="Times New Roman"/>
          <w:b/>
          <w:color w:val="333333"/>
          <w:sz w:val="24"/>
          <w:szCs w:val="24"/>
          <w:shd w:val="clear" w:color="auto" w:fill="FFFFFF"/>
        </w:rPr>
        <w:t>ы</w:t>
      </w:r>
      <w:r w:rsidR="00F25C21" w:rsidRPr="002B0DB1">
        <w:rPr>
          <w:rFonts w:ascii="Times New Roman" w:hAnsi="Times New Roman" w:cs="Times New Roman"/>
          <w:b/>
          <w:color w:val="333333"/>
          <w:sz w:val="24"/>
          <w:szCs w:val="24"/>
          <w:shd w:val="clear" w:color="auto" w:fill="FFFFFF"/>
        </w:rPr>
        <w:t xml:space="preserve"> обучения на урока</w:t>
      </w:r>
      <w:r w:rsidR="00F25C21" w:rsidRPr="002B0DB1">
        <w:rPr>
          <w:rFonts w:ascii="Times New Roman" w:hAnsi="Times New Roman" w:cs="Times New Roman"/>
          <w:b/>
          <w:color w:val="333333"/>
          <w:sz w:val="24"/>
          <w:szCs w:val="24"/>
        </w:rPr>
        <w:t>х русского языка</w:t>
      </w:r>
      <w:r w:rsidRPr="002B0DB1">
        <w:rPr>
          <w:rFonts w:ascii="Times New Roman" w:hAnsi="Times New Roman" w:cs="Times New Roman"/>
          <w:b/>
          <w:color w:val="333333"/>
          <w:sz w:val="24"/>
          <w:szCs w:val="24"/>
        </w:rPr>
        <w:t xml:space="preserve"> и литературы</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Интерактивные методы </w:t>
      </w:r>
      <w:r w:rsidRPr="002B0DB1">
        <w:rPr>
          <w:rStyle w:val="c1"/>
          <w:bCs/>
          <w:color w:val="000000"/>
        </w:rPr>
        <w:t>обучения очень эффективны</w:t>
      </w:r>
      <w:r w:rsidRPr="002B0DB1">
        <w:rPr>
          <w:rStyle w:val="c1"/>
          <w:color w:val="000000"/>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Именно интерактивные методы</w:t>
      </w:r>
      <w:r w:rsidRPr="002B0DB1">
        <w:rPr>
          <w:rStyle w:val="c1"/>
          <w:color w:val="000000"/>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1B522E" w:rsidRPr="002B0DB1" w:rsidRDefault="001B522E" w:rsidP="002B0DB1">
      <w:pPr>
        <w:pStyle w:val="c2"/>
        <w:shd w:val="clear" w:color="auto" w:fill="FFFFFF"/>
        <w:spacing w:before="0" w:beforeAutospacing="0" w:after="0" w:afterAutospacing="0"/>
        <w:ind w:firstLine="709"/>
        <w:jc w:val="both"/>
        <w:rPr>
          <w:rStyle w:val="c1"/>
          <w:color w:val="000000"/>
        </w:rPr>
      </w:pPr>
      <w:r w:rsidRPr="002B0DB1">
        <w:rPr>
          <w:rStyle w:val="c1"/>
          <w:color w:val="000000"/>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1B522E" w:rsidRPr="001B522E" w:rsidRDefault="001B522E" w:rsidP="002B0DB1">
      <w:pPr>
        <w:pStyle w:val="c2"/>
        <w:shd w:val="clear" w:color="auto" w:fill="FFFFFF"/>
        <w:spacing w:before="0" w:beforeAutospacing="0" w:after="0" w:afterAutospacing="0"/>
        <w:ind w:firstLine="709"/>
        <w:jc w:val="both"/>
        <w:rPr>
          <w:color w:val="000000"/>
        </w:rPr>
      </w:pPr>
      <w:r w:rsidRPr="002B0DB1">
        <w:rPr>
          <w:rStyle w:val="c1"/>
          <w:color w:val="000000"/>
        </w:rPr>
        <w:t xml:space="preserve">           </w:t>
      </w:r>
      <w:r w:rsidRPr="001B522E">
        <w:rPr>
          <w:b/>
          <w:color w:val="000000" w:themeColor="text1"/>
        </w:rPr>
        <w:t>Интерактивные методы: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Игра</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Парные и групповые</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«Древо решений»</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«Мозговой штурм»</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«Общая дискуссия»</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Проекты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Кейсы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Лекции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Семинары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«Общий галдёж»</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Словесные ассоциации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proofErr w:type="spellStart"/>
      <w:r w:rsidRPr="001B522E">
        <w:rPr>
          <w:rFonts w:ascii="Times New Roman" w:eastAsia="Times New Roman" w:hAnsi="Times New Roman" w:cs="Times New Roman"/>
          <w:color w:val="000000" w:themeColor="text1"/>
          <w:sz w:val="24"/>
          <w:szCs w:val="24"/>
        </w:rPr>
        <w:t>ПОПС-формула</w:t>
      </w:r>
      <w:proofErr w:type="spellEnd"/>
    </w:p>
    <w:p w:rsidR="001B522E" w:rsidRPr="002B0DB1"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b/>
          <w:color w:val="000000" w:themeColor="text1"/>
          <w:sz w:val="24"/>
          <w:szCs w:val="24"/>
        </w:rPr>
        <w:t>Ролевая игра.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color w:val="000000" w:themeColor="text1"/>
          <w:sz w:val="24"/>
          <w:szCs w:val="24"/>
        </w:rPr>
        <w:t>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w:t>
      </w:r>
      <w:r w:rsidR="006418DD">
        <w:rPr>
          <w:rFonts w:ascii="Times New Roman" w:eastAsia="Times New Roman" w:hAnsi="Times New Roman" w:cs="Times New Roman"/>
          <w:color w:val="000000" w:themeColor="text1"/>
          <w:sz w:val="24"/>
          <w:szCs w:val="24"/>
        </w:rPr>
        <w:t>ьзовать при изучении гоголевско</w:t>
      </w:r>
      <w:r w:rsidRPr="001B522E">
        <w:rPr>
          <w:rFonts w:ascii="Times New Roman" w:eastAsia="Times New Roman" w:hAnsi="Times New Roman" w:cs="Times New Roman"/>
          <w:color w:val="000000" w:themeColor="text1"/>
          <w:sz w:val="24"/>
          <w:szCs w:val="24"/>
        </w:rPr>
        <w:t xml:space="preserve">го «Ревизора». </w:t>
      </w:r>
      <w:r w:rsidRPr="001B522E">
        <w:rPr>
          <w:rFonts w:ascii="Times New Roman" w:eastAsia="Times New Roman" w:hAnsi="Times New Roman" w:cs="Times New Roman"/>
          <w:color w:val="000000" w:themeColor="text1"/>
          <w:sz w:val="24"/>
          <w:szCs w:val="24"/>
        </w:rPr>
        <w:lastRenderedPageBreak/>
        <w:t xml:space="preserve">Каждый участник игры выбирает роль для идентификации, </w:t>
      </w:r>
      <w:proofErr w:type="gramStart"/>
      <w:r w:rsidRPr="001B522E">
        <w:rPr>
          <w:rFonts w:ascii="Times New Roman" w:eastAsia="Times New Roman" w:hAnsi="Times New Roman" w:cs="Times New Roman"/>
          <w:color w:val="000000" w:themeColor="text1"/>
          <w:sz w:val="24"/>
          <w:szCs w:val="24"/>
        </w:rPr>
        <w:t>имя</w:t>
      </w:r>
      <w:proofErr w:type="gramEnd"/>
      <w:r w:rsidRPr="001B522E">
        <w:rPr>
          <w:rFonts w:ascii="Times New Roman" w:eastAsia="Times New Roman" w:hAnsi="Times New Roman" w:cs="Times New Roman"/>
          <w:color w:val="000000" w:themeColor="text1"/>
          <w:sz w:val="24"/>
          <w:szCs w:val="24"/>
        </w:rPr>
        <w:t xml:space="preserve"> которого записывает на </w:t>
      </w:r>
      <w:r w:rsidR="002B0DB1">
        <w:rPr>
          <w:rFonts w:ascii="Times New Roman" w:eastAsia="Times New Roman" w:hAnsi="Times New Roman" w:cs="Times New Roman"/>
          <w:color w:val="000000" w:themeColor="text1"/>
          <w:sz w:val="24"/>
          <w:szCs w:val="24"/>
        </w:rPr>
        <w:t>карточки и прячет в карман. Пер</w:t>
      </w:r>
      <w:r w:rsidRPr="001B522E">
        <w:rPr>
          <w:rFonts w:ascii="Times New Roman" w:eastAsia="Times New Roman" w:hAnsi="Times New Roman" w:cs="Times New Roman"/>
          <w:color w:val="000000" w:themeColor="text1"/>
          <w:sz w:val="24"/>
          <w:szCs w:val="24"/>
        </w:rPr>
        <w:t xml:space="preserve">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1B522E">
        <w:rPr>
          <w:rFonts w:ascii="Times New Roman" w:eastAsia="Times New Roman" w:hAnsi="Times New Roman" w:cs="Times New Roman"/>
          <w:color w:val="000000" w:themeColor="text1"/>
          <w:sz w:val="24"/>
          <w:szCs w:val="24"/>
        </w:rPr>
        <w:t>интерактива</w:t>
      </w:r>
      <w:proofErr w:type="spellEnd"/>
      <w:r w:rsidRPr="001B522E">
        <w:rPr>
          <w:rFonts w:ascii="Times New Roman" w:eastAsia="Times New Roman" w:hAnsi="Times New Roman" w:cs="Times New Roman"/>
          <w:color w:val="000000" w:themeColor="text1"/>
          <w:sz w:val="24"/>
          <w:szCs w:val="24"/>
        </w:rPr>
        <w:t>, групповая работа позволяет:</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 за короткий срок изучить и обсудить объемный материал; </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 xml:space="preserve">- решать задачи дифференцированного и </w:t>
      </w:r>
      <w:proofErr w:type="spellStart"/>
      <w:r w:rsidRPr="001B522E">
        <w:rPr>
          <w:rFonts w:ascii="Times New Roman" w:eastAsia="Times New Roman" w:hAnsi="Times New Roman" w:cs="Times New Roman"/>
          <w:color w:val="000000" w:themeColor="text1"/>
          <w:sz w:val="24"/>
          <w:szCs w:val="24"/>
        </w:rPr>
        <w:t>разноуровневого</w:t>
      </w:r>
      <w:proofErr w:type="spellEnd"/>
      <w:r w:rsidRPr="001B522E">
        <w:rPr>
          <w:rFonts w:ascii="Times New Roman" w:eastAsia="Times New Roman" w:hAnsi="Times New Roman" w:cs="Times New Roman"/>
          <w:color w:val="000000" w:themeColor="text1"/>
          <w:sz w:val="24"/>
          <w:szCs w:val="24"/>
        </w:rPr>
        <w:t xml:space="preserve"> обучения в рамках урока;</w:t>
      </w:r>
      <w:r w:rsidRPr="001B522E">
        <w:rPr>
          <w:rFonts w:ascii="Times New Roman" w:eastAsia="Times New Roman" w:hAnsi="Times New Roman" w:cs="Times New Roman"/>
          <w:color w:val="000000" w:themeColor="text1"/>
          <w:sz w:val="24"/>
          <w:szCs w:val="24"/>
        </w:rPr>
        <w:br/>
        <w:t>- активизировать процессы социализации школьников.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«Древо решений».</w:t>
      </w:r>
      <w:r w:rsidRPr="001B522E">
        <w:rPr>
          <w:rFonts w:ascii="Times New Roman" w:eastAsia="Times New Roman" w:hAnsi="Times New Roman" w:cs="Times New Roman"/>
          <w:color w:val="000000" w:themeColor="text1"/>
          <w:sz w:val="24"/>
          <w:szCs w:val="24"/>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«Мозговой штурм</w:t>
      </w:r>
      <w:r w:rsidRPr="001B522E">
        <w:rPr>
          <w:rFonts w:ascii="Times New Roman" w:eastAsia="Times New Roman" w:hAnsi="Times New Roman" w:cs="Times New Roman"/>
          <w:color w:val="000000" w:themeColor="text1"/>
          <w:sz w:val="24"/>
          <w:szCs w:val="24"/>
        </w:rPr>
        <w:t xml:space="preserve">». Это способ поощрения активности учеников и быстрого генерирования идей. </w:t>
      </w:r>
      <w:proofErr w:type="gramStart"/>
      <w:r w:rsidRPr="002B0DB1">
        <w:rPr>
          <w:rFonts w:ascii="Times New Roman" w:eastAsia="Times New Roman" w:hAnsi="Times New Roman" w:cs="Times New Roman"/>
          <w:color w:val="000000" w:themeColor="text1"/>
          <w:sz w:val="24"/>
          <w:szCs w:val="24"/>
        </w:rPr>
        <w:t>Может быть использован для реше</w:t>
      </w:r>
      <w:r w:rsidRPr="001B522E">
        <w:rPr>
          <w:rFonts w:ascii="Times New Roman" w:eastAsia="Times New Roman" w:hAnsi="Times New Roman" w:cs="Times New Roman"/>
          <w:color w:val="000000" w:themeColor="text1"/>
          <w:sz w:val="24"/>
          <w:szCs w:val="24"/>
        </w:rPr>
        <w:t>ния конкретной проблемы или поиска ответа на вопрос.</w:t>
      </w:r>
      <w:proofErr w:type="gramEnd"/>
      <w:r w:rsidRPr="001B522E">
        <w:rPr>
          <w:rFonts w:ascii="Times New Roman" w:eastAsia="Times New Roman" w:hAnsi="Times New Roman" w:cs="Times New Roman"/>
          <w:color w:val="000000" w:themeColor="text1"/>
          <w:sz w:val="24"/>
          <w:szCs w:val="24"/>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Общая дискуссия, деба</w:t>
      </w:r>
      <w:r w:rsidRPr="001B522E">
        <w:rPr>
          <w:rFonts w:ascii="Times New Roman" w:eastAsia="Times New Roman" w:hAnsi="Times New Roman" w:cs="Times New Roman"/>
          <w:color w:val="000000" w:themeColor="text1"/>
          <w:sz w:val="24"/>
          <w:szCs w:val="24"/>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Процедура:</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1 шаг. Класс делится на 2 группы.</w:t>
      </w:r>
      <w:r w:rsidRPr="001B522E">
        <w:rPr>
          <w:rFonts w:ascii="Times New Roman" w:eastAsia="Times New Roman" w:hAnsi="Times New Roman" w:cs="Times New Roman"/>
          <w:color w:val="000000" w:themeColor="text1"/>
          <w:sz w:val="24"/>
          <w:szCs w:val="24"/>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1B522E">
        <w:rPr>
          <w:rFonts w:ascii="Times New Roman" w:eastAsia="Times New Roman" w:hAnsi="Times New Roman" w:cs="Times New Roman"/>
          <w:color w:val="000000" w:themeColor="text1"/>
          <w:sz w:val="24"/>
          <w:szCs w:val="24"/>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Проектная деятельность</w:t>
      </w:r>
      <w:r w:rsidRPr="001B522E">
        <w:rPr>
          <w:rFonts w:ascii="Times New Roman" w:eastAsia="Times New Roman" w:hAnsi="Times New Roman" w:cs="Times New Roman"/>
          <w:color w:val="000000" w:themeColor="text1"/>
          <w:sz w:val="24"/>
          <w:szCs w:val="24"/>
        </w:rPr>
        <w:t>. Самостоятельное исследование различных тем, проводимое учениками в течение некоторого времени.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Этапы работы над проектом:</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w:t>
      </w:r>
      <w:proofErr w:type="gramStart"/>
      <w:r w:rsidRPr="001B522E">
        <w:rPr>
          <w:rFonts w:ascii="Times New Roman" w:eastAsia="Times New Roman" w:hAnsi="Times New Roman" w:cs="Times New Roman"/>
          <w:color w:val="000000" w:themeColor="text1"/>
          <w:sz w:val="24"/>
          <w:szCs w:val="24"/>
        </w:rPr>
        <w:t>Мотивационный</w:t>
      </w:r>
      <w:proofErr w:type="gramEnd"/>
      <w:r w:rsidRPr="001B522E">
        <w:rPr>
          <w:rFonts w:ascii="Times New Roman" w:eastAsia="Times New Roman" w:hAnsi="Times New Roman" w:cs="Times New Roman"/>
          <w:color w:val="000000" w:themeColor="text1"/>
          <w:sz w:val="24"/>
          <w:szCs w:val="24"/>
        </w:rPr>
        <w:t xml:space="preserve"> (постановка целей и задач, актуализация </w:t>
      </w:r>
      <w:proofErr w:type="spellStart"/>
      <w:r w:rsidRPr="001B522E">
        <w:rPr>
          <w:rFonts w:ascii="Times New Roman" w:eastAsia="Times New Roman" w:hAnsi="Times New Roman" w:cs="Times New Roman"/>
          <w:color w:val="000000" w:themeColor="text1"/>
          <w:sz w:val="24"/>
          <w:szCs w:val="24"/>
        </w:rPr>
        <w:t>про-блемы</w:t>
      </w:r>
      <w:proofErr w:type="spellEnd"/>
      <w:r w:rsidRPr="001B522E">
        <w:rPr>
          <w:rFonts w:ascii="Times New Roman" w:eastAsia="Times New Roman" w:hAnsi="Times New Roman" w:cs="Times New Roman"/>
          <w:color w:val="000000" w:themeColor="text1"/>
          <w:sz w:val="24"/>
          <w:szCs w:val="24"/>
        </w:rPr>
        <w:t>, разработка основных идей)</w:t>
      </w:r>
      <w:r w:rsidRPr="001B522E">
        <w:rPr>
          <w:rFonts w:ascii="Times New Roman" w:eastAsia="Times New Roman" w:hAnsi="Times New Roman" w:cs="Times New Roman"/>
          <w:color w:val="000000" w:themeColor="text1"/>
          <w:sz w:val="24"/>
          <w:szCs w:val="24"/>
        </w:rPr>
        <w:br/>
        <w:t>2. Подготовительный (формирование команды, распределение обязанностей, сбор информации).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1B522E">
        <w:rPr>
          <w:rFonts w:ascii="Times New Roman" w:eastAsia="Times New Roman" w:hAnsi="Times New Roman" w:cs="Times New Roman"/>
          <w:color w:val="000000" w:themeColor="text1"/>
          <w:sz w:val="24"/>
          <w:szCs w:val="24"/>
        </w:rPr>
        <w:br/>
        <w:t>4. Подведение итогов.</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ПОПС – формула</w:t>
      </w:r>
      <w:r w:rsidRPr="001B522E">
        <w:rPr>
          <w:rFonts w:ascii="Times New Roman" w:eastAsia="Times New Roman" w:hAnsi="Times New Roman" w:cs="Times New Roman"/>
          <w:color w:val="000000" w:themeColor="text1"/>
          <w:sz w:val="24"/>
          <w:szCs w:val="24"/>
        </w:rPr>
        <w:t>:</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proofErr w:type="gramStart"/>
      <w:r w:rsidRPr="001B522E">
        <w:rPr>
          <w:rFonts w:ascii="Times New Roman" w:eastAsia="Times New Roman" w:hAnsi="Times New Roman" w:cs="Times New Roman"/>
          <w:color w:val="000000" w:themeColor="text1"/>
          <w:sz w:val="24"/>
          <w:szCs w:val="24"/>
        </w:rPr>
        <w:t>П</w:t>
      </w:r>
      <w:proofErr w:type="gramEnd"/>
      <w:r w:rsidRPr="001B522E">
        <w:rPr>
          <w:rFonts w:ascii="Times New Roman" w:eastAsia="Times New Roman" w:hAnsi="Times New Roman" w:cs="Times New Roman"/>
          <w:color w:val="000000" w:themeColor="text1"/>
          <w:sz w:val="24"/>
          <w:szCs w:val="24"/>
        </w:rPr>
        <w:t xml:space="preserve"> – позиция («Я считаю, что…»)</w:t>
      </w:r>
      <w:r w:rsidRPr="001B522E">
        <w:rPr>
          <w:rFonts w:ascii="Times New Roman" w:eastAsia="Times New Roman" w:hAnsi="Times New Roman" w:cs="Times New Roman"/>
          <w:color w:val="000000" w:themeColor="text1"/>
          <w:sz w:val="24"/>
          <w:szCs w:val="24"/>
        </w:rPr>
        <w:br/>
        <w:t>О – объяснение (или обоснование) («Потому что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color w:val="000000" w:themeColor="text1"/>
          <w:sz w:val="24"/>
          <w:szCs w:val="24"/>
        </w:rPr>
        <w:lastRenderedPageBreak/>
        <w:t>П – пример («Я могу это доказать это на примере …»)</w:t>
      </w:r>
      <w:r w:rsidRPr="001B522E">
        <w:rPr>
          <w:rFonts w:ascii="Times New Roman" w:eastAsia="Times New Roman" w:hAnsi="Times New Roman" w:cs="Times New Roman"/>
          <w:color w:val="000000" w:themeColor="text1"/>
          <w:sz w:val="24"/>
          <w:szCs w:val="24"/>
        </w:rPr>
        <w:br/>
        <w:t>С – следствие (или суждение) («Исходя из этого, я делаю вывод о том, что…»).</w:t>
      </w:r>
      <w:r w:rsidRPr="001B522E">
        <w:rPr>
          <w:rFonts w:ascii="Times New Roman" w:eastAsia="Times New Roman" w:hAnsi="Times New Roman" w:cs="Times New Roman"/>
          <w:color w:val="000000" w:themeColor="text1"/>
          <w:sz w:val="24"/>
          <w:szCs w:val="24"/>
        </w:rPr>
        <w:br/>
      </w:r>
      <w:r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При использовании инновационных технологий в обучении русскому языку и литературе успешно применяются следующие приемы:</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b/>
          <w:color w:val="000000" w:themeColor="text1"/>
          <w:sz w:val="24"/>
          <w:szCs w:val="24"/>
        </w:rPr>
        <w:t> «Общий галдёж».</w:t>
      </w:r>
      <w:r w:rsidRPr="001B522E">
        <w:rPr>
          <w:rFonts w:ascii="Times New Roman" w:eastAsia="Times New Roman" w:hAnsi="Times New Roman" w:cs="Times New Roman"/>
          <w:color w:val="000000" w:themeColor="text1"/>
          <w:sz w:val="24"/>
          <w:szCs w:val="24"/>
        </w:rPr>
        <w:t>  Приём, применяемый для смены темпа урока, своеобразная физкультминутка, возможность общения в парах или группах.</w:t>
      </w:r>
      <w:r w:rsidRPr="001B522E">
        <w:rPr>
          <w:rFonts w:ascii="Times New Roman" w:eastAsia="Times New Roman" w:hAnsi="Times New Roman" w:cs="Times New Roman"/>
          <w:color w:val="000000" w:themeColor="text1"/>
          <w:sz w:val="24"/>
          <w:szCs w:val="24"/>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Схема: Вижу, слышу, чувствую</w:t>
      </w:r>
      <w:r w:rsidR="006418DD">
        <w:rPr>
          <w:rFonts w:ascii="Times New Roman" w:eastAsia="Times New Roman" w:hAnsi="Times New Roman" w:cs="Times New Roman"/>
          <w:color w:val="000000" w:themeColor="text1"/>
          <w:sz w:val="24"/>
          <w:szCs w:val="24"/>
        </w:rPr>
        <w:t>. Каждый ученик в тетради запол</w:t>
      </w:r>
      <w:r w:rsidRPr="001B522E">
        <w:rPr>
          <w:rFonts w:ascii="Times New Roman" w:eastAsia="Times New Roman" w:hAnsi="Times New Roman" w:cs="Times New Roman"/>
          <w:color w:val="000000" w:themeColor="text1"/>
          <w:sz w:val="24"/>
          <w:szCs w:val="24"/>
        </w:rPr>
        <w:t>няет на листе белой бумаги А-4 схе</w:t>
      </w:r>
      <w:r w:rsidR="006418DD">
        <w:rPr>
          <w:rFonts w:ascii="Times New Roman" w:eastAsia="Times New Roman" w:hAnsi="Times New Roman" w:cs="Times New Roman"/>
          <w:color w:val="000000" w:themeColor="text1"/>
          <w:sz w:val="24"/>
          <w:szCs w:val="24"/>
        </w:rPr>
        <w:t>му: вижу, слышу, чувствую по со</w:t>
      </w:r>
      <w:r w:rsidRPr="001B522E">
        <w:rPr>
          <w:rFonts w:ascii="Times New Roman" w:eastAsia="Times New Roman" w:hAnsi="Times New Roman" w:cs="Times New Roman"/>
          <w:color w:val="000000" w:themeColor="text1"/>
          <w:sz w:val="24"/>
          <w:szCs w:val="24"/>
        </w:rPr>
        <w:t>держанию любого текста.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Прогнозирование содержания по названию произведения.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 шаг. Каждый ученик обдумывает и кратко записывает содержание предполагаемого текста, который носит название «Лошадиная фамилия».</w:t>
      </w:r>
      <w:r w:rsidRPr="001B522E">
        <w:rPr>
          <w:rFonts w:ascii="Times New Roman" w:eastAsia="Times New Roman" w:hAnsi="Times New Roman" w:cs="Times New Roman"/>
          <w:color w:val="000000" w:themeColor="text1"/>
          <w:sz w:val="24"/>
          <w:szCs w:val="24"/>
        </w:rPr>
        <w:br/>
        <w:t>2 шаг. Ученики объединяются в группы по три человека и рассказывают друг другу придуманные ими рассказы.</w:t>
      </w:r>
      <w:r w:rsidRPr="001B522E">
        <w:rPr>
          <w:rFonts w:ascii="Times New Roman" w:eastAsia="Times New Roman" w:hAnsi="Times New Roman" w:cs="Times New Roman"/>
          <w:color w:val="000000" w:themeColor="text1"/>
          <w:sz w:val="24"/>
          <w:szCs w:val="24"/>
        </w:rPr>
        <w:br/>
        <w:t>3 шаг. Ученики в группах читают рассказ А.П.Чехова «Лошадиная фамилия» и сопоставляют свои варианты с рассказом писателя.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«Реклама».</w:t>
      </w:r>
      <w:r w:rsidRPr="001B522E">
        <w:rPr>
          <w:rFonts w:ascii="Times New Roman" w:eastAsia="Times New Roman" w:hAnsi="Times New Roman" w:cs="Times New Roman"/>
          <w:color w:val="000000" w:themeColor="text1"/>
          <w:sz w:val="24"/>
          <w:szCs w:val="24"/>
        </w:rPr>
        <w:t xml:space="preserve">  Учитель предлагает прорекламировать </w:t>
      </w:r>
      <w:proofErr w:type="spellStart"/>
      <w:proofErr w:type="gramStart"/>
      <w:r w:rsidRPr="001B522E">
        <w:rPr>
          <w:rFonts w:ascii="Times New Roman" w:eastAsia="Times New Roman" w:hAnsi="Times New Roman" w:cs="Times New Roman"/>
          <w:color w:val="000000" w:themeColor="text1"/>
          <w:sz w:val="24"/>
          <w:szCs w:val="24"/>
        </w:rPr>
        <w:t>пред-мет</w:t>
      </w:r>
      <w:proofErr w:type="spellEnd"/>
      <w:proofErr w:type="gramEnd"/>
      <w:r w:rsidRPr="001B522E">
        <w:rPr>
          <w:rFonts w:ascii="Times New Roman" w:eastAsia="Times New Roman" w:hAnsi="Times New Roman" w:cs="Times New Roman"/>
          <w:color w:val="000000" w:themeColor="text1"/>
          <w:sz w:val="24"/>
          <w:szCs w:val="24"/>
        </w:rPr>
        <w:t xml:space="preserve">, на подготовку 5- 10 мин.  Пример: создайте рекламу Серебряному веку русской поэзии. Придумайте </w:t>
      </w:r>
      <w:proofErr w:type="spellStart"/>
      <w:r w:rsidRPr="001B522E">
        <w:rPr>
          <w:rFonts w:ascii="Times New Roman" w:eastAsia="Times New Roman" w:hAnsi="Times New Roman" w:cs="Times New Roman"/>
          <w:color w:val="000000" w:themeColor="text1"/>
          <w:sz w:val="24"/>
          <w:szCs w:val="24"/>
        </w:rPr>
        <w:t>слоган</w:t>
      </w:r>
      <w:proofErr w:type="spellEnd"/>
      <w:r w:rsidRPr="001B522E">
        <w:rPr>
          <w:rFonts w:ascii="Times New Roman" w:eastAsia="Times New Roman" w:hAnsi="Times New Roman" w:cs="Times New Roman"/>
          <w:color w:val="000000" w:themeColor="text1"/>
          <w:sz w:val="24"/>
          <w:szCs w:val="24"/>
        </w:rPr>
        <w:t>  …</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«Телеграмма»</w:t>
      </w:r>
      <w:r w:rsidRPr="001B522E">
        <w:rPr>
          <w:rFonts w:ascii="Times New Roman" w:eastAsia="Times New Roman" w:hAnsi="Times New Roman" w:cs="Times New Roman"/>
          <w:color w:val="000000" w:themeColor="text1"/>
          <w:sz w:val="24"/>
          <w:szCs w:val="24"/>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1B522E">
        <w:rPr>
          <w:rFonts w:ascii="Times New Roman" w:eastAsia="Times New Roman" w:hAnsi="Times New Roman" w:cs="Times New Roman"/>
          <w:color w:val="000000" w:themeColor="text1"/>
          <w:sz w:val="24"/>
          <w:szCs w:val="24"/>
        </w:rPr>
        <w:br/>
      </w:r>
      <w:r w:rsidR="002B0DB1" w:rsidRPr="002B0DB1">
        <w:rPr>
          <w:rFonts w:ascii="Times New Roman" w:eastAsia="Times New Roman" w:hAnsi="Times New Roman" w:cs="Times New Roman"/>
          <w:color w:val="000000" w:themeColor="text1"/>
          <w:sz w:val="24"/>
          <w:szCs w:val="24"/>
        </w:rPr>
        <w:t xml:space="preserve">        </w:t>
      </w:r>
      <w:r w:rsidRPr="001B522E">
        <w:rPr>
          <w:rFonts w:ascii="Times New Roman" w:eastAsia="Times New Roman" w:hAnsi="Times New Roman" w:cs="Times New Roman"/>
          <w:color w:val="000000" w:themeColor="text1"/>
          <w:sz w:val="24"/>
          <w:szCs w:val="24"/>
        </w:rPr>
        <w:t>Интерактивные методы и приёмы обучения относятся к числу инновационных, способствующих активизации познавательной деятельности учащихся, самостояте</w:t>
      </w:r>
      <w:r w:rsidR="006418DD">
        <w:rPr>
          <w:rFonts w:ascii="Times New Roman" w:eastAsia="Times New Roman" w:hAnsi="Times New Roman" w:cs="Times New Roman"/>
          <w:color w:val="000000" w:themeColor="text1"/>
          <w:sz w:val="24"/>
          <w:szCs w:val="24"/>
        </w:rPr>
        <w:t>льному осмыслению учебного мате</w:t>
      </w:r>
      <w:r w:rsidRPr="001B522E">
        <w:rPr>
          <w:rFonts w:ascii="Times New Roman" w:eastAsia="Times New Roman" w:hAnsi="Times New Roman" w:cs="Times New Roman"/>
          <w:color w:val="000000" w:themeColor="text1"/>
          <w:sz w:val="24"/>
          <w:szCs w:val="24"/>
        </w:rPr>
        <w:t>риала.  </w:t>
      </w:r>
    </w:p>
    <w:p w:rsidR="001B522E" w:rsidRPr="002B0DB1" w:rsidRDefault="001B522E" w:rsidP="006418DD">
      <w:pPr>
        <w:suppressAutoHyphens/>
        <w:spacing w:line="240" w:lineRule="auto"/>
        <w:ind w:firstLine="709"/>
        <w:rPr>
          <w:rFonts w:ascii="Times New Roman" w:hAnsi="Times New Roman" w:cs="Times New Roman"/>
          <w:b/>
          <w:color w:val="000000" w:themeColor="text1"/>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lastRenderedPageBreak/>
        <w:t>Заключение</w:t>
      </w:r>
    </w:p>
    <w:p w:rsidR="00636800" w:rsidRPr="002B0DB1" w:rsidRDefault="00263A97"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w:t>
      </w:r>
      <w:r w:rsidR="00636800"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w:t>
      </w:r>
      <w:r w:rsidRPr="002B0DB1">
        <w:rPr>
          <w:rFonts w:ascii="Times New Roman" w:hAnsi="Times New Roman" w:cs="Times New Roman"/>
          <w:sz w:val="24"/>
          <w:szCs w:val="24"/>
        </w:rPr>
        <w:lastRenderedPageBreak/>
        <w:t>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3B4"/>
    <w:rsid w:val="00041D73"/>
    <w:rsid w:val="00065513"/>
    <w:rsid w:val="001B522E"/>
    <w:rsid w:val="00243097"/>
    <w:rsid w:val="00263A97"/>
    <w:rsid w:val="00280129"/>
    <w:rsid w:val="00296990"/>
    <w:rsid w:val="002B0DB1"/>
    <w:rsid w:val="002C2DC9"/>
    <w:rsid w:val="004C31A5"/>
    <w:rsid w:val="00557370"/>
    <w:rsid w:val="005D0010"/>
    <w:rsid w:val="005E23F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A0"/>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21</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2017-01-07T18:48:00Z</dcterms:created>
  <dcterms:modified xsi:type="dcterms:W3CDTF">2017-08-28T13:10:00Z</dcterms:modified>
</cp:coreProperties>
</file>