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76" w:rsidRDefault="00065A4D">
      <w:r>
        <w:t>ОСОБЕННОСТИ ОБУЧЕНИЯ МАТЕМАТИКЕ ЧЕРЕЗ СИСТЕМУ ПРАКТИКО-ОРИЕНТИРОВАННЫХ ЗАДАЧ</w:t>
      </w:r>
    </w:p>
    <w:p w:rsidR="00065A4D" w:rsidRDefault="00065A4D"/>
    <w:p w:rsidR="00C675AF" w:rsidRDefault="00C675AF" w:rsidP="00065A4D">
      <w:r>
        <w:t xml:space="preserve">       В докладе рассматриваются возможности использова</w:t>
      </w:r>
      <w:r w:rsidR="00065A4D">
        <w:t>ни</w:t>
      </w:r>
      <w:r>
        <w:t>я</w:t>
      </w:r>
      <w:r w:rsidR="00065A4D">
        <w:t xml:space="preserve"> практико-ориентированных задач</w:t>
      </w:r>
      <w:r>
        <w:t xml:space="preserve"> для изучения математики с целью повышения интереса учащихся к этой дисциплине. </w:t>
      </w:r>
    </w:p>
    <w:p w:rsidR="005B371D" w:rsidRDefault="00C675AF" w:rsidP="00065A4D">
      <w:r>
        <w:t xml:space="preserve">        Умение решать практико-ориентированные задачи это часть компетенций функциональной грамотности. </w:t>
      </w:r>
    </w:p>
    <w:p w:rsidR="00C675AF" w:rsidRDefault="005B371D" w:rsidP="00065A4D">
      <w:r>
        <w:t xml:space="preserve">       </w:t>
      </w:r>
      <w:r w:rsidR="00C675AF">
        <w:t>Вопрос грамотности давно был поднят ЮНЕСКО.</w:t>
      </w:r>
      <w:r>
        <w:t xml:space="preserve"> </w:t>
      </w:r>
      <w:r w:rsidR="00C22450">
        <w:t>Р</w:t>
      </w:r>
      <w:r>
        <w:t>аспространение грамотности</w:t>
      </w:r>
      <w:r w:rsidR="00C22450" w:rsidRPr="00C22450">
        <w:t xml:space="preserve"> эта организация </w:t>
      </w:r>
      <w:r w:rsidR="00C22450">
        <w:t xml:space="preserve">всегда </w:t>
      </w:r>
      <w:r w:rsidR="00C22450" w:rsidRPr="00C22450">
        <w:t>считала</w:t>
      </w:r>
      <w:r w:rsidR="00C22450">
        <w:t xml:space="preserve"> в</w:t>
      </w:r>
      <w:r w:rsidR="00C22450" w:rsidRPr="00C22450">
        <w:t>ажнейшей задачей</w:t>
      </w:r>
      <w:r>
        <w:t>. При этом возникла необходимость определить критерии грамотного человека.</w:t>
      </w:r>
    </w:p>
    <w:p w:rsidR="005B371D" w:rsidRDefault="005B371D" w:rsidP="005B371D">
      <w:r>
        <w:t xml:space="preserve">Просто грамотным считался тот человек, который  может прочитать и написать короткий текст на тему из повседневной жизни, понимая </w:t>
      </w:r>
      <w:proofErr w:type="gramStart"/>
      <w:r>
        <w:t>прочитанное</w:t>
      </w:r>
      <w:proofErr w:type="gramEnd"/>
      <w:r>
        <w:t xml:space="preserve"> и написанное.</w:t>
      </w:r>
    </w:p>
    <w:p w:rsidR="00C675AF" w:rsidRDefault="00867FE8" w:rsidP="005B371D">
      <w:r>
        <w:t xml:space="preserve">       </w:t>
      </w:r>
      <w:r w:rsidR="005B371D">
        <w:t xml:space="preserve">Функционально грамотный человек — тот, кому навыки письма и чтения позволят участвовать во всех занятиях, для которых в обществе требуется грамотность. Функционально грамотный человек может не только прочитать инструкцию к механизму, но и освоить его использование, а иногда даже и отремонтировать его </w:t>
      </w:r>
      <w:proofErr w:type="gramStart"/>
      <w:r w:rsidR="00A5532F">
        <w:t>-у</w:t>
      </w:r>
      <w:proofErr w:type="gramEnd"/>
      <w:r w:rsidR="005B371D">
        <w:t xml:space="preserve">мение </w:t>
      </w:r>
      <w:r w:rsidR="00A5532F">
        <w:t xml:space="preserve">не только </w:t>
      </w:r>
      <w:r w:rsidR="005B371D">
        <w:t>получ</w:t>
      </w:r>
      <w:r w:rsidR="00A5532F">
        <w:t>и</w:t>
      </w:r>
      <w:r w:rsidR="005B371D">
        <w:t>ть знани</w:t>
      </w:r>
      <w:r w:rsidR="00A5532F">
        <w:t>я</w:t>
      </w:r>
      <w:r w:rsidR="005B371D">
        <w:t xml:space="preserve"> из текста, </w:t>
      </w:r>
      <w:r w:rsidR="00A5532F">
        <w:t xml:space="preserve">но </w:t>
      </w:r>
      <w:r w:rsidR="005B371D">
        <w:t>конструировать знания из разных текстов</w:t>
      </w:r>
      <w:r w:rsidR="00A5532F">
        <w:t xml:space="preserve">, отбирая важное и отсеивая ненужное и ложное, </w:t>
      </w:r>
      <w:r w:rsidR="005B371D">
        <w:t xml:space="preserve"> и использова</w:t>
      </w:r>
      <w:r w:rsidR="00A5532F">
        <w:t xml:space="preserve">ние этих знаний </w:t>
      </w:r>
      <w:r w:rsidR="005B371D">
        <w:t>в жизни</w:t>
      </w:r>
      <w:r w:rsidR="00A5532F">
        <w:t>.</w:t>
      </w:r>
    </w:p>
    <w:p w:rsidR="00A5532F" w:rsidRDefault="00A5532F" w:rsidP="00A5532F">
      <w:r>
        <w:t>В 1978 году Генеральная ассамблея ЮНЕСКО дала определение функциональной грамотности, действующее до сих пор:</w:t>
      </w:r>
    </w:p>
    <w:p w:rsidR="00A5532F" w:rsidRDefault="00A5532F" w:rsidP="00A5532F">
      <w:r>
        <w:t xml:space="preserve"> «Функционально грамотным считается тот, кто может участвовать во всех тех видах деятельности, где грамотность необходима для эффективного функционирования его группы и общества и которые дают ему также возможность продолжать пользоваться чтением, письмом и счётом для своего собственного развития и для развития общества».</w:t>
      </w:r>
    </w:p>
    <w:p w:rsidR="00867FE8" w:rsidRDefault="00867FE8" w:rsidP="00867FE8">
      <w:r>
        <w:t xml:space="preserve">        Безусловно, понятие грамотности достаточно размыто, и критерии могут отличаться в разных сообществах.</w:t>
      </w:r>
    </w:p>
    <w:p w:rsidR="00867FE8" w:rsidRDefault="00867FE8" w:rsidP="00867FE8">
      <w:r>
        <w:t xml:space="preserve">       Сегодня ЮНЕСКО рекомендует оценивать долю функционально грамотного по методике  PIAAC.</w:t>
      </w:r>
      <w:r w:rsidRPr="00867FE8">
        <w:t xml:space="preserve"> С помощью тестов оценивают навыки в нескольких областях: грамотность чтения, математическая грамотность и решение адаптивных задач, или задач в технологически насыщенной среде</w:t>
      </w:r>
      <w:r>
        <w:t xml:space="preserve"> (в среде интернета, гаджетов, цифры)</w:t>
      </w:r>
    </w:p>
    <w:p w:rsidR="00867FE8" w:rsidRDefault="00867FE8" w:rsidP="00867FE8">
      <w:r>
        <w:t xml:space="preserve">Современный функционально грамотный человек должен уметь найти ответ на вопрос в тексте, выбрать оптимальное решение при покупке какого либо товара, разобраться в статистических данных и на их основе сделать выводы, найти нужный сайт в интернете, зарегистрироваться и т.д., т.е. должен уметь решать ряд практических задач с </w:t>
      </w:r>
      <w:proofErr w:type="gramStart"/>
      <w:r>
        <w:t>которыми</w:t>
      </w:r>
      <w:proofErr w:type="gramEnd"/>
      <w:r>
        <w:t xml:space="preserve"> так или иначе сталкивается в жизни.</w:t>
      </w:r>
    </w:p>
    <w:p w:rsidR="00867FE8" w:rsidRDefault="00867FE8" w:rsidP="00867FE8">
      <w:r>
        <w:t xml:space="preserve">      А поскольку освоение математики предполагает решение большого объёма  задач и примеров, то лучше их адаптировать к условиям повседневной жизни.</w:t>
      </w:r>
    </w:p>
    <w:p w:rsidR="002F2FBC" w:rsidRDefault="002F2FBC" w:rsidP="00867FE8"/>
    <w:p w:rsidR="00C675AF" w:rsidRDefault="002F2FBC" w:rsidP="00065A4D">
      <w:r>
        <w:t xml:space="preserve">  Технологии преподавания на основе практико-ориентированного обучения возникли достаточно давно (в начале двадцатого века) .</w:t>
      </w:r>
      <w:bookmarkStart w:id="0" w:name="_GoBack"/>
      <w:bookmarkEnd w:id="0"/>
    </w:p>
    <w:p w:rsidR="00A54353" w:rsidRDefault="00A54353" w:rsidP="005A5B36">
      <w:pPr>
        <w:spacing w:after="0"/>
      </w:pPr>
      <w:r>
        <w:lastRenderedPageBreak/>
        <w:t xml:space="preserve">       </w:t>
      </w:r>
      <w:r w:rsidR="00065A4D">
        <w:t xml:space="preserve">Цель </w:t>
      </w:r>
      <w:r w:rsidR="002F2FBC">
        <w:t>такого</w:t>
      </w:r>
      <w:r w:rsidR="00065A4D">
        <w:t xml:space="preserve"> обучения состоит</w:t>
      </w:r>
      <w:r>
        <w:t xml:space="preserve"> в том, чтобы создать условия, </w:t>
      </w:r>
      <w:r w:rsidR="00065A4D">
        <w:t>при которых у</w:t>
      </w:r>
      <w:r w:rsidR="002F2FBC">
        <w:t>ченики</w:t>
      </w:r>
      <w:r w:rsidR="00065A4D">
        <w:t xml:space="preserve"> самостоятельно </w:t>
      </w:r>
      <w:r w:rsidR="002F2FBC">
        <w:t>приобретают новые знания ( проектн</w:t>
      </w:r>
      <w:proofErr w:type="gramStart"/>
      <w:r w:rsidR="002F2FBC">
        <w:t>о-</w:t>
      </w:r>
      <w:proofErr w:type="gramEnd"/>
      <w:r w:rsidR="002F2FBC">
        <w:t xml:space="preserve"> исследовательская деятельность,),  а </w:t>
      </w:r>
      <w:r w:rsidR="00065A4D">
        <w:t xml:space="preserve"> </w:t>
      </w:r>
      <w:r w:rsidR="002F2FBC">
        <w:t xml:space="preserve">также </w:t>
      </w:r>
      <w:r w:rsidR="00065A4D">
        <w:t xml:space="preserve"> учатся пользоваться приобретенными знаниями для решения </w:t>
      </w:r>
      <w:r w:rsidR="002F2FBC">
        <w:t>жизненны</w:t>
      </w:r>
      <w:r w:rsidR="00065A4D">
        <w:t>х зада</w:t>
      </w:r>
      <w:r>
        <w:t>ч</w:t>
      </w:r>
      <w:r w:rsidR="001A0CD9">
        <w:t xml:space="preserve"> (</w:t>
      </w:r>
      <w:r w:rsidRPr="00A54353">
        <w:t xml:space="preserve"> решение практических задач на уроках математики</w:t>
      </w:r>
      <w:r>
        <w:t>)</w:t>
      </w:r>
      <w:r w:rsidR="00065A4D">
        <w:cr/>
        <w:t xml:space="preserve">Практико-ориентированное обучение </w:t>
      </w:r>
      <w:r w:rsidR="005A5B36">
        <w:t xml:space="preserve"> это компон</w:t>
      </w:r>
      <w:r>
        <w:t>ента функциональной грамотности,</w:t>
      </w:r>
      <w:r w:rsidR="005A5B36">
        <w:t xml:space="preserve"> и потому достаточно широко используется </w:t>
      </w:r>
      <w:r w:rsidR="00065A4D">
        <w:t xml:space="preserve"> в настоящее время в образовательных у</w:t>
      </w:r>
      <w:r w:rsidR="005A5B36">
        <w:t xml:space="preserve">чреждениях различного уровня и </w:t>
      </w:r>
      <w:r w:rsidR="00065A4D">
        <w:t>профиля.</w:t>
      </w:r>
    </w:p>
    <w:p w:rsidR="00065A4D" w:rsidRDefault="00A54353" w:rsidP="005A5B36">
      <w:pPr>
        <w:spacing w:after="0"/>
      </w:pPr>
      <w:r>
        <w:t>Обучение «</w:t>
      </w:r>
      <w:r w:rsidR="00065A4D">
        <w:t xml:space="preserve">через </w:t>
      </w:r>
      <w:r>
        <w:t xml:space="preserve">делание», позволяет ребятам лучше </w:t>
      </w:r>
      <w:proofErr w:type="gramStart"/>
      <w:r>
        <w:t>понять для чего нужна</w:t>
      </w:r>
      <w:proofErr w:type="gramEnd"/>
      <w:r>
        <w:t xml:space="preserve"> математика, как она </w:t>
      </w:r>
    </w:p>
    <w:p w:rsidR="00065A4D" w:rsidRDefault="00065A4D" w:rsidP="00065A4D">
      <w:r>
        <w:t>технически</w:t>
      </w:r>
      <w:r w:rsidR="00A54353">
        <w:t xml:space="preserve"> </w:t>
      </w:r>
      <w:proofErr w:type="gramStart"/>
      <w:r w:rsidR="00A54353">
        <w:t>связана</w:t>
      </w:r>
      <w:proofErr w:type="gramEnd"/>
      <w:r w:rsidR="00A54353">
        <w:t xml:space="preserve"> с другими дисциплинами, как можно применять математику</w:t>
      </w:r>
      <w:r>
        <w:t xml:space="preserve"> «в жизни».</w:t>
      </w:r>
    </w:p>
    <w:p w:rsidR="00A54353" w:rsidRDefault="00A54353" w:rsidP="00065A4D">
      <w:r>
        <w:t xml:space="preserve">       Вопросы типа «а зачем </w:t>
      </w:r>
      <w:r w:rsidR="001A0CD9">
        <w:t>мне это?» и утверждения «мне это никогда не пригодится» отпадают сами собой.</w:t>
      </w:r>
    </w:p>
    <w:p w:rsidR="00065A4D" w:rsidRDefault="001A0CD9" w:rsidP="00065A4D">
      <w:r>
        <w:t xml:space="preserve">     Школьников, имеющих низкий уровень подготовки по математике, вследствие разных причин (</w:t>
      </w:r>
      <w:r w:rsidR="00065A4D">
        <w:t xml:space="preserve">склад ума, и пробелы </w:t>
      </w:r>
      <w:r>
        <w:t>в  обучении</w:t>
      </w:r>
      <w:proofErr w:type="gramStart"/>
      <w:r w:rsidR="00065A4D">
        <w:t xml:space="preserve"> </w:t>
      </w:r>
      <w:r>
        <w:t>)</w:t>
      </w:r>
      <w:proofErr w:type="gramEnd"/>
      <w:r>
        <w:t xml:space="preserve"> также можно мотивиро</w:t>
      </w:r>
      <w:r w:rsidR="00065A4D">
        <w:t xml:space="preserve">вать в учении </w:t>
      </w:r>
      <w:r>
        <w:t xml:space="preserve">показывая, что </w:t>
      </w:r>
      <w:r w:rsidR="00065A4D">
        <w:t>математика мо</w:t>
      </w:r>
      <w:r>
        <w:t>жет</w:t>
      </w:r>
      <w:r w:rsidR="00065A4D">
        <w:t xml:space="preserve"> быть полезн</w:t>
      </w:r>
      <w:r>
        <w:t>а</w:t>
      </w:r>
      <w:r w:rsidR="00065A4D">
        <w:t xml:space="preserve"> </w:t>
      </w:r>
      <w:r>
        <w:t>и в профессио</w:t>
      </w:r>
      <w:r w:rsidR="00065A4D">
        <w:t>нальной деятельности</w:t>
      </w:r>
      <w:r>
        <w:t xml:space="preserve"> и в быту.</w:t>
      </w:r>
    </w:p>
    <w:p w:rsidR="001A0CD9" w:rsidRDefault="001A0CD9" w:rsidP="00065A4D">
      <w:r>
        <w:t xml:space="preserve">     Ребенок качественно будет изучать лишь тот предмет, который вызывает у него интерес и умение учителя учить на реальных примерах, будет </w:t>
      </w:r>
      <w:r w:rsidR="00503FF4">
        <w:t xml:space="preserve">достойно </w:t>
      </w:r>
      <w:r w:rsidR="00503FF4" w:rsidRPr="00503FF4">
        <w:t xml:space="preserve">оценено </w:t>
      </w:r>
      <w:r w:rsidR="00503FF4">
        <w:t>проявлением знаний его учеников.</w:t>
      </w:r>
    </w:p>
    <w:p w:rsidR="00065A4D" w:rsidRDefault="00065A4D" w:rsidP="00065A4D">
      <w:r>
        <w:t xml:space="preserve"> </w:t>
      </w:r>
      <w:r w:rsidR="00493F42">
        <w:t xml:space="preserve">       Вовлечение ребят в проектную деятельность, исследовательскую работу по интересующей теме с применением математического аппарата, может мотивировать к более усердному изучению математики.</w:t>
      </w:r>
      <w:r w:rsidR="00A83C97">
        <w:t xml:space="preserve"> Это одна сторона </w:t>
      </w:r>
      <w:proofErr w:type="spellStart"/>
      <w:proofErr w:type="gramStart"/>
      <w:r w:rsidR="00A83C97">
        <w:t>сторона</w:t>
      </w:r>
      <w:proofErr w:type="spellEnd"/>
      <w:proofErr w:type="gramEnd"/>
      <w:r w:rsidR="00A83C97">
        <w:t xml:space="preserve"> вопроса : проектная деятельность либо непосредственно по математической тематике, либо с использованием математики как средства для исследования проектной темы и как аппарата для моделирования реальной ситуации.  </w:t>
      </w:r>
    </w:p>
    <w:p w:rsidR="00A83C97" w:rsidRDefault="00A83C97" w:rsidP="00065A4D">
      <w:r>
        <w:t xml:space="preserve">С другой стороны, это </w:t>
      </w:r>
      <w:r w:rsidR="001962D7">
        <w:t xml:space="preserve">непосредственно решение практико-ориентированных задач, с которыми ребенок </w:t>
      </w:r>
      <w:proofErr w:type="gramStart"/>
      <w:r w:rsidR="001962D7">
        <w:t>сталкивается</w:t>
      </w:r>
      <w:proofErr w:type="gramEnd"/>
      <w:r w:rsidR="001962D7">
        <w:t xml:space="preserve"> как и в реальной жизни чуть ли не с дошкольного возраста. </w:t>
      </w:r>
    </w:p>
    <w:p w:rsidR="00065A4D" w:rsidRDefault="001962D7" w:rsidP="001962D7">
      <w:r>
        <w:t xml:space="preserve">В настоящем докладе мне бы хотелось обсудить практико-ориентированные задачи из ВПР для учеников 6 класса: типы таких задач и способы их решения. </w:t>
      </w:r>
    </w:p>
    <w:p w:rsidR="00065A4D" w:rsidRDefault="00065A4D" w:rsidP="00065A4D"/>
    <w:sectPr w:rsidR="0006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41"/>
    <w:rsid w:val="00065A4D"/>
    <w:rsid w:val="001962D7"/>
    <w:rsid w:val="001A0CD9"/>
    <w:rsid w:val="001D2976"/>
    <w:rsid w:val="002F2FBC"/>
    <w:rsid w:val="00493F42"/>
    <w:rsid w:val="00503FF4"/>
    <w:rsid w:val="005A5B36"/>
    <w:rsid w:val="005B371D"/>
    <w:rsid w:val="00867FE8"/>
    <w:rsid w:val="008D2A08"/>
    <w:rsid w:val="00A54353"/>
    <w:rsid w:val="00A5532F"/>
    <w:rsid w:val="00A83C97"/>
    <w:rsid w:val="00C22450"/>
    <w:rsid w:val="00C675AF"/>
    <w:rsid w:val="00E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fed_gen@hotmail.com</dc:creator>
  <cp:keywords/>
  <dc:description/>
  <cp:lastModifiedBy>fed_gen@hotmail.com</cp:lastModifiedBy>
  <cp:revision>6</cp:revision>
  <dcterms:created xsi:type="dcterms:W3CDTF">2022-12-30T15:17:00Z</dcterms:created>
  <dcterms:modified xsi:type="dcterms:W3CDTF">2022-12-30T19:54:00Z</dcterms:modified>
</cp:coreProperties>
</file>