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089F">
        <w:rPr>
          <w:rStyle w:val="c1"/>
          <w:b/>
          <w:bCs/>
          <w:color w:val="000000"/>
          <w:sz w:val="28"/>
          <w:szCs w:val="28"/>
        </w:rPr>
        <w:t>ПРИМЕНЕНИЕ ИГРОВЫХ ТЕХНОЛОГИЙ В ОБРАЗОВАТЕЛЬНОМ ПР</w:t>
      </w:r>
      <w:r w:rsidRPr="007E089F">
        <w:rPr>
          <w:rStyle w:val="c1"/>
          <w:b/>
          <w:bCs/>
          <w:color w:val="000000"/>
          <w:sz w:val="28"/>
          <w:szCs w:val="28"/>
        </w:rPr>
        <w:t>О</w:t>
      </w:r>
      <w:r w:rsidRPr="007E089F">
        <w:rPr>
          <w:rStyle w:val="c1"/>
          <w:b/>
          <w:bCs/>
          <w:color w:val="000000"/>
          <w:sz w:val="28"/>
          <w:szCs w:val="28"/>
        </w:rPr>
        <w:t>ЦЕССЕ ДОУ В УСЛОВИЯХ РЕАЛИЗАЦИИ ФГОС.</w:t>
      </w:r>
    </w:p>
    <w:p w:rsid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Игра – ведущий вид деятельности ребенка – дошкольника. И с этим никто не сп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рит. Но как это реализуется в современной практике дошкольного образования?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С каждым новым поколением детей меняется и игровое пространство детства. Если рассматривать современное поколение, то можно увидеть, что коллективным и</w:t>
      </w:r>
      <w:r w:rsidRPr="007E089F">
        <w:rPr>
          <w:color w:val="000000"/>
          <w:sz w:val="28"/>
          <w:szCs w:val="28"/>
        </w:rPr>
        <w:t>г</w:t>
      </w:r>
      <w:r w:rsidRPr="007E089F">
        <w:rPr>
          <w:color w:val="000000"/>
          <w:sz w:val="28"/>
          <w:szCs w:val="28"/>
        </w:rPr>
        <w:t>рам дети больше предпочитают информационные технологии. Кто же виноват в этом? Конечно же, вечно спешащие взрослые: бабушки и дедушки живут далеко, мамы и п</w:t>
      </w:r>
      <w:r w:rsidRPr="007E089F">
        <w:rPr>
          <w:color w:val="000000"/>
          <w:sz w:val="28"/>
          <w:szCs w:val="28"/>
        </w:rPr>
        <w:t>а</w:t>
      </w:r>
      <w:r w:rsidRPr="007E089F">
        <w:rPr>
          <w:color w:val="000000"/>
          <w:sz w:val="28"/>
          <w:szCs w:val="28"/>
        </w:rPr>
        <w:t>пы обеспокоены престижной работой, а воспитатели в детском саду усиленно готовят д</w:t>
      </w:r>
      <w:r w:rsidRPr="007E089F">
        <w:rPr>
          <w:color w:val="000000"/>
          <w:sz w:val="28"/>
          <w:szCs w:val="28"/>
        </w:rPr>
        <w:t>е</w:t>
      </w:r>
      <w:r w:rsidRPr="007E089F">
        <w:rPr>
          <w:color w:val="000000"/>
          <w:sz w:val="28"/>
          <w:szCs w:val="28"/>
        </w:rPr>
        <w:t>тей к школе. Эта тенденция прослеживается не только у нас, но и во многих странах.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Развитие современного общества требует обобщения и систематизации опыта педаг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гических инноваций, результатов психолого-педагогических исследований. Одним из способов решения этой проблемы является технологический подход к организации образовательной работы с детьми.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В дошкольном образовании педагогическая технология представляет собой сов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купность психолого-педагогических подходов, определяющих комплекс форм, мет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дов, способов, приёмов обучения, воспитательных сре</w:t>
      </w:r>
      <w:proofErr w:type="gramStart"/>
      <w:r w:rsidRPr="007E089F">
        <w:rPr>
          <w:color w:val="000000"/>
          <w:sz w:val="28"/>
          <w:szCs w:val="28"/>
        </w:rPr>
        <w:t>дств дл</w:t>
      </w:r>
      <w:proofErr w:type="gramEnd"/>
      <w:r w:rsidRPr="007E089F">
        <w:rPr>
          <w:color w:val="000000"/>
          <w:sz w:val="28"/>
          <w:szCs w:val="28"/>
        </w:rPr>
        <w:t>я реализации образов</w:t>
      </w:r>
      <w:r w:rsidRPr="007E089F">
        <w:rPr>
          <w:color w:val="000000"/>
          <w:sz w:val="28"/>
          <w:szCs w:val="28"/>
        </w:rPr>
        <w:t>а</w:t>
      </w:r>
      <w:r w:rsidRPr="007E089F">
        <w:rPr>
          <w:color w:val="000000"/>
          <w:sz w:val="28"/>
          <w:szCs w:val="28"/>
        </w:rPr>
        <w:t>тельн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го процесса в ДОУ.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Необходимость использования педагогических технологий обусловлена следу</w:t>
      </w:r>
      <w:r w:rsidRPr="007E089F">
        <w:rPr>
          <w:color w:val="000000"/>
          <w:sz w:val="28"/>
          <w:szCs w:val="28"/>
        </w:rPr>
        <w:t>ю</w:t>
      </w:r>
      <w:r w:rsidRPr="007E089F">
        <w:rPr>
          <w:color w:val="000000"/>
          <w:sz w:val="28"/>
          <w:szCs w:val="28"/>
        </w:rPr>
        <w:t>щими причинами: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 социальный заказ (родители, региональ</w:t>
      </w:r>
      <w:r>
        <w:rPr>
          <w:color w:val="000000"/>
          <w:sz w:val="28"/>
          <w:szCs w:val="28"/>
        </w:rPr>
        <w:t>ный компонент, требования ФГОС)</w:t>
      </w:r>
      <w:r w:rsidRPr="007E089F">
        <w:rPr>
          <w:color w:val="000000"/>
          <w:sz w:val="28"/>
          <w:szCs w:val="28"/>
        </w:rPr>
        <w:t>;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 образовательные ориентиры, цели и содержание образования (образовательная пр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грамма, приоритетное направление, результат</w:t>
      </w:r>
      <w:r>
        <w:rPr>
          <w:color w:val="000000"/>
          <w:sz w:val="28"/>
          <w:szCs w:val="28"/>
        </w:rPr>
        <w:t>ы мониторинга и др.)</w:t>
      </w:r>
      <w:bookmarkStart w:id="0" w:name="_GoBack"/>
      <w:bookmarkEnd w:id="0"/>
      <w:r w:rsidRPr="007E089F">
        <w:rPr>
          <w:color w:val="000000"/>
          <w:sz w:val="28"/>
          <w:szCs w:val="28"/>
        </w:rPr>
        <w:t>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Ценность педагогической технологии в том, что она: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 конкретизирует современные подходы к оценке достижений дошкольников;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 создаёт условия для индивидуальных и дифференцированных заданий.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тать на технологическом уровне, всегда будет главным ориентиром познавательный пр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цесс в его развивающемся состоянии.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 xml:space="preserve">В Федеральных государственных общеобразовательных стандартах </w:t>
      </w:r>
      <w:proofErr w:type="gramStart"/>
      <w:r w:rsidRPr="007E089F">
        <w:rPr>
          <w:color w:val="000000"/>
          <w:sz w:val="28"/>
          <w:szCs w:val="28"/>
        </w:rPr>
        <w:t>ДО</w:t>
      </w:r>
      <w:proofErr w:type="gramEnd"/>
      <w:r w:rsidRPr="007E089F">
        <w:rPr>
          <w:color w:val="000000"/>
          <w:sz w:val="28"/>
          <w:szCs w:val="28"/>
        </w:rPr>
        <w:t xml:space="preserve"> </w:t>
      </w:r>
      <w:proofErr w:type="gramStart"/>
      <w:r w:rsidRPr="007E089F">
        <w:rPr>
          <w:color w:val="000000"/>
          <w:sz w:val="28"/>
          <w:szCs w:val="28"/>
        </w:rPr>
        <w:t>игра</w:t>
      </w:r>
      <w:proofErr w:type="gramEnd"/>
      <w:r w:rsidRPr="007E089F">
        <w:rPr>
          <w:color w:val="000000"/>
          <w:sz w:val="28"/>
          <w:szCs w:val="28"/>
        </w:rPr>
        <w:t xml:space="preserve"> ра</w:t>
      </w:r>
      <w:r w:rsidRPr="007E089F">
        <w:rPr>
          <w:color w:val="000000"/>
          <w:sz w:val="28"/>
          <w:szCs w:val="28"/>
        </w:rPr>
        <w:t>с</w:t>
      </w:r>
      <w:r w:rsidRPr="007E089F">
        <w:rPr>
          <w:color w:val="000000"/>
          <w:sz w:val="28"/>
          <w:szCs w:val="28"/>
        </w:rPr>
        <w:t>сматривается как важное средство социализации личности ребенка – дошкольника. Право на игру зафиксировано в Конвенции о правах ребенка (ст. 31).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E089F">
        <w:rPr>
          <w:color w:val="000000"/>
          <w:sz w:val="28"/>
          <w:szCs w:val="28"/>
        </w:rPr>
        <w:t>В условиях введения ФГОС ДО для педагогов важно понять: что представляют собой игровые технологии, как использовать их в образовательном процессе?</w:t>
      </w:r>
      <w:proofErr w:type="gramEnd"/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Цель игровой технологии - не менять ребёнка и не переделывать его, не учить его к</w:t>
      </w:r>
      <w:r w:rsidRPr="007E089F">
        <w:rPr>
          <w:color w:val="000000"/>
          <w:sz w:val="28"/>
          <w:szCs w:val="28"/>
        </w:rPr>
        <w:t>а</w:t>
      </w:r>
      <w:r w:rsidRPr="007E089F">
        <w:rPr>
          <w:color w:val="000000"/>
          <w:sz w:val="28"/>
          <w:szCs w:val="28"/>
        </w:rPr>
        <w:t>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Понятие </w:t>
      </w:r>
      <w:r w:rsidRPr="007E089F">
        <w:rPr>
          <w:rStyle w:val="c4"/>
          <w:i/>
          <w:iCs/>
          <w:color w:val="000000"/>
          <w:sz w:val="28"/>
          <w:szCs w:val="28"/>
        </w:rPr>
        <w:t>«игровые педагогические технологии»</w:t>
      </w:r>
      <w:r w:rsidRPr="007E089F">
        <w:rPr>
          <w:color w:val="000000"/>
          <w:sz w:val="28"/>
          <w:szCs w:val="28"/>
        </w:rPr>
        <w:t> включает достаточно обширную гру</w:t>
      </w:r>
      <w:r w:rsidRPr="007E089F">
        <w:rPr>
          <w:color w:val="000000"/>
          <w:sz w:val="28"/>
          <w:szCs w:val="28"/>
        </w:rPr>
        <w:t>п</w:t>
      </w:r>
      <w:r w:rsidRPr="007E089F">
        <w:rPr>
          <w:color w:val="000000"/>
          <w:sz w:val="28"/>
          <w:szCs w:val="28"/>
        </w:rPr>
        <w:t>пу методов и приемов организации педагогического процесса в форме различных п</w:t>
      </w:r>
      <w:r w:rsidRPr="007E089F">
        <w:rPr>
          <w:color w:val="000000"/>
          <w:sz w:val="28"/>
          <w:szCs w:val="28"/>
        </w:rPr>
        <w:t>е</w:t>
      </w:r>
      <w:r w:rsidRPr="007E089F">
        <w:rPr>
          <w:color w:val="000000"/>
          <w:sz w:val="28"/>
          <w:szCs w:val="28"/>
        </w:rPr>
        <w:t>дагогических игр.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</w:t>
      </w:r>
      <w:r w:rsidRPr="007E089F">
        <w:rPr>
          <w:color w:val="000000"/>
          <w:sz w:val="28"/>
          <w:szCs w:val="28"/>
        </w:rPr>
        <w:t>ь</w:t>
      </w:r>
      <w:r w:rsidRPr="007E089F">
        <w:rPr>
          <w:color w:val="000000"/>
          <w:sz w:val="28"/>
          <w:szCs w:val="28"/>
        </w:rPr>
        <w:t>татом, которые могут быть обоснованы, выделены в явном виде и характеризуются учебно-познавательной направленностью.</w:t>
      </w:r>
    </w:p>
    <w:p w:rsidR="007E089F" w:rsidRDefault="007E089F" w:rsidP="007E08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 xml:space="preserve">Л. В. </w:t>
      </w:r>
      <w:proofErr w:type="spellStart"/>
      <w:r w:rsidRPr="007E089F">
        <w:rPr>
          <w:color w:val="000000"/>
          <w:sz w:val="28"/>
          <w:szCs w:val="28"/>
        </w:rPr>
        <w:t>Загрекова</w:t>
      </w:r>
      <w:proofErr w:type="spellEnd"/>
      <w:r w:rsidRPr="007E089F">
        <w:rPr>
          <w:color w:val="000000"/>
          <w:sz w:val="28"/>
          <w:szCs w:val="28"/>
        </w:rPr>
        <w:t xml:space="preserve">  выделяет следующие компоненты игровых технол</w:t>
      </w:r>
      <w:r w:rsidRPr="007E089F">
        <w:rPr>
          <w:color w:val="000000"/>
          <w:sz w:val="28"/>
          <w:szCs w:val="28"/>
        </w:rPr>
        <w:t>о</w:t>
      </w:r>
      <w:r w:rsidRPr="007E089F">
        <w:rPr>
          <w:color w:val="000000"/>
          <w:sz w:val="28"/>
          <w:szCs w:val="28"/>
        </w:rPr>
        <w:t>гий: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7E089F">
        <w:rPr>
          <w:color w:val="000000"/>
          <w:sz w:val="28"/>
          <w:szCs w:val="28"/>
        </w:rPr>
        <w:t>отивационный</w:t>
      </w:r>
      <w:r>
        <w:rPr>
          <w:color w:val="000000"/>
          <w:sz w:val="28"/>
          <w:szCs w:val="28"/>
        </w:rPr>
        <w:t>,</w:t>
      </w:r>
      <w:r w:rsidRPr="007E089F">
        <w:rPr>
          <w:color w:val="000000"/>
          <w:sz w:val="28"/>
          <w:szCs w:val="28"/>
        </w:rPr>
        <w:t xml:space="preserve"> </w:t>
      </w:r>
      <w:proofErr w:type="spellStart"/>
      <w:r w:rsidRPr="007E089F">
        <w:rPr>
          <w:color w:val="000000"/>
          <w:sz w:val="28"/>
          <w:szCs w:val="28"/>
        </w:rPr>
        <w:t>ориентационно</w:t>
      </w:r>
      <w:proofErr w:type="spellEnd"/>
      <w:r w:rsidRPr="007E089F">
        <w:rPr>
          <w:color w:val="000000"/>
          <w:sz w:val="28"/>
          <w:szCs w:val="28"/>
        </w:rPr>
        <w:t>-целевой</w:t>
      </w:r>
      <w:r>
        <w:rPr>
          <w:color w:val="000000"/>
          <w:sz w:val="28"/>
          <w:szCs w:val="28"/>
        </w:rPr>
        <w:t xml:space="preserve">, </w:t>
      </w:r>
      <w:r w:rsidRPr="007E089F">
        <w:rPr>
          <w:color w:val="000000"/>
          <w:sz w:val="28"/>
          <w:szCs w:val="28"/>
        </w:rPr>
        <w:t>содержательно-операционный</w:t>
      </w:r>
      <w:r>
        <w:rPr>
          <w:color w:val="000000"/>
          <w:sz w:val="28"/>
          <w:szCs w:val="28"/>
        </w:rPr>
        <w:t xml:space="preserve">, </w:t>
      </w:r>
      <w:r w:rsidRPr="007E089F">
        <w:rPr>
          <w:color w:val="000000"/>
          <w:sz w:val="28"/>
          <w:szCs w:val="28"/>
        </w:rPr>
        <w:t>ценностно-волевой</w:t>
      </w:r>
      <w:r>
        <w:rPr>
          <w:color w:val="000000"/>
          <w:sz w:val="28"/>
          <w:szCs w:val="28"/>
        </w:rPr>
        <w:t xml:space="preserve">, </w:t>
      </w:r>
      <w:r w:rsidRPr="007E089F">
        <w:rPr>
          <w:color w:val="000000"/>
          <w:sz w:val="28"/>
          <w:szCs w:val="28"/>
        </w:rPr>
        <w:t>оценочный</w:t>
      </w:r>
      <w:r>
        <w:rPr>
          <w:color w:val="000000"/>
          <w:sz w:val="28"/>
          <w:szCs w:val="28"/>
        </w:rPr>
        <w:t>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Все рассмотренные компоненты находятся в тесной взаимосвязи и включают ряд структурных элементов: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-установочный элемент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-игровые ситуации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-задачи игры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-правила игры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-игровые действия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-игровое состояние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-результат игры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 xml:space="preserve">С введением ФГОС </w:t>
      </w:r>
      <w:proofErr w:type="gramStart"/>
      <w:r w:rsidRPr="007E089F">
        <w:rPr>
          <w:color w:val="000000"/>
          <w:sz w:val="28"/>
          <w:szCs w:val="28"/>
        </w:rPr>
        <w:t>ДО</w:t>
      </w:r>
      <w:proofErr w:type="gramEnd"/>
      <w:r w:rsidRPr="007E089F">
        <w:rPr>
          <w:color w:val="000000"/>
          <w:sz w:val="28"/>
          <w:szCs w:val="28"/>
        </w:rPr>
        <w:t xml:space="preserve"> </w:t>
      </w:r>
      <w:proofErr w:type="gramStart"/>
      <w:r w:rsidRPr="007E089F">
        <w:rPr>
          <w:color w:val="000000"/>
          <w:sz w:val="28"/>
          <w:szCs w:val="28"/>
        </w:rPr>
        <w:t>перед</w:t>
      </w:r>
      <w:proofErr w:type="gramEnd"/>
      <w:r w:rsidRPr="007E089F">
        <w:rPr>
          <w:color w:val="000000"/>
          <w:sz w:val="28"/>
          <w:szCs w:val="28"/>
        </w:rPr>
        <w:t xml:space="preserve"> нами встали следующие задачи, направленные на введ</w:t>
      </w:r>
      <w:r w:rsidRPr="007E089F">
        <w:rPr>
          <w:color w:val="000000"/>
          <w:sz w:val="28"/>
          <w:szCs w:val="28"/>
        </w:rPr>
        <w:t>е</w:t>
      </w:r>
      <w:r w:rsidRPr="007E089F">
        <w:rPr>
          <w:color w:val="000000"/>
          <w:sz w:val="28"/>
          <w:szCs w:val="28"/>
        </w:rPr>
        <w:t>ние игровых технологий в ДОУ: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• Необходимость объяснения родителям важности игры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• Обеспечение безопасного пространства для игры (особенно касается дворовых те</w:t>
      </w:r>
      <w:r w:rsidRPr="007E089F">
        <w:rPr>
          <w:color w:val="000000"/>
          <w:sz w:val="28"/>
          <w:szCs w:val="28"/>
        </w:rPr>
        <w:t>р</w:t>
      </w:r>
      <w:r w:rsidRPr="007E089F">
        <w:rPr>
          <w:color w:val="000000"/>
          <w:sz w:val="28"/>
          <w:szCs w:val="28"/>
        </w:rPr>
        <w:t>риторий)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• Наличие соответствующей развивающей предметно – пространственной среды, по</w:t>
      </w:r>
      <w:r w:rsidRPr="007E089F">
        <w:rPr>
          <w:color w:val="000000"/>
          <w:sz w:val="28"/>
          <w:szCs w:val="28"/>
        </w:rPr>
        <w:t>д</w:t>
      </w:r>
      <w:r w:rsidRPr="007E089F">
        <w:rPr>
          <w:color w:val="000000"/>
          <w:sz w:val="28"/>
          <w:szCs w:val="28"/>
        </w:rPr>
        <w:t>держивающей игру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89F">
        <w:rPr>
          <w:color w:val="000000"/>
          <w:sz w:val="28"/>
          <w:szCs w:val="28"/>
        </w:rPr>
        <w:t>• Свободное время детей не должно быть жестко программируемым, Педагог должен наблюдать за детьми, понимать их игровые замыслы, переживания. Ему необходимо завоевать доверие детей, установить с ними контакт. Это легко достигается в том сл</w:t>
      </w:r>
      <w:r w:rsidRPr="007E089F">
        <w:rPr>
          <w:color w:val="000000"/>
          <w:sz w:val="28"/>
          <w:szCs w:val="28"/>
        </w:rPr>
        <w:t>у</w:t>
      </w:r>
      <w:r w:rsidRPr="007E089F">
        <w:rPr>
          <w:color w:val="000000"/>
          <w:sz w:val="28"/>
          <w:szCs w:val="28"/>
        </w:rPr>
        <w:t>чае, если воспитатель относится к игре серьёзно, с искренним интересом, без обидного снисхождения.</w:t>
      </w:r>
    </w:p>
    <w:p w:rsidR="007E089F" w:rsidRPr="007E089F" w:rsidRDefault="007E089F" w:rsidP="007E08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7E089F">
        <w:rPr>
          <w:color w:val="000000"/>
          <w:sz w:val="28"/>
          <w:szCs w:val="28"/>
        </w:rPr>
        <w:t xml:space="preserve">Согласно ФГОС </w:t>
      </w:r>
      <w:proofErr w:type="gramStart"/>
      <w:r w:rsidRPr="007E089F">
        <w:rPr>
          <w:color w:val="000000"/>
          <w:sz w:val="28"/>
          <w:szCs w:val="28"/>
        </w:rPr>
        <w:t>ДО</w:t>
      </w:r>
      <w:proofErr w:type="gramEnd"/>
      <w:r w:rsidRPr="007E089F">
        <w:rPr>
          <w:color w:val="000000"/>
          <w:sz w:val="28"/>
          <w:szCs w:val="28"/>
        </w:rPr>
        <w:t xml:space="preserve"> </w:t>
      </w:r>
      <w:proofErr w:type="gramStart"/>
      <w:r w:rsidRPr="007E089F">
        <w:rPr>
          <w:color w:val="000000"/>
          <w:sz w:val="28"/>
          <w:szCs w:val="28"/>
        </w:rPr>
        <w:t>содержание</w:t>
      </w:r>
      <w:proofErr w:type="gramEnd"/>
      <w:r w:rsidRPr="007E089F">
        <w:rPr>
          <w:color w:val="000000"/>
          <w:sz w:val="28"/>
          <w:szCs w:val="28"/>
        </w:rPr>
        <w:t xml:space="preserve"> образовательной программы в ДОУ должно обесп</w:t>
      </w:r>
      <w:r w:rsidRPr="007E089F">
        <w:rPr>
          <w:color w:val="000000"/>
          <w:sz w:val="28"/>
          <w:szCs w:val="28"/>
        </w:rPr>
        <w:t>е</w:t>
      </w:r>
      <w:r w:rsidRPr="007E089F">
        <w:rPr>
          <w:color w:val="000000"/>
          <w:sz w:val="28"/>
          <w:szCs w:val="28"/>
        </w:rPr>
        <w:t>чивать развитие личности, мотивации и способностей детей в различных видах де</w:t>
      </w:r>
      <w:r w:rsidRPr="007E089F">
        <w:rPr>
          <w:color w:val="000000"/>
          <w:sz w:val="28"/>
          <w:szCs w:val="28"/>
        </w:rPr>
        <w:t>я</w:t>
      </w:r>
      <w:r w:rsidRPr="007E089F">
        <w:rPr>
          <w:color w:val="000000"/>
          <w:sz w:val="28"/>
          <w:szCs w:val="28"/>
        </w:rPr>
        <w:t>тельности и охватывать следующие структурные единицы, представляющие опред</w:t>
      </w:r>
      <w:r w:rsidRPr="007E089F">
        <w:rPr>
          <w:color w:val="000000"/>
          <w:sz w:val="28"/>
          <w:szCs w:val="28"/>
        </w:rPr>
        <w:t>е</w:t>
      </w:r>
      <w:r w:rsidRPr="007E089F">
        <w:rPr>
          <w:color w:val="000000"/>
          <w:sz w:val="28"/>
          <w:szCs w:val="28"/>
        </w:rPr>
        <w:t xml:space="preserve">ленные направления развития и образования детей </w:t>
      </w:r>
    </w:p>
    <w:p w:rsidR="003B6257" w:rsidRPr="007E089F" w:rsidRDefault="003B6257" w:rsidP="007E0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257" w:rsidRPr="007E089F" w:rsidSect="007E0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9F"/>
    <w:rsid w:val="003B6257"/>
    <w:rsid w:val="007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89F"/>
  </w:style>
  <w:style w:type="character" w:customStyle="1" w:styleId="c4">
    <w:name w:val="c4"/>
    <w:basedOn w:val="a0"/>
    <w:rsid w:val="007E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89F"/>
  </w:style>
  <w:style w:type="character" w:customStyle="1" w:styleId="c4">
    <w:name w:val="c4"/>
    <w:basedOn w:val="a0"/>
    <w:rsid w:val="007E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2017-09-12T07:43:00Z</dcterms:created>
  <dcterms:modified xsi:type="dcterms:W3CDTF">2017-09-12T07:48:00Z</dcterms:modified>
</cp:coreProperties>
</file>