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2C" w:rsidRDefault="008A246C" w:rsidP="008A24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167B" w:rsidRPr="00C91A70">
        <w:rPr>
          <w:rFonts w:ascii="Times New Roman" w:hAnsi="Times New Roman" w:cs="Times New Roman"/>
          <w:b/>
          <w:sz w:val="32"/>
          <w:szCs w:val="32"/>
        </w:rPr>
        <w:t>Кейс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67B" w:rsidRPr="00C91A70">
        <w:rPr>
          <w:rFonts w:ascii="Times New Roman" w:hAnsi="Times New Roman" w:cs="Times New Roman"/>
          <w:b/>
          <w:sz w:val="32"/>
          <w:szCs w:val="32"/>
        </w:rPr>
        <w:t>- м</w:t>
      </w:r>
      <w:r w:rsidR="00C91A70" w:rsidRPr="00C91A70">
        <w:rPr>
          <w:rFonts w:ascii="Times New Roman" w:hAnsi="Times New Roman" w:cs="Times New Roman"/>
          <w:b/>
          <w:sz w:val="32"/>
          <w:szCs w:val="32"/>
        </w:rPr>
        <w:t>етод – активный метод обучения</w:t>
      </w:r>
    </w:p>
    <w:p w:rsidR="008A246C" w:rsidRDefault="008A246C" w:rsidP="008A246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46C" w:rsidRPr="008A246C" w:rsidRDefault="008A246C" w:rsidP="008A246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A246C">
        <w:rPr>
          <w:rFonts w:ascii="Times New Roman" w:hAnsi="Times New Roman" w:cs="Times New Roman"/>
          <w:sz w:val="28"/>
          <w:szCs w:val="28"/>
        </w:rPr>
        <w:t>Соловьева Нелли Дмитриевна</w:t>
      </w:r>
    </w:p>
    <w:p w:rsidR="008A246C" w:rsidRPr="008A246C" w:rsidRDefault="00622C62" w:rsidP="008A246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246C" w:rsidRPr="008A246C">
        <w:rPr>
          <w:rFonts w:ascii="Times New Roman" w:hAnsi="Times New Roman" w:cs="Times New Roman"/>
          <w:sz w:val="28"/>
          <w:szCs w:val="28"/>
        </w:rPr>
        <w:t>МАОУ «СШ «Земля родная», г.Новый Уренгой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167B" w:rsidRPr="008A246C" w:rsidRDefault="000B167B" w:rsidP="0091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BDD" w:rsidRPr="008A246C" w:rsidRDefault="0091672C" w:rsidP="00DF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b/>
          <w:sz w:val="24"/>
          <w:szCs w:val="24"/>
        </w:rPr>
        <w:tab/>
      </w:r>
      <w:r w:rsidRPr="008A246C">
        <w:rPr>
          <w:rFonts w:ascii="Times New Roman" w:hAnsi="Times New Roman" w:cs="Times New Roman"/>
          <w:sz w:val="24"/>
          <w:szCs w:val="24"/>
        </w:rPr>
        <w:t xml:space="preserve">В течение многих столетий главной  целью  образования  считалось сообщение  </w:t>
      </w:r>
      <w:r w:rsidR="00290EB5" w:rsidRPr="008A246C">
        <w:rPr>
          <w:rFonts w:ascii="Times New Roman" w:hAnsi="Times New Roman" w:cs="Times New Roman"/>
          <w:sz w:val="24"/>
          <w:szCs w:val="24"/>
        </w:rPr>
        <w:t>фактических знаний</w:t>
      </w:r>
      <w:r w:rsidRPr="008A246C">
        <w:rPr>
          <w:rFonts w:ascii="Times New Roman" w:hAnsi="Times New Roman" w:cs="Times New Roman"/>
          <w:sz w:val="24"/>
          <w:szCs w:val="24"/>
        </w:rPr>
        <w:t>, используя которые можно было спокойно прожить всю жизнь. На современном этапе обучения  этот принцип  передачи знаний  уже не</w:t>
      </w:r>
      <w:r w:rsidR="00305A17" w:rsidRPr="008A246C">
        <w:rPr>
          <w:rFonts w:ascii="Times New Roman" w:hAnsi="Times New Roman" w:cs="Times New Roman"/>
          <w:sz w:val="24"/>
          <w:szCs w:val="24"/>
        </w:rPr>
        <w:t>эффективен.</w:t>
      </w:r>
      <w:r w:rsidR="00A21A92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="00305A17" w:rsidRPr="008A246C">
        <w:rPr>
          <w:rFonts w:ascii="Times New Roman" w:hAnsi="Times New Roman" w:cs="Times New Roman"/>
          <w:sz w:val="24"/>
          <w:szCs w:val="24"/>
        </w:rPr>
        <w:t xml:space="preserve"> Г</w:t>
      </w:r>
      <w:r w:rsidRPr="008A246C">
        <w:rPr>
          <w:rFonts w:ascii="Times New Roman" w:hAnsi="Times New Roman" w:cs="Times New Roman"/>
          <w:sz w:val="24"/>
          <w:szCs w:val="24"/>
        </w:rPr>
        <w:t>лавным</w:t>
      </w:r>
      <w:r w:rsidR="00033C19" w:rsidRPr="008A246C">
        <w:rPr>
          <w:rFonts w:ascii="Times New Roman" w:hAnsi="Times New Roman" w:cs="Times New Roman"/>
          <w:sz w:val="24"/>
          <w:szCs w:val="24"/>
        </w:rPr>
        <w:t>, чему следует учить,</w:t>
      </w:r>
      <w:r w:rsidR="00D44056" w:rsidRPr="008A246C">
        <w:rPr>
          <w:rFonts w:ascii="Times New Roman" w:hAnsi="Times New Roman" w:cs="Times New Roman"/>
          <w:sz w:val="24"/>
          <w:szCs w:val="24"/>
        </w:rPr>
        <w:t xml:space="preserve"> становит</w:t>
      </w:r>
      <w:r w:rsidRPr="008A246C">
        <w:rPr>
          <w:rFonts w:ascii="Times New Roman" w:hAnsi="Times New Roman" w:cs="Times New Roman"/>
          <w:sz w:val="24"/>
          <w:szCs w:val="24"/>
        </w:rPr>
        <w:t>ся умение  осваивать</w:t>
      </w:r>
      <w:r w:rsidR="00290EB5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Pr="008A246C">
        <w:rPr>
          <w:rFonts w:ascii="Times New Roman" w:hAnsi="Times New Roman" w:cs="Times New Roman"/>
          <w:sz w:val="24"/>
          <w:szCs w:val="24"/>
        </w:rPr>
        <w:t xml:space="preserve"> и</w:t>
      </w:r>
      <w:r w:rsidR="00290EB5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Pr="008A246C">
        <w:rPr>
          <w:rFonts w:ascii="Times New Roman" w:hAnsi="Times New Roman" w:cs="Times New Roman"/>
          <w:sz w:val="24"/>
          <w:szCs w:val="24"/>
        </w:rPr>
        <w:t xml:space="preserve"> использовать новую информацию для решения </w:t>
      </w:r>
      <w:r w:rsidR="00290EB5" w:rsidRPr="008A246C">
        <w:rPr>
          <w:rFonts w:ascii="Times New Roman" w:hAnsi="Times New Roman" w:cs="Times New Roman"/>
          <w:sz w:val="24"/>
          <w:szCs w:val="24"/>
        </w:rPr>
        <w:t>стоящих перед человеком  проблем</w:t>
      </w:r>
      <w:r w:rsidR="00514347" w:rsidRPr="008A246C">
        <w:rPr>
          <w:rFonts w:ascii="Times New Roman" w:hAnsi="Times New Roman" w:cs="Times New Roman"/>
          <w:sz w:val="24"/>
          <w:szCs w:val="24"/>
        </w:rPr>
        <w:t>.</w:t>
      </w:r>
    </w:p>
    <w:p w:rsidR="00DF3BDD" w:rsidRPr="008A246C" w:rsidRDefault="00DF3BDD" w:rsidP="00DF3B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«Знание, полученное человеком в готовом виде, менее ценно для него и поэтому не так долговечно, как продукт собственного мышления», - писал Сократ. </w:t>
      </w:r>
    </w:p>
    <w:p w:rsidR="00514347" w:rsidRPr="008A246C" w:rsidRDefault="00CB04C7" w:rsidP="00DF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Для достижения  новых результа</w:t>
      </w:r>
      <w:r w:rsidR="00033C19" w:rsidRPr="008A246C">
        <w:rPr>
          <w:rFonts w:ascii="Times New Roman" w:hAnsi="Times New Roman" w:cs="Times New Roman"/>
          <w:sz w:val="24"/>
          <w:szCs w:val="24"/>
        </w:rPr>
        <w:t xml:space="preserve">тов образования  необходимо </w:t>
      </w:r>
      <w:r w:rsidR="00305A17" w:rsidRPr="008A246C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514347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="00305A17" w:rsidRPr="008A246C">
        <w:rPr>
          <w:rFonts w:ascii="Times New Roman" w:hAnsi="Times New Roman" w:cs="Times New Roman"/>
          <w:sz w:val="24"/>
          <w:szCs w:val="24"/>
        </w:rPr>
        <w:t>новые эффективные методы,</w:t>
      </w:r>
      <w:r w:rsidR="00514347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="00305A17" w:rsidRPr="008A246C">
        <w:rPr>
          <w:rFonts w:ascii="Times New Roman" w:hAnsi="Times New Roman" w:cs="Times New Roman"/>
          <w:sz w:val="24"/>
          <w:szCs w:val="24"/>
        </w:rPr>
        <w:t xml:space="preserve"> один из них - это  кейс - метод. </w:t>
      </w:r>
    </w:p>
    <w:p w:rsidR="004E65A0" w:rsidRPr="008A246C" w:rsidRDefault="004E65A0" w:rsidP="004E65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ab/>
      </w:r>
      <w:r w:rsidRPr="008A246C">
        <w:rPr>
          <w:rFonts w:ascii="Times New Roman" w:hAnsi="Times New Roman" w:cs="Times New Roman"/>
          <w:color w:val="000000"/>
          <w:sz w:val="24"/>
          <w:szCs w:val="24"/>
        </w:rPr>
        <w:t xml:space="preserve">Кейс-метод или </w:t>
      </w:r>
      <w:r w:rsidRPr="008A246C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 конкретных ситуаций</w:t>
      </w:r>
      <w:r w:rsidRPr="008A246C">
        <w:rPr>
          <w:rFonts w:ascii="Times New Roman" w:hAnsi="Times New Roman" w:cs="Times New Roman"/>
          <w:color w:val="000000"/>
          <w:sz w:val="24"/>
          <w:szCs w:val="24"/>
        </w:rPr>
        <w:t xml:space="preserve"> – это метод активного проблемного, эвристического обучения.  Название метода происходит от английского </w:t>
      </w:r>
      <w:r w:rsidRPr="008A246C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Pr="008A246C">
        <w:rPr>
          <w:rFonts w:ascii="Times New Roman" w:hAnsi="Times New Roman" w:cs="Times New Roman"/>
          <w:color w:val="000000"/>
          <w:sz w:val="24"/>
          <w:szCs w:val="24"/>
        </w:rPr>
        <w:t xml:space="preserve"> – случай, ситуация и от понятия «кейс»- чемоданчик для хранения различных бумаг, журналов, документов и пр.</w:t>
      </w:r>
    </w:p>
    <w:p w:rsidR="004E65A0" w:rsidRPr="008A246C" w:rsidRDefault="00514347" w:rsidP="00DA25E1">
      <w:pPr>
        <w:pStyle w:val="base-case"/>
        <w:spacing w:before="0" w:after="0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Отличительной особенностью данного метода является создание проблемной ситуации на основе фактов из реальной жизни. При этом сама проблема</w:t>
      </w:r>
      <w:r w:rsidR="00114D4D" w:rsidRPr="008A246C">
        <w:rPr>
          <w:sz w:val="24"/>
          <w:szCs w:val="24"/>
        </w:rPr>
        <w:t xml:space="preserve"> должна быть актуальна</w:t>
      </w:r>
      <w:r w:rsidRPr="008A246C">
        <w:rPr>
          <w:sz w:val="24"/>
          <w:szCs w:val="24"/>
        </w:rPr>
        <w:t xml:space="preserve"> </w:t>
      </w:r>
      <w:r w:rsidR="00114D4D" w:rsidRPr="008A246C">
        <w:rPr>
          <w:sz w:val="24"/>
          <w:szCs w:val="24"/>
        </w:rPr>
        <w:t xml:space="preserve">на сегодняшний день и иметь несколько </w:t>
      </w:r>
      <w:r w:rsidRPr="008A246C">
        <w:rPr>
          <w:sz w:val="24"/>
          <w:szCs w:val="24"/>
        </w:rPr>
        <w:t xml:space="preserve"> решений.</w:t>
      </w:r>
      <w:r w:rsidR="004E65A0" w:rsidRPr="008A246C">
        <w:rPr>
          <w:sz w:val="24"/>
          <w:szCs w:val="24"/>
        </w:rPr>
        <w:t xml:space="preserve"> Для работы с такой ситуацией необходимо правильно поставить учебную задачу, и для ее решения подготовить «кейс» с различными информационными материалами (статьи, литературные рассказы, сайты в сети Интернет, статистические отчеты и пр.)</w:t>
      </w:r>
    </w:p>
    <w:p w:rsidR="00DF3BDD" w:rsidRPr="008A246C" w:rsidRDefault="00DA25E1" w:rsidP="00DF3BDD">
      <w:pPr>
        <w:pStyle w:val="base-case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Поставив</w:t>
      </w:r>
      <w:r w:rsidR="00DF3BDD" w:rsidRPr="008A246C">
        <w:rPr>
          <w:sz w:val="24"/>
          <w:szCs w:val="24"/>
        </w:rPr>
        <w:t xml:space="preserve"> задачу и подготовив «кейс», следует</w:t>
      </w:r>
      <w:r w:rsidRPr="008A246C">
        <w:rPr>
          <w:sz w:val="24"/>
          <w:szCs w:val="24"/>
        </w:rPr>
        <w:t xml:space="preserve"> организовать деятельность обучающихся по разрешению поставленной проблемы. Работа в режиме кейс-метода предполагает </w:t>
      </w:r>
      <w:r w:rsidRPr="008A246C">
        <w:rPr>
          <w:b/>
          <w:i/>
          <w:sz w:val="24"/>
          <w:szCs w:val="24"/>
        </w:rPr>
        <w:t>групповую деятельность</w:t>
      </w:r>
      <w:r w:rsidRPr="008A246C">
        <w:rPr>
          <w:sz w:val="24"/>
          <w:szCs w:val="24"/>
        </w:rPr>
        <w:t xml:space="preserve">  - совместными усилиями каждая из подгрупп обучающихся анализирует ситуацию, и вырабатывает практи</w:t>
      </w:r>
      <w:r w:rsidR="00A34CCA" w:rsidRPr="008A246C">
        <w:rPr>
          <w:sz w:val="24"/>
          <w:szCs w:val="24"/>
        </w:rPr>
        <w:t>ческое решение.</w:t>
      </w:r>
      <w:r w:rsidR="006603AA" w:rsidRPr="008A246C">
        <w:rPr>
          <w:sz w:val="24"/>
          <w:szCs w:val="24"/>
        </w:rPr>
        <w:t xml:space="preserve"> </w:t>
      </w:r>
      <w:r w:rsidRPr="008A246C">
        <w:rPr>
          <w:sz w:val="24"/>
          <w:szCs w:val="24"/>
        </w:rPr>
        <w:t>Далее организуется деятельность по оценке предложенных решений и выбору лучшего для разрешения поставленной проблемы.</w:t>
      </w:r>
    </w:p>
    <w:p w:rsidR="00B82704" w:rsidRPr="008A246C" w:rsidRDefault="00B82704" w:rsidP="00DF3BDD">
      <w:pPr>
        <w:pStyle w:val="base-case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В ходе  её решения идёт</w:t>
      </w:r>
      <w:r w:rsidR="00FB151C" w:rsidRPr="008A246C">
        <w:rPr>
          <w:sz w:val="24"/>
          <w:szCs w:val="24"/>
        </w:rPr>
        <w:t xml:space="preserve"> развитие системы ценностей обучающихся, их жизненных установок и</w:t>
      </w:r>
      <w:r w:rsidRPr="008A246C">
        <w:rPr>
          <w:sz w:val="24"/>
          <w:szCs w:val="24"/>
        </w:rPr>
        <w:t xml:space="preserve"> формирование практических навыков</w:t>
      </w:r>
      <w:r w:rsidR="00CA6544" w:rsidRPr="008A246C">
        <w:rPr>
          <w:sz w:val="24"/>
          <w:szCs w:val="24"/>
        </w:rPr>
        <w:t>: ученики учатся аргументировать, доказывать и</w:t>
      </w:r>
      <w:r w:rsidR="00B149EC" w:rsidRPr="008A246C">
        <w:rPr>
          <w:sz w:val="24"/>
          <w:szCs w:val="24"/>
        </w:rPr>
        <w:t xml:space="preserve"> </w:t>
      </w:r>
      <w:r w:rsidR="00D44056" w:rsidRPr="008A246C">
        <w:rPr>
          <w:sz w:val="24"/>
          <w:szCs w:val="24"/>
        </w:rPr>
        <w:t>обосновывать свою точку зрения</w:t>
      </w:r>
      <w:r w:rsidR="00A04223" w:rsidRPr="008A246C">
        <w:rPr>
          <w:sz w:val="24"/>
          <w:szCs w:val="24"/>
        </w:rPr>
        <w:t>,</w:t>
      </w:r>
      <w:r w:rsidR="00B149EC" w:rsidRPr="008A246C">
        <w:rPr>
          <w:sz w:val="24"/>
          <w:szCs w:val="24"/>
        </w:rPr>
        <w:t xml:space="preserve"> принимать коллективное решение.</w:t>
      </w:r>
      <w:r w:rsidR="00803258" w:rsidRPr="008A246C">
        <w:rPr>
          <w:sz w:val="24"/>
          <w:szCs w:val="24"/>
        </w:rPr>
        <w:t xml:space="preserve"> </w:t>
      </w:r>
      <w:r w:rsidR="00CA6544" w:rsidRPr="008A246C">
        <w:rPr>
          <w:sz w:val="24"/>
          <w:szCs w:val="24"/>
        </w:rPr>
        <w:t>Ке</w:t>
      </w:r>
      <w:r w:rsidR="009A0F45" w:rsidRPr="008A246C">
        <w:rPr>
          <w:sz w:val="24"/>
          <w:szCs w:val="24"/>
        </w:rPr>
        <w:t>йс</w:t>
      </w:r>
      <w:r w:rsidR="00CA6544" w:rsidRPr="008A246C">
        <w:rPr>
          <w:sz w:val="24"/>
          <w:szCs w:val="24"/>
        </w:rPr>
        <w:t>-метод</w:t>
      </w:r>
      <w:r w:rsidRPr="008A246C">
        <w:rPr>
          <w:sz w:val="24"/>
          <w:szCs w:val="24"/>
        </w:rPr>
        <w:t xml:space="preserve"> </w:t>
      </w:r>
      <w:r w:rsidR="00CA6544" w:rsidRPr="008A246C">
        <w:rPr>
          <w:sz w:val="24"/>
          <w:szCs w:val="24"/>
        </w:rPr>
        <w:t>позволяет увидеть</w:t>
      </w:r>
      <w:r w:rsidR="00B149EC" w:rsidRPr="008A246C">
        <w:rPr>
          <w:sz w:val="24"/>
          <w:szCs w:val="24"/>
        </w:rPr>
        <w:t xml:space="preserve"> учащимся </w:t>
      </w:r>
      <w:r w:rsidR="00CA6544" w:rsidRPr="008A246C">
        <w:rPr>
          <w:sz w:val="24"/>
          <w:szCs w:val="24"/>
        </w:rPr>
        <w:t xml:space="preserve"> неоднозначность решения проблем в реальной жизни, быть готовым</w:t>
      </w:r>
      <w:r w:rsidR="00B149EC" w:rsidRPr="008A246C">
        <w:rPr>
          <w:sz w:val="24"/>
          <w:szCs w:val="24"/>
        </w:rPr>
        <w:t>и</w:t>
      </w:r>
      <w:r w:rsidR="00CA6544" w:rsidRPr="008A246C">
        <w:rPr>
          <w:sz w:val="24"/>
          <w:szCs w:val="24"/>
        </w:rPr>
        <w:t xml:space="preserve"> соотносить изученный материал с практикой</w:t>
      </w:r>
      <w:r w:rsidR="009A0F45" w:rsidRPr="008A246C">
        <w:rPr>
          <w:sz w:val="24"/>
          <w:szCs w:val="24"/>
        </w:rPr>
        <w:t>.</w:t>
      </w:r>
    </w:p>
    <w:p w:rsidR="00A92047" w:rsidRPr="008A246C" w:rsidRDefault="00A92047" w:rsidP="00A92047">
      <w:pPr>
        <w:pStyle w:val="base-case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Классификацию видов «кейса»  можно представить 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92047" w:rsidRPr="008A246C" w:rsidTr="00A920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кейса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создания кейса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обучающая, образовательная задача кейса</w:t>
            </w:r>
          </w:p>
        </w:tc>
      </w:tr>
      <w:tr w:rsidR="00A92047" w:rsidRPr="008A246C" w:rsidTr="00A920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 кейс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Жизненные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Познание, понимание жизни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Тренинг поведения</w:t>
            </w:r>
          </w:p>
        </w:tc>
      </w:tr>
      <w:tr w:rsidR="00A92047" w:rsidRPr="008A246C" w:rsidTr="00A920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 кейс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Учебные (условные)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типичных характеристик ситуации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Анализ, осмысливание</w:t>
            </w:r>
          </w:p>
        </w:tc>
      </w:tr>
      <w:tr w:rsidR="00A92047" w:rsidRPr="008A246C" w:rsidTr="00A920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Научно-исследовательский кейс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Исследовательские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Создание моделей ситуаций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47" w:rsidRPr="008A246C" w:rsidRDefault="00A92047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Исследование, проектирование</w:t>
            </w:r>
          </w:p>
        </w:tc>
      </w:tr>
    </w:tbl>
    <w:p w:rsidR="00A34CCA" w:rsidRPr="008A246C" w:rsidRDefault="00A34CCA" w:rsidP="00A34C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lastRenderedPageBreak/>
        <w:t>Кейсы можно представить  в различной форме: от нескольких предложений на одной странице до множества страниц.</w:t>
      </w:r>
      <w:r w:rsidR="006603AA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Pr="008A246C">
        <w:rPr>
          <w:rFonts w:ascii="Times New Roman" w:hAnsi="Times New Roman" w:cs="Times New Roman"/>
          <w:sz w:val="24"/>
          <w:szCs w:val="24"/>
        </w:rPr>
        <w:t xml:space="preserve">Но надо учитывать, что большие по объему кейсы могут  вызвать у </w:t>
      </w:r>
      <w:proofErr w:type="gramStart"/>
      <w:r w:rsidRPr="008A24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246C">
        <w:rPr>
          <w:rFonts w:ascii="Times New Roman" w:hAnsi="Times New Roman" w:cs="Times New Roman"/>
          <w:sz w:val="24"/>
          <w:szCs w:val="24"/>
        </w:rPr>
        <w:t xml:space="preserve"> некоторые затруднения, особенно при работе впервые.  </w:t>
      </w:r>
    </w:p>
    <w:p w:rsidR="00A34CCA" w:rsidRPr="008A246C" w:rsidRDefault="00A34CCA" w:rsidP="00A34C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 xml:space="preserve">Кейсы подаются в печатном виде или </w:t>
      </w:r>
      <w:r w:rsidR="006603AA" w:rsidRPr="008A246C">
        <w:rPr>
          <w:rFonts w:ascii="Times New Roman" w:hAnsi="Times New Roman" w:cs="Times New Roman"/>
          <w:sz w:val="24"/>
          <w:szCs w:val="24"/>
        </w:rPr>
        <w:t>на электронных носителях, наличие</w:t>
      </w:r>
      <w:r w:rsidRPr="008A246C">
        <w:rPr>
          <w:rFonts w:ascii="Times New Roman" w:hAnsi="Times New Roman" w:cs="Times New Roman"/>
          <w:sz w:val="24"/>
          <w:szCs w:val="24"/>
        </w:rPr>
        <w:t xml:space="preserve"> в текст</w:t>
      </w:r>
      <w:r w:rsidR="006603AA" w:rsidRPr="008A246C">
        <w:rPr>
          <w:rFonts w:ascii="Times New Roman" w:hAnsi="Times New Roman" w:cs="Times New Roman"/>
          <w:sz w:val="24"/>
          <w:szCs w:val="24"/>
        </w:rPr>
        <w:t>е</w:t>
      </w:r>
      <w:r w:rsidRPr="008A246C">
        <w:rPr>
          <w:rFonts w:ascii="Times New Roman" w:hAnsi="Times New Roman" w:cs="Times New Roman"/>
          <w:sz w:val="24"/>
          <w:szCs w:val="24"/>
        </w:rPr>
        <w:t xml:space="preserve"> фотографий, диаграмм, таблиц делает его более наглядным.</w:t>
      </w:r>
    </w:p>
    <w:p w:rsidR="006603AA" w:rsidRPr="008A246C" w:rsidRDefault="006603AA" w:rsidP="006603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 xml:space="preserve"> К</w:t>
      </w:r>
      <w:r w:rsidR="00A34CCA" w:rsidRPr="008A246C">
        <w:rPr>
          <w:rFonts w:ascii="Times New Roman" w:hAnsi="Times New Roman" w:cs="Times New Roman"/>
          <w:sz w:val="24"/>
          <w:szCs w:val="24"/>
        </w:rPr>
        <w:t>ейс должен удовлетворять следующим требованиям:</w:t>
      </w:r>
    </w:p>
    <w:p w:rsidR="006603AA" w:rsidRPr="008A246C" w:rsidRDefault="00A34CCA" w:rsidP="006603A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соответствовать чётко поставленной цели создания;</w:t>
      </w:r>
    </w:p>
    <w:p w:rsidR="006603AA" w:rsidRPr="008A246C" w:rsidRDefault="00A34CCA" w:rsidP="006603A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 xml:space="preserve">иметь уровень трудности в соответствии с возможностями </w:t>
      </w:r>
      <w:proofErr w:type="gramStart"/>
      <w:r w:rsidRPr="008A24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246C">
        <w:rPr>
          <w:rFonts w:ascii="Times New Roman" w:hAnsi="Times New Roman" w:cs="Times New Roman"/>
          <w:sz w:val="24"/>
          <w:szCs w:val="24"/>
        </w:rPr>
        <w:t>;</w:t>
      </w:r>
    </w:p>
    <w:p w:rsidR="006603AA" w:rsidRPr="008A246C" w:rsidRDefault="00A34CCA" w:rsidP="006603A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быть актуальным на сегодняшний день;</w:t>
      </w:r>
    </w:p>
    <w:p w:rsidR="006603AA" w:rsidRPr="008A246C" w:rsidRDefault="00A34CCA" w:rsidP="006603A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быть ориентированным на коллективную выработку решений;</w:t>
      </w:r>
    </w:p>
    <w:p w:rsidR="00A34CCA" w:rsidRPr="008A246C" w:rsidRDefault="006603AA" w:rsidP="006603A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иметь несколько решений для организации дискуссии</w:t>
      </w:r>
      <w:r w:rsidR="00A34CCA" w:rsidRPr="008A246C">
        <w:rPr>
          <w:rFonts w:ascii="Times New Roman" w:hAnsi="Times New Roman" w:cs="Times New Roman"/>
          <w:sz w:val="24"/>
          <w:szCs w:val="24"/>
        </w:rPr>
        <w:t>.</w:t>
      </w:r>
    </w:p>
    <w:p w:rsidR="0049145D" w:rsidRPr="008A246C" w:rsidRDefault="0049145D" w:rsidP="0049145D">
      <w:pPr>
        <w:pStyle w:val="base-case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 Наиболее распространенная  модель деятельности в режиме кейс-метода содержит следующие этапы:</w:t>
      </w:r>
    </w:p>
    <w:p w:rsidR="0049145D" w:rsidRPr="008A246C" w:rsidRDefault="0049145D" w:rsidP="0049145D">
      <w:pPr>
        <w:pStyle w:val="base-case"/>
        <w:ind w:left="360" w:firstLine="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1.Преподаватель подбирает, готовит  учебную задачу, отражающую практическую ситуацию.</w:t>
      </w:r>
    </w:p>
    <w:p w:rsidR="0049145D" w:rsidRPr="008A246C" w:rsidRDefault="0049145D" w:rsidP="0049145D">
      <w:pPr>
        <w:pStyle w:val="base-case"/>
        <w:ind w:left="360" w:firstLine="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2.Преподаватель готовит кейс объемом от нескольких страниц до нескольких десятков страниц. </w:t>
      </w:r>
    </w:p>
    <w:p w:rsidR="0049145D" w:rsidRPr="008A246C" w:rsidRDefault="0049145D" w:rsidP="0049145D">
      <w:pPr>
        <w:pStyle w:val="base-case"/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3.Обучающиеся, как правило, предварительно (перед занятием) прочитывают и изучают кейс, привлекая к этому материалы учебника, лекционного курса и другие самые различные источники информации, анализируют материал.</w:t>
      </w:r>
    </w:p>
    <w:p w:rsidR="0049145D" w:rsidRPr="008A246C" w:rsidRDefault="0049145D" w:rsidP="0049145D">
      <w:pPr>
        <w:pStyle w:val="base-case"/>
        <w:ind w:left="360" w:firstLine="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4.После этого на занятии идет подробное групповое обсуждение содержания кейса и  выработка нескольких решений. Отдельные участники или подгруппы презентуют свои решения. Преподаватель выступает в роли ведущего,  фиксирующего ответы, поддерживающего дискуссию в группе, в подгруппах, помогающего правильно оценить презентуемые решения.</w:t>
      </w:r>
    </w:p>
    <w:p w:rsidR="0049145D" w:rsidRPr="008A246C" w:rsidRDefault="0049145D" w:rsidP="0049145D">
      <w:pPr>
        <w:pStyle w:val="base-case"/>
        <w:ind w:left="360" w:firstLine="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5.Преподаватель совместно </w:t>
      </w:r>
      <w:proofErr w:type="gramStart"/>
      <w:r w:rsidRPr="008A246C">
        <w:rPr>
          <w:sz w:val="24"/>
          <w:szCs w:val="24"/>
        </w:rPr>
        <w:t>с</w:t>
      </w:r>
      <w:proofErr w:type="gramEnd"/>
      <w:r w:rsidRPr="008A246C">
        <w:rPr>
          <w:sz w:val="24"/>
          <w:szCs w:val="24"/>
        </w:rPr>
        <w:t xml:space="preserve"> </w:t>
      </w:r>
      <w:proofErr w:type="gramStart"/>
      <w:r w:rsidRPr="008A246C">
        <w:rPr>
          <w:sz w:val="24"/>
          <w:szCs w:val="24"/>
        </w:rPr>
        <w:t>обучающими</w:t>
      </w:r>
      <w:proofErr w:type="gramEnd"/>
      <w:r w:rsidRPr="008A246C">
        <w:rPr>
          <w:sz w:val="24"/>
          <w:szCs w:val="24"/>
        </w:rPr>
        <w:t xml:space="preserve"> подводят итоги, делают выводы, выбирают наиболее оптимальное, эффективное решение (возможно несколько решений).</w:t>
      </w:r>
    </w:p>
    <w:p w:rsidR="00F7536B" w:rsidRPr="008A246C" w:rsidRDefault="00494EFD" w:rsidP="008A246C">
      <w:pPr>
        <w:pStyle w:val="base-case"/>
        <w:ind w:firstLine="708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При  работе над кейсом прослеживается </w:t>
      </w:r>
      <w:r w:rsidR="008E1A5A" w:rsidRPr="008A246C">
        <w:rPr>
          <w:sz w:val="24"/>
          <w:szCs w:val="24"/>
        </w:rPr>
        <w:t>сотворчество учителя и ученик</w:t>
      </w:r>
      <w:proofErr w:type="gramStart"/>
      <w:r w:rsidR="008E1A5A" w:rsidRPr="008A246C">
        <w:rPr>
          <w:sz w:val="24"/>
          <w:szCs w:val="24"/>
        </w:rPr>
        <w:t>а</w:t>
      </w:r>
      <w:r w:rsidR="00803258" w:rsidRPr="008A246C">
        <w:rPr>
          <w:sz w:val="24"/>
          <w:szCs w:val="24"/>
        </w:rPr>
        <w:t>-</w:t>
      </w:r>
      <w:proofErr w:type="gramEnd"/>
      <w:r w:rsidR="008E1A5A" w:rsidRPr="008A246C">
        <w:rPr>
          <w:sz w:val="24"/>
          <w:szCs w:val="24"/>
        </w:rPr>
        <w:t xml:space="preserve"> они равноправны в процессе обсуждения проблемы. Им приходится постоянно взаимодействовать, выбира</w:t>
      </w:r>
      <w:r w:rsidRPr="008A246C">
        <w:rPr>
          <w:sz w:val="24"/>
          <w:szCs w:val="24"/>
        </w:rPr>
        <w:t>т</w:t>
      </w:r>
      <w:r w:rsidR="008E1A5A" w:rsidRPr="008A246C">
        <w:rPr>
          <w:sz w:val="24"/>
          <w:szCs w:val="24"/>
        </w:rPr>
        <w:t xml:space="preserve">ь определённые </w:t>
      </w:r>
      <w:r w:rsidRPr="008A246C">
        <w:rPr>
          <w:sz w:val="24"/>
          <w:szCs w:val="24"/>
        </w:rPr>
        <w:t xml:space="preserve"> формы поведения. Главное  для учителя</w:t>
      </w:r>
      <w:r w:rsidR="001A6BA6" w:rsidRPr="008A246C">
        <w:rPr>
          <w:sz w:val="24"/>
          <w:szCs w:val="24"/>
        </w:rPr>
        <w:t xml:space="preserve"> в этой ситуации </w:t>
      </w:r>
      <w:r w:rsidRPr="008A246C">
        <w:rPr>
          <w:sz w:val="24"/>
          <w:szCs w:val="24"/>
        </w:rPr>
        <w:t>- не навязывать свою точку зрения</w:t>
      </w:r>
      <w:r w:rsidR="001A6BA6" w:rsidRPr="008A246C">
        <w:rPr>
          <w:sz w:val="24"/>
          <w:szCs w:val="24"/>
        </w:rPr>
        <w:t>, дать учащимся возможность</w:t>
      </w:r>
      <w:r w:rsidR="001D6E27" w:rsidRPr="008A246C">
        <w:rPr>
          <w:sz w:val="24"/>
          <w:szCs w:val="24"/>
        </w:rPr>
        <w:t xml:space="preserve"> аргументировано высказать свои предположения и</w:t>
      </w:r>
      <w:r w:rsidR="001A6BA6" w:rsidRPr="008A246C">
        <w:rPr>
          <w:sz w:val="24"/>
          <w:szCs w:val="24"/>
        </w:rPr>
        <w:t xml:space="preserve"> самим  найти пути решения проблемы.</w:t>
      </w:r>
      <w:r w:rsidR="001D6E27" w:rsidRPr="008A246C">
        <w:rPr>
          <w:sz w:val="24"/>
          <w:szCs w:val="24"/>
        </w:rPr>
        <w:t xml:space="preserve">  </w:t>
      </w:r>
      <w:r w:rsidRPr="008A246C">
        <w:rPr>
          <w:sz w:val="24"/>
          <w:szCs w:val="24"/>
        </w:rPr>
        <w:t xml:space="preserve"> </w:t>
      </w:r>
      <w:r w:rsidR="001A6BA6" w:rsidRPr="008A246C">
        <w:rPr>
          <w:sz w:val="24"/>
          <w:szCs w:val="24"/>
        </w:rPr>
        <w:t>Но для этого ученики должны быть готовы к такой работе</w:t>
      </w:r>
      <w:r w:rsidR="00232FC5" w:rsidRPr="008A246C">
        <w:rPr>
          <w:sz w:val="24"/>
          <w:szCs w:val="24"/>
        </w:rPr>
        <w:t>, иначе существует риск поверхностного обсуждения темы и формального</w:t>
      </w:r>
      <w:r w:rsidR="00D44056" w:rsidRPr="008A246C">
        <w:rPr>
          <w:sz w:val="24"/>
          <w:szCs w:val="24"/>
        </w:rPr>
        <w:t xml:space="preserve"> ведения дискуссии</w:t>
      </w:r>
      <w:r w:rsidR="00A04223" w:rsidRPr="008A246C">
        <w:rPr>
          <w:sz w:val="24"/>
          <w:szCs w:val="24"/>
        </w:rPr>
        <w:t>.</w:t>
      </w:r>
      <w:r w:rsidR="00756B00" w:rsidRPr="008A246C">
        <w:rPr>
          <w:sz w:val="24"/>
          <w:szCs w:val="24"/>
        </w:rPr>
        <w:t xml:space="preserve"> </w:t>
      </w:r>
    </w:p>
    <w:p w:rsidR="00F7536B" w:rsidRPr="008A246C" w:rsidRDefault="009B2F0F" w:rsidP="00F7536B">
      <w:pPr>
        <w:pStyle w:val="base-case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Гарвардская </w:t>
      </w:r>
      <w:r w:rsidR="00F7536B" w:rsidRPr="008A246C">
        <w:rPr>
          <w:sz w:val="24"/>
          <w:szCs w:val="24"/>
        </w:rPr>
        <w:t xml:space="preserve"> школа по разработке и преподаванию </w:t>
      </w:r>
      <w:proofErr w:type="gramStart"/>
      <w:r w:rsidR="00F7536B" w:rsidRPr="008A246C">
        <w:rPr>
          <w:sz w:val="24"/>
          <w:szCs w:val="24"/>
        </w:rPr>
        <w:t>кейс-методов</w:t>
      </w:r>
      <w:proofErr w:type="gramEnd"/>
      <w:r w:rsidR="00F7536B" w:rsidRPr="008A246C">
        <w:rPr>
          <w:sz w:val="24"/>
          <w:szCs w:val="24"/>
        </w:rPr>
        <w:t xml:space="preserve"> выделяет 4 типа подходов организации образовательной деятельности в  режиме </w:t>
      </w:r>
      <w:r w:rsidRPr="008A246C">
        <w:rPr>
          <w:sz w:val="24"/>
          <w:szCs w:val="24"/>
        </w:rPr>
        <w:t>данного метода. Они завися</w:t>
      </w:r>
      <w:r w:rsidR="00F7536B" w:rsidRPr="008A246C">
        <w:rPr>
          <w:sz w:val="24"/>
          <w:szCs w:val="24"/>
        </w:rPr>
        <w:t xml:space="preserve">т от целей обучения, от уровня </w:t>
      </w:r>
      <w:proofErr w:type="spellStart"/>
      <w:r w:rsidR="00F7536B" w:rsidRPr="008A246C">
        <w:rPr>
          <w:sz w:val="24"/>
          <w:szCs w:val="24"/>
        </w:rPr>
        <w:t>мотивированности</w:t>
      </w:r>
      <w:proofErr w:type="spellEnd"/>
      <w:r w:rsidR="00F7536B" w:rsidRPr="008A246C">
        <w:rPr>
          <w:sz w:val="24"/>
          <w:szCs w:val="24"/>
        </w:rPr>
        <w:t xml:space="preserve"> и уровня знаний учеников, от умений учеников и преподавателя работать в режиме кейс-метода, от того, какие средства деятельности необходимо применять, от уровня помощи преподавателя обучающимся</w:t>
      </w:r>
      <w:proofErr w:type="gramStart"/>
      <w:r w:rsidR="008A246C">
        <w:rPr>
          <w:sz w:val="24"/>
          <w:szCs w:val="24"/>
        </w:rPr>
        <w:t xml:space="preserve"> </w:t>
      </w:r>
      <w:r w:rsidRPr="008A246C">
        <w:rPr>
          <w:sz w:val="24"/>
          <w:szCs w:val="24"/>
        </w:rPr>
        <w:t>.</w:t>
      </w:r>
      <w:proofErr w:type="gramEnd"/>
    </w:p>
    <w:p w:rsidR="00F7536B" w:rsidRPr="008A246C" w:rsidRDefault="00F7536B" w:rsidP="008A246C">
      <w:pPr>
        <w:pStyle w:val="base-case"/>
        <w:ind w:firstLine="0"/>
        <w:jc w:val="both"/>
        <w:rPr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79"/>
        <w:gridCol w:w="1720"/>
        <w:gridCol w:w="1979"/>
        <w:gridCol w:w="2159"/>
      </w:tblGrid>
      <w:tr w:rsidR="00F7536B" w:rsidRPr="008A246C" w:rsidTr="00F75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B" w:rsidRPr="008A246C" w:rsidRDefault="00F7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Типы кейсов (Гарвардская школа)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</w:t>
            </w:r>
          </w:p>
          <w:p w:rsidR="00F7536B" w:rsidRPr="008A246C" w:rsidRDefault="00F753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кейса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B" w:rsidRPr="008A246C" w:rsidRDefault="00F7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кейса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B" w:rsidRPr="008A246C" w:rsidRDefault="008A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Выбор создания</w:t>
            </w:r>
            <w:r w:rsidR="00F7536B" w:rsidRPr="008A2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итогового решения</w:t>
            </w:r>
          </w:p>
        </w:tc>
      </w:tr>
      <w:tr w:rsidR="00F7536B" w:rsidRPr="008A246C" w:rsidTr="00F7536B">
        <w:trPr>
          <w:trHeight w:val="13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Pr="008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8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(Case-stated method).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Stated</w:t>
            </w:r>
            <w:r w:rsidRPr="008A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A24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установленный, зафиксированный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Преподаватель задает, определяет проблему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готовит кейс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Кейс содержит 2-3 </w:t>
            </w:r>
            <w:proofErr w:type="gramStart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готовых</w:t>
            </w:r>
            <w:proofErr w:type="gramEnd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варианта решения по рассматриваемой </w:t>
            </w: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Обучающимся</w:t>
            </w:r>
            <w:proofErr w:type="gramEnd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предлагается высказать свои мнения. И </w:t>
            </w:r>
            <w:proofErr w:type="gramStart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итоге</w:t>
            </w:r>
            <w:proofErr w:type="gramEnd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педагог сам </w:t>
            </w: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выбирает и обосновывает вариант, комментируя точки зрения обучающихся.</w:t>
            </w:r>
          </w:p>
        </w:tc>
      </w:tr>
      <w:tr w:rsidR="00F7536B" w:rsidRPr="008A246C" w:rsidTr="00F7536B">
        <w:trPr>
          <w:trHeight w:val="19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pStyle w:val="base-case"/>
              <w:ind w:firstLine="0"/>
              <w:rPr>
                <w:bCs/>
                <w:sz w:val="24"/>
                <w:szCs w:val="24"/>
                <w:lang w:val="en-US"/>
              </w:rPr>
            </w:pPr>
            <w:r w:rsidRPr="008A246C">
              <w:rPr>
                <w:bCs/>
                <w:sz w:val="24"/>
                <w:szCs w:val="24"/>
              </w:rPr>
              <w:lastRenderedPageBreak/>
              <w:t>Аналитический</w:t>
            </w:r>
            <w:r w:rsidRPr="008A246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A246C">
              <w:rPr>
                <w:bCs/>
                <w:sz w:val="24"/>
                <w:szCs w:val="24"/>
              </w:rPr>
              <w:t>кейс</w:t>
            </w:r>
            <w:r w:rsidRPr="008A246C">
              <w:rPr>
                <w:bCs/>
                <w:sz w:val="24"/>
                <w:szCs w:val="24"/>
                <w:lang w:val="en-US"/>
              </w:rPr>
              <w:t xml:space="preserve"> (Case-incident method).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Incident</w:t>
            </w:r>
            <w:r w:rsidRPr="008A24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присущий, свойственный, связанный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задает, определяет проблему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готовит кейс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Кейс содержит несколько вариантов (3-4) решения  и некоторое количество инф. источников по рассматриваемой проблеме</w:t>
            </w: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должны выбрать вариант решения и обосновать его, опираясь на материалы готового кейса</w:t>
            </w:r>
          </w:p>
        </w:tc>
      </w:tr>
      <w:tr w:rsidR="00F7536B" w:rsidRPr="008A246C" w:rsidTr="009B2F0F">
        <w:trPr>
          <w:trHeight w:val="8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pStyle w:val="base-case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A246C">
              <w:rPr>
                <w:bCs/>
                <w:sz w:val="24"/>
                <w:szCs w:val="24"/>
                <w:lang w:val="en-US"/>
              </w:rPr>
              <w:t>Эвристический</w:t>
            </w:r>
            <w:proofErr w:type="spellEnd"/>
            <w:r w:rsidRPr="008A246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46C">
              <w:rPr>
                <w:bCs/>
                <w:sz w:val="24"/>
                <w:szCs w:val="24"/>
                <w:lang w:val="en-US"/>
              </w:rPr>
              <w:t>кейс</w:t>
            </w:r>
            <w:proofErr w:type="spellEnd"/>
            <w:r w:rsidRPr="008A246C">
              <w:rPr>
                <w:bCs/>
                <w:sz w:val="24"/>
                <w:szCs w:val="24"/>
                <w:lang w:val="en-US"/>
              </w:rPr>
              <w:t xml:space="preserve"> (Case-problem method).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Problem</w:t>
            </w:r>
            <w:r w:rsidRPr="008A24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проблема, проблемная ситуация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ind w:right="-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определяет проблему в</w:t>
            </w:r>
            <w:r w:rsidRPr="008A24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общих чертах, обучающиеся конкретизируют проблему (для младших школьников конкретизацию проблемы может также осуществить преподаватель)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B" w:rsidRPr="008A246C" w:rsidRDefault="00F7536B" w:rsidP="008A24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готовит начальный кейс. </w:t>
            </w:r>
            <w:proofErr w:type="gramStart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его дополняют, при необходимости </w:t>
            </w:r>
            <w:proofErr w:type="gramEnd"/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Кейс содержит некоторое количество инф. источников по рассматриваемой проблеме, может содержать некоторые варианты решений, иллюстрирующие примеры и пр.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должны выстроить собственное обоснованное решение, опираясь на материалы готового кейса.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Возможно, для обоснования своей точки зрения, обучающиеся дополняют кейс новой информацией</w:t>
            </w:r>
          </w:p>
        </w:tc>
      </w:tr>
      <w:tr w:rsidR="00F7536B" w:rsidRPr="008A246C" w:rsidTr="00F7536B">
        <w:trPr>
          <w:trHeight w:val="39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6C" w:rsidRDefault="00F7536B" w:rsidP="008A2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  <w:p w:rsidR="00F7536B" w:rsidRPr="00622C62" w:rsidRDefault="00F7536B" w:rsidP="008A2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2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46C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24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Study- </w:t>
            </w:r>
            <w:r w:rsidRPr="008A246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определяет проблемное направление, обучающиеся самостоятельно задают проблему (младшим школьникам необходимо помочь в формулировке проблемы)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B" w:rsidRPr="008A246C" w:rsidRDefault="00F7536B" w:rsidP="008A24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готовит начальный кейс, </w:t>
            </w:r>
            <w:proofErr w:type="gramStart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дополняют 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B" w:rsidRPr="008A246C" w:rsidRDefault="00F7536B" w:rsidP="008A24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Кейс содержит некоторое количество инф. текстов по рассматриваемой проблеме</w:t>
            </w:r>
          </w:p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B" w:rsidRPr="008A246C" w:rsidRDefault="00F7536B" w:rsidP="008A2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8A2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предлагают собственное решение.  Для обоснования своей точки либо дополняют готовый кейс новой информацией, либо, в зависимости от решения, готовят новый кейс</w:t>
            </w:r>
          </w:p>
        </w:tc>
      </w:tr>
    </w:tbl>
    <w:p w:rsidR="00F7536B" w:rsidRPr="008A246C" w:rsidRDefault="00F7536B" w:rsidP="00F7536B">
      <w:pPr>
        <w:pStyle w:val="base-case"/>
        <w:spacing w:before="0" w:after="0"/>
        <w:ind w:firstLine="720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При движении от подхода к подходу, видно, что возрастает уровень активности и ответственности и </w:t>
      </w:r>
      <w:proofErr w:type="gramStart"/>
      <w:r w:rsidRPr="008A246C">
        <w:rPr>
          <w:sz w:val="24"/>
          <w:szCs w:val="24"/>
        </w:rPr>
        <w:t>обучающихся</w:t>
      </w:r>
      <w:proofErr w:type="gramEnd"/>
      <w:r w:rsidRPr="008A246C">
        <w:rPr>
          <w:sz w:val="24"/>
          <w:szCs w:val="24"/>
        </w:rPr>
        <w:t xml:space="preserve"> и преподавателя, увеличивается объем аналитической, обобщающей, доказательной деятельности обучающихся, возрастают требования к профессиональному мастерству педагога, регулирующего, организующего образовательную деятельность.</w:t>
      </w:r>
    </w:p>
    <w:p w:rsidR="009B2F0F" w:rsidRPr="008A246C" w:rsidRDefault="00F7536B" w:rsidP="009B2F0F">
      <w:pPr>
        <w:tabs>
          <w:tab w:val="left" w:pos="7088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color w:val="000000"/>
          <w:sz w:val="24"/>
          <w:szCs w:val="24"/>
        </w:rPr>
        <w:t>Главным системообразующим фактором в данной классификации является не столько компонент получения знаний, сколько компонент приобретения способов деятельности.</w:t>
      </w:r>
      <w:r w:rsidRPr="008A246C">
        <w:rPr>
          <w:rFonts w:cs="Arial"/>
          <w:color w:val="000000"/>
          <w:sz w:val="24"/>
          <w:szCs w:val="24"/>
        </w:rPr>
        <w:t xml:space="preserve"> </w:t>
      </w:r>
      <w:r w:rsidR="001D6E27" w:rsidRPr="008A246C">
        <w:rPr>
          <w:rFonts w:ascii="Times New Roman" w:hAnsi="Times New Roman" w:cs="Times New Roman"/>
          <w:sz w:val="24"/>
          <w:szCs w:val="24"/>
        </w:rPr>
        <w:lastRenderedPageBreak/>
        <w:t>Постепенное освоение деятельности в режиме от обучающего кейса</w:t>
      </w:r>
      <w:r w:rsidR="007B12EE" w:rsidRPr="008A246C">
        <w:rPr>
          <w:rFonts w:ascii="Times New Roman" w:hAnsi="Times New Roman" w:cs="Times New Roman"/>
          <w:sz w:val="24"/>
          <w:szCs w:val="24"/>
        </w:rPr>
        <w:t xml:space="preserve"> к работе в режиме исследовательского кейса  даёт  возможность учащимся  проявить и усовершенствовать аналитические и оценочные навыки, научиться работать в команде, применять на </w:t>
      </w:r>
      <w:r w:rsidR="00A04223" w:rsidRPr="008A246C">
        <w:rPr>
          <w:rFonts w:ascii="Times New Roman" w:hAnsi="Times New Roman" w:cs="Times New Roman"/>
          <w:sz w:val="24"/>
          <w:szCs w:val="24"/>
        </w:rPr>
        <w:t>практике теоретический материал, что положительно скажется при  формировании</w:t>
      </w:r>
      <w:r w:rsidR="007B12EE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="00A04223" w:rsidRPr="008A246C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D64BD" w:rsidRPr="008A246C" w:rsidRDefault="007B12EE" w:rsidP="009B2F0F">
      <w:pPr>
        <w:tabs>
          <w:tab w:val="left" w:pos="7088"/>
        </w:tabs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 xml:space="preserve">Но </w:t>
      </w:r>
      <w:r w:rsidR="00BD64BD" w:rsidRPr="008A246C">
        <w:rPr>
          <w:rFonts w:ascii="Times New Roman" w:hAnsi="Times New Roman" w:cs="Times New Roman"/>
          <w:sz w:val="24"/>
          <w:szCs w:val="24"/>
        </w:rPr>
        <w:t xml:space="preserve">чем сложнее </w:t>
      </w:r>
      <w:r w:rsidRPr="008A246C">
        <w:rPr>
          <w:rFonts w:ascii="Times New Roman" w:hAnsi="Times New Roman" w:cs="Times New Roman"/>
          <w:sz w:val="24"/>
          <w:szCs w:val="24"/>
        </w:rPr>
        <w:t xml:space="preserve"> деятельность по работе с кейсами, тем больше учебного врем</w:t>
      </w:r>
      <w:r w:rsidR="00BD64BD" w:rsidRPr="008A246C">
        <w:rPr>
          <w:rFonts w:ascii="Times New Roman" w:hAnsi="Times New Roman" w:cs="Times New Roman"/>
          <w:sz w:val="24"/>
          <w:szCs w:val="24"/>
        </w:rPr>
        <w:t>ени требуется для ее реализации,  возникает риск нехватки учебного времени   в режиме классно-у</w:t>
      </w:r>
      <w:r w:rsidR="00912048" w:rsidRPr="008A246C">
        <w:rPr>
          <w:rFonts w:ascii="Times New Roman" w:hAnsi="Times New Roman" w:cs="Times New Roman"/>
          <w:sz w:val="24"/>
          <w:szCs w:val="24"/>
        </w:rPr>
        <w:t xml:space="preserve">рочной </w:t>
      </w:r>
      <w:r w:rsidR="00EA0E19" w:rsidRPr="008A246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D64BD" w:rsidRPr="008A246C">
        <w:rPr>
          <w:rFonts w:ascii="Times New Roman" w:hAnsi="Times New Roman" w:cs="Times New Roman"/>
          <w:sz w:val="24"/>
          <w:szCs w:val="24"/>
        </w:rPr>
        <w:t>.</w:t>
      </w:r>
      <w:r w:rsidR="00F7536B" w:rsidRPr="008A246C">
        <w:rPr>
          <w:rFonts w:ascii="Times New Roman" w:hAnsi="Times New Roman" w:cs="Times New Roman"/>
          <w:sz w:val="24"/>
          <w:szCs w:val="24"/>
        </w:rPr>
        <w:t xml:space="preserve"> Так, для работы в режиме обучающего кейса достаточно одного учебного часа. Аналитический кейс потребует уже не менее двух учебных часов. Эвристический кейс не менее трех учебных часов. </w:t>
      </w:r>
      <w:proofErr w:type="gramStart"/>
      <w:r w:rsidR="00F7536B" w:rsidRPr="008A246C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="00F7536B" w:rsidRPr="008A246C">
        <w:rPr>
          <w:rFonts w:ascii="Times New Roman" w:hAnsi="Times New Roman" w:cs="Times New Roman"/>
          <w:sz w:val="24"/>
          <w:szCs w:val="24"/>
        </w:rPr>
        <w:t xml:space="preserve"> – не менее 4-х часов. </w:t>
      </w:r>
      <w:r w:rsidR="00EA0E19" w:rsidRPr="008A246C">
        <w:rPr>
          <w:rFonts w:ascii="Times New Roman" w:hAnsi="Times New Roman" w:cs="Times New Roman"/>
          <w:sz w:val="24"/>
          <w:szCs w:val="24"/>
        </w:rPr>
        <w:t xml:space="preserve"> Достаточно много времени уйдёт и на подготовку кейса, поэтому его использование</w:t>
      </w:r>
      <w:r w:rsidR="00D44056" w:rsidRPr="008A246C">
        <w:rPr>
          <w:rFonts w:ascii="Times New Roman" w:hAnsi="Times New Roman" w:cs="Times New Roman"/>
          <w:sz w:val="24"/>
          <w:szCs w:val="24"/>
        </w:rPr>
        <w:t xml:space="preserve">, </w:t>
      </w:r>
      <w:r w:rsidR="00EA0E19" w:rsidRPr="008A246C">
        <w:rPr>
          <w:rFonts w:ascii="Times New Roman" w:hAnsi="Times New Roman" w:cs="Times New Roman"/>
          <w:sz w:val="24"/>
          <w:szCs w:val="24"/>
        </w:rPr>
        <w:t xml:space="preserve"> будет ограничено</w:t>
      </w:r>
      <w:r w:rsidR="009A0F45" w:rsidRPr="008A246C">
        <w:rPr>
          <w:rFonts w:ascii="Times New Roman" w:hAnsi="Times New Roman" w:cs="Times New Roman"/>
          <w:sz w:val="24"/>
          <w:szCs w:val="24"/>
        </w:rPr>
        <w:t xml:space="preserve"> </w:t>
      </w:r>
      <w:r w:rsidR="00EA0E19" w:rsidRPr="008A246C">
        <w:rPr>
          <w:rFonts w:ascii="Times New Roman" w:hAnsi="Times New Roman" w:cs="Times New Roman"/>
          <w:sz w:val="24"/>
          <w:szCs w:val="24"/>
        </w:rPr>
        <w:t>4-6 уроками в месяц.</w:t>
      </w:r>
    </w:p>
    <w:p w:rsidR="00BB1207" w:rsidRPr="008A246C" w:rsidRDefault="009B2F0F" w:rsidP="00F7536B">
      <w:pPr>
        <w:pStyle w:val="base-case"/>
        <w:spacing w:before="0" w:after="0"/>
        <w:ind w:firstLine="708"/>
        <w:jc w:val="both"/>
        <w:rPr>
          <w:sz w:val="24"/>
          <w:szCs w:val="24"/>
        </w:rPr>
      </w:pPr>
      <w:r w:rsidRPr="008A246C">
        <w:rPr>
          <w:sz w:val="24"/>
          <w:szCs w:val="24"/>
        </w:rPr>
        <w:t xml:space="preserve"> Р</w:t>
      </w:r>
      <w:r w:rsidR="00BD64BD" w:rsidRPr="008A246C">
        <w:rPr>
          <w:sz w:val="24"/>
          <w:szCs w:val="24"/>
        </w:rPr>
        <w:t>азрешение этой пробл</w:t>
      </w:r>
      <w:r w:rsidR="00370B21" w:rsidRPr="008A246C">
        <w:rPr>
          <w:sz w:val="24"/>
          <w:szCs w:val="24"/>
        </w:rPr>
        <w:t>емы во много</w:t>
      </w:r>
      <w:r w:rsidR="00D44056" w:rsidRPr="008A246C">
        <w:rPr>
          <w:sz w:val="24"/>
          <w:szCs w:val="24"/>
        </w:rPr>
        <w:t>м</w:t>
      </w:r>
      <w:r w:rsidR="00370B21" w:rsidRPr="008A246C">
        <w:rPr>
          <w:sz w:val="24"/>
          <w:szCs w:val="24"/>
        </w:rPr>
        <w:t xml:space="preserve"> з</w:t>
      </w:r>
      <w:r w:rsidR="00FB151C" w:rsidRPr="008A246C">
        <w:rPr>
          <w:sz w:val="24"/>
          <w:szCs w:val="24"/>
        </w:rPr>
        <w:t>ависит от профессионализма,</w:t>
      </w:r>
      <w:r w:rsidR="00370B21" w:rsidRPr="008A246C">
        <w:rPr>
          <w:sz w:val="24"/>
          <w:szCs w:val="24"/>
        </w:rPr>
        <w:t xml:space="preserve"> педагогического мастерства и эрудиции  учителя.</w:t>
      </w:r>
      <w:r w:rsidR="00240D16" w:rsidRPr="008A246C">
        <w:rPr>
          <w:sz w:val="24"/>
          <w:szCs w:val="24"/>
        </w:rPr>
        <w:t xml:space="preserve"> </w:t>
      </w:r>
      <w:r w:rsidR="00CE06B0" w:rsidRPr="008A246C">
        <w:rPr>
          <w:sz w:val="24"/>
          <w:szCs w:val="24"/>
        </w:rPr>
        <w:t>Объединение научно-исследовательской, методической и конструиру</w:t>
      </w:r>
      <w:r w:rsidR="00114D4D" w:rsidRPr="008A246C">
        <w:rPr>
          <w:sz w:val="24"/>
          <w:szCs w:val="24"/>
        </w:rPr>
        <w:t>ющей деятельности</w:t>
      </w:r>
      <w:r w:rsidR="00CE06B0" w:rsidRPr="008A246C">
        <w:rPr>
          <w:sz w:val="24"/>
          <w:szCs w:val="24"/>
        </w:rPr>
        <w:t xml:space="preserve"> преподавателя в подготовке кейс-метода </w:t>
      </w:r>
      <w:r w:rsidR="00101D1F" w:rsidRPr="008A246C">
        <w:rPr>
          <w:sz w:val="24"/>
          <w:szCs w:val="24"/>
        </w:rPr>
        <w:t>способствуе</w:t>
      </w:r>
      <w:r w:rsidR="00BB1207" w:rsidRPr="008A246C">
        <w:rPr>
          <w:sz w:val="24"/>
          <w:szCs w:val="24"/>
        </w:rPr>
        <w:t>т максимальной реализаци</w:t>
      </w:r>
      <w:r w:rsidR="009A0F45" w:rsidRPr="008A246C">
        <w:rPr>
          <w:sz w:val="24"/>
          <w:szCs w:val="24"/>
        </w:rPr>
        <w:t>и развитию</w:t>
      </w:r>
      <w:r w:rsidR="00101D1F" w:rsidRPr="008A246C">
        <w:rPr>
          <w:sz w:val="24"/>
          <w:szCs w:val="24"/>
        </w:rPr>
        <w:t xml:space="preserve">  его способностей</w:t>
      </w:r>
      <w:r w:rsidR="009A0F45" w:rsidRPr="008A246C">
        <w:rPr>
          <w:sz w:val="24"/>
          <w:szCs w:val="24"/>
        </w:rPr>
        <w:t>, обновлению</w:t>
      </w:r>
      <w:r w:rsidR="00B149EC" w:rsidRPr="008A246C">
        <w:rPr>
          <w:sz w:val="24"/>
          <w:szCs w:val="24"/>
        </w:rPr>
        <w:t xml:space="preserve"> его</w:t>
      </w:r>
      <w:r w:rsidR="009A0F45" w:rsidRPr="008A246C">
        <w:rPr>
          <w:sz w:val="24"/>
          <w:szCs w:val="24"/>
        </w:rPr>
        <w:t xml:space="preserve"> творческого потенциала.</w:t>
      </w:r>
    </w:p>
    <w:p w:rsidR="00CE06B0" w:rsidRPr="008A246C" w:rsidRDefault="00BB1207" w:rsidP="00C91A70">
      <w:pPr>
        <w:pStyle w:val="base-case"/>
        <w:spacing w:before="0" w:after="0"/>
        <w:ind w:firstLine="708"/>
        <w:jc w:val="both"/>
        <w:rPr>
          <w:sz w:val="24"/>
          <w:szCs w:val="24"/>
        </w:rPr>
      </w:pPr>
      <w:r w:rsidRPr="008A246C">
        <w:rPr>
          <w:sz w:val="24"/>
          <w:szCs w:val="24"/>
        </w:rPr>
        <w:t>Кейс-метод - эффективный метод повышения качества образования и успешного внедрения ФГОС.</w:t>
      </w:r>
    </w:p>
    <w:p w:rsidR="00B149EC" w:rsidRPr="008A246C" w:rsidRDefault="00B149EC" w:rsidP="00CE06B0">
      <w:pPr>
        <w:pStyle w:val="base-case"/>
        <w:spacing w:before="0" w:after="0"/>
        <w:ind w:firstLine="720"/>
        <w:jc w:val="both"/>
        <w:rPr>
          <w:sz w:val="24"/>
          <w:szCs w:val="24"/>
        </w:rPr>
      </w:pPr>
    </w:p>
    <w:p w:rsidR="0076491E" w:rsidRDefault="008D309B" w:rsidP="008D309B">
      <w:pPr>
        <w:pStyle w:val="base-case"/>
        <w:spacing w:before="0" w:after="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8D309B" w:rsidRDefault="008D309B" w:rsidP="0076491E">
      <w:pPr>
        <w:pStyle w:val="base-case"/>
        <w:spacing w:before="0" w:after="0"/>
        <w:ind w:firstLine="720"/>
        <w:jc w:val="both"/>
        <w:rPr>
          <w:b/>
          <w:sz w:val="24"/>
          <w:szCs w:val="24"/>
        </w:rPr>
      </w:pPr>
    </w:p>
    <w:p w:rsidR="008D309B" w:rsidRPr="008D309B" w:rsidRDefault="008D309B" w:rsidP="008D309B">
      <w:pPr>
        <w:pStyle w:val="ae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D309B">
        <w:rPr>
          <w:color w:val="333333"/>
        </w:rPr>
        <w:t xml:space="preserve">Изменения в образовательных учреждениях: опыт исследования методом кейс – стадии / под </w:t>
      </w:r>
      <w:proofErr w:type="spellStart"/>
      <w:proofErr w:type="gramStart"/>
      <w:r w:rsidRPr="008D309B">
        <w:rPr>
          <w:color w:val="333333"/>
        </w:rPr>
        <w:t>ред</w:t>
      </w:r>
      <w:proofErr w:type="spellEnd"/>
      <w:proofErr w:type="gramEnd"/>
      <w:r w:rsidRPr="008D309B">
        <w:rPr>
          <w:color w:val="333333"/>
        </w:rPr>
        <w:t xml:space="preserve"> Г.Н. </w:t>
      </w:r>
      <w:proofErr w:type="spellStart"/>
      <w:r w:rsidRPr="008D309B">
        <w:rPr>
          <w:color w:val="333333"/>
        </w:rPr>
        <w:t>Прозументовой</w:t>
      </w:r>
      <w:proofErr w:type="spellEnd"/>
      <w:r w:rsidRPr="008D309B">
        <w:rPr>
          <w:color w:val="333333"/>
        </w:rPr>
        <w:t>.- Томск, 2003.</w:t>
      </w:r>
    </w:p>
    <w:p w:rsidR="008D309B" w:rsidRPr="008D309B" w:rsidRDefault="008D309B" w:rsidP="008D309B">
      <w:pPr>
        <w:pStyle w:val="base-case"/>
        <w:numPr>
          <w:ilvl w:val="0"/>
          <w:numId w:val="12"/>
        </w:numPr>
        <w:spacing w:before="0" w:after="0"/>
        <w:jc w:val="both"/>
        <w:rPr>
          <w:color w:val="333333"/>
          <w:sz w:val="24"/>
          <w:szCs w:val="24"/>
          <w:shd w:val="clear" w:color="auto" w:fill="FFFFFF"/>
        </w:rPr>
      </w:pPr>
      <w:r w:rsidRPr="008D309B">
        <w:rPr>
          <w:color w:val="333333"/>
          <w:sz w:val="24"/>
          <w:szCs w:val="24"/>
          <w:shd w:val="clear" w:color="auto" w:fill="FFFFFF"/>
        </w:rPr>
        <w:t>Михайлова, Е. И. Кейс и кейс-метод: общие понятия / Е.И.Михайлова / Маркетинг.- 1999.- №1.</w:t>
      </w:r>
    </w:p>
    <w:p w:rsidR="008D309B" w:rsidRPr="008D309B" w:rsidRDefault="008D309B" w:rsidP="008D309B">
      <w:pPr>
        <w:pStyle w:val="base-case"/>
        <w:spacing w:before="0" w:after="0"/>
        <w:ind w:left="720" w:firstLine="0"/>
        <w:jc w:val="both"/>
        <w:rPr>
          <w:color w:val="333333"/>
          <w:sz w:val="24"/>
          <w:szCs w:val="24"/>
          <w:shd w:val="clear" w:color="auto" w:fill="FFFFFF"/>
        </w:rPr>
      </w:pPr>
    </w:p>
    <w:p w:rsidR="008D309B" w:rsidRPr="008D309B" w:rsidRDefault="008D309B" w:rsidP="008D309B">
      <w:pPr>
        <w:pStyle w:val="base-case"/>
        <w:numPr>
          <w:ilvl w:val="0"/>
          <w:numId w:val="12"/>
        </w:numPr>
        <w:spacing w:before="0" w:after="0"/>
        <w:jc w:val="both"/>
        <w:rPr>
          <w:b/>
          <w:sz w:val="24"/>
          <w:szCs w:val="24"/>
        </w:rPr>
      </w:pPr>
      <w:r w:rsidRPr="008D309B">
        <w:rPr>
          <w:color w:val="333333"/>
          <w:sz w:val="24"/>
          <w:szCs w:val="24"/>
          <w:shd w:val="clear" w:color="auto" w:fill="FFFFFF"/>
        </w:rPr>
        <w:t xml:space="preserve">Смолянинова, О.Г. Инновационные технологии обучения студентов на основе метода </w:t>
      </w:r>
      <w:proofErr w:type="spellStart"/>
      <w:r w:rsidRPr="008D309B">
        <w:rPr>
          <w:color w:val="333333"/>
          <w:sz w:val="24"/>
          <w:szCs w:val="24"/>
          <w:shd w:val="clear" w:color="auto" w:fill="FFFFFF"/>
        </w:rPr>
        <w:t>Case</w:t>
      </w:r>
      <w:proofErr w:type="spellEnd"/>
      <w:r w:rsidRPr="008D309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D309B">
        <w:rPr>
          <w:color w:val="333333"/>
          <w:sz w:val="24"/>
          <w:szCs w:val="24"/>
          <w:shd w:val="clear" w:color="auto" w:fill="FFFFFF"/>
        </w:rPr>
        <w:t>Study</w:t>
      </w:r>
      <w:proofErr w:type="spellEnd"/>
      <w:r w:rsidRPr="008D309B">
        <w:rPr>
          <w:color w:val="333333"/>
          <w:sz w:val="24"/>
          <w:szCs w:val="24"/>
          <w:shd w:val="clear" w:color="auto" w:fill="FFFFFF"/>
        </w:rPr>
        <w:t xml:space="preserve"> // Инновации в российском образовании: сб.- М.: ВПО, 2000. </w:t>
      </w:r>
    </w:p>
    <w:p w:rsidR="008D309B" w:rsidRPr="008D309B" w:rsidRDefault="008D309B" w:rsidP="008D309B">
      <w:pPr>
        <w:pStyle w:val="base-case"/>
        <w:spacing w:before="0" w:after="0"/>
        <w:ind w:firstLine="0"/>
        <w:jc w:val="both"/>
        <w:rPr>
          <w:b/>
          <w:sz w:val="24"/>
          <w:szCs w:val="24"/>
        </w:rPr>
      </w:pPr>
    </w:p>
    <w:p w:rsidR="0076491E" w:rsidRPr="008D309B" w:rsidRDefault="0076491E" w:rsidP="008D309B">
      <w:pPr>
        <w:pStyle w:val="base-case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8D309B">
        <w:rPr>
          <w:sz w:val="24"/>
          <w:szCs w:val="24"/>
        </w:rPr>
        <w:t xml:space="preserve">Ф.-Й. Кайзер, Х. </w:t>
      </w:r>
      <w:proofErr w:type="spellStart"/>
      <w:r w:rsidRPr="008D309B">
        <w:rPr>
          <w:sz w:val="24"/>
          <w:szCs w:val="24"/>
        </w:rPr>
        <w:t>Камински</w:t>
      </w:r>
      <w:proofErr w:type="spellEnd"/>
      <w:r w:rsidRPr="008D309B">
        <w:rPr>
          <w:sz w:val="24"/>
          <w:szCs w:val="24"/>
        </w:rPr>
        <w:t>, Методика преподавания экономических дисциплин (основы концепции, направленной на активизацию процесса обучения), Москва, Вита пресс, 2007, С. 182</w:t>
      </w:r>
    </w:p>
    <w:p w:rsidR="00101D1F" w:rsidRPr="008D309B" w:rsidRDefault="00101D1F" w:rsidP="00CE06B0">
      <w:pPr>
        <w:pStyle w:val="base-case"/>
        <w:spacing w:before="0" w:after="0"/>
        <w:ind w:firstLine="720"/>
        <w:jc w:val="both"/>
        <w:rPr>
          <w:sz w:val="24"/>
          <w:szCs w:val="24"/>
        </w:rPr>
      </w:pPr>
    </w:p>
    <w:p w:rsidR="00101D1F" w:rsidRPr="006D5646" w:rsidRDefault="00101D1F" w:rsidP="00CE06B0">
      <w:pPr>
        <w:pStyle w:val="base-case"/>
        <w:spacing w:before="0" w:after="0"/>
        <w:ind w:firstLine="720"/>
        <w:jc w:val="both"/>
        <w:rPr>
          <w:sz w:val="28"/>
          <w:szCs w:val="28"/>
        </w:rPr>
      </w:pPr>
    </w:p>
    <w:sectPr w:rsidR="00101D1F" w:rsidRPr="006D5646" w:rsidSect="00C91A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A5078"/>
    <w:multiLevelType w:val="hybridMultilevel"/>
    <w:tmpl w:val="6442AE80"/>
    <w:lvl w:ilvl="0" w:tplc="22D214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1652"/>
    <w:multiLevelType w:val="hybridMultilevel"/>
    <w:tmpl w:val="EA2C5F2A"/>
    <w:lvl w:ilvl="0" w:tplc="1CBE044A">
      <w:start w:val="1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92DB3"/>
    <w:multiLevelType w:val="hybridMultilevel"/>
    <w:tmpl w:val="D22A19FC"/>
    <w:lvl w:ilvl="0" w:tplc="1F08DC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4819A1"/>
    <w:multiLevelType w:val="hybridMultilevel"/>
    <w:tmpl w:val="4BAC6D1A"/>
    <w:lvl w:ilvl="0" w:tplc="9EFA85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F55E7"/>
    <w:multiLevelType w:val="hybridMultilevel"/>
    <w:tmpl w:val="3362B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40CBB"/>
    <w:multiLevelType w:val="hybridMultilevel"/>
    <w:tmpl w:val="FB3CF948"/>
    <w:lvl w:ilvl="0" w:tplc="BC348858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2C"/>
    <w:rsid w:val="0001556E"/>
    <w:rsid w:val="00027310"/>
    <w:rsid w:val="00033C19"/>
    <w:rsid w:val="000B167B"/>
    <w:rsid w:val="00101D1F"/>
    <w:rsid w:val="00114D4D"/>
    <w:rsid w:val="00157F9B"/>
    <w:rsid w:val="001801EE"/>
    <w:rsid w:val="001A6BA6"/>
    <w:rsid w:val="001D6E27"/>
    <w:rsid w:val="00232FC5"/>
    <w:rsid w:val="00240D16"/>
    <w:rsid w:val="00290EB5"/>
    <w:rsid w:val="002C4B54"/>
    <w:rsid w:val="00305A17"/>
    <w:rsid w:val="00337D74"/>
    <w:rsid w:val="00346E98"/>
    <w:rsid w:val="00370B21"/>
    <w:rsid w:val="0049145D"/>
    <w:rsid w:val="00494EFD"/>
    <w:rsid w:val="004E65A0"/>
    <w:rsid w:val="00514347"/>
    <w:rsid w:val="005A2B2E"/>
    <w:rsid w:val="00613C1C"/>
    <w:rsid w:val="00622C62"/>
    <w:rsid w:val="0065506C"/>
    <w:rsid w:val="006603AA"/>
    <w:rsid w:val="00686AE6"/>
    <w:rsid w:val="006A047A"/>
    <w:rsid w:val="00756B00"/>
    <w:rsid w:val="0076491E"/>
    <w:rsid w:val="007B12EE"/>
    <w:rsid w:val="00803258"/>
    <w:rsid w:val="00804BE6"/>
    <w:rsid w:val="00817B7D"/>
    <w:rsid w:val="008A246C"/>
    <w:rsid w:val="008D309B"/>
    <w:rsid w:val="008E1A5A"/>
    <w:rsid w:val="00912048"/>
    <w:rsid w:val="0091672C"/>
    <w:rsid w:val="009A0F45"/>
    <w:rsid w:val="009B2F0F"/>
    <w:rsid w:val="00A04223"/>
    <w:rsid w:val="00A21A92"/>
    <w:rsid w:val="00A34CCA"/>
    <w:rsid w:val="00A92047"/>
    <w:rsid w:val="00A93C3E"/>
    <w:rsid w:val="00AD40FE"/>
    <w:rsid w:val="00B149EC"/>
    <w:rsid w:val="00B82704"/>
    <w:rsid w:val="00BB1207"/>
    <w:rsid w:val="00BD64BD"/>
    <w:rsid w:val="00C66B1D"/>
    <w:rsid w:val="00C80348"/>
    <w:rsid w:val="00C91A70"/>
    <w:rsid w:val="00CA6544"/>
    <w:rsid w:val="00CB04C7"/>
    <w:rsid w:val="00CE06B0"/>
    <w:rsid w:val="00D44056"/>
    <w:rsid w:val="00D703F4"/>
    <w:rsid w:val="00DA25E1"/>
    <w:rsid w:val="00DF3BDD"/>
    <w:rsid w:val="00E27B46"/>
    <w:rsid w:val="00E64D62"/>
    <w:rsid w:val="00EA0E19"/>
    <w:rsid w:val="00ED5EB4"/>
    <w:rsid w:val="00ED6233"/>
    <w:rsid w:val="00F7536B"/>
    <w:rsid w:val="00FB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67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027310"/>
    <w:pPr>
      <w:keepNext/>
      <w:outlineLvl w:val="0"/>
    </w:pPr>
    <w:rPr>
      <w:rFonts w:ascii="Arial" w:hAnsi="Arial"/>
      <w:b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27310"/>
    <w:pPr>
      <w:keepNext/>
      <w:widowControl w:val="0"/>
      <w:ind w:left="397"/>
      <w:outlineLvl w:val="1"/>
    </w:pPr>
    <w:rPr>
      <w:rFonts w:ascii="Arial" w:hAnsi="Arial"/>
      <w:b/>
      <w:sz w:val="17"/>
    </w:rPr>
  </w:style>
  <w:style w:type="paragraph" w:styleId="3">
    <w:name w:val="heading 3"/>
    <w:basedOn w:val="a2"/>
    <w:next w:val="a2"/>
    <w:link w:val="30"/>
    <w:uiPriority w:val="9"/>
    <w:unhideWhenUsed/>
    <w:qFormat/>
    <w:rsid w:val="00027310"/>
    <w:pPr>
      <w:jc w:val="center"/>
      <w:outlineLvl w:val="2"/>
    </w:pPr>
    <w:rPr>
      <w:rFonts w:ascii="Arial" w:hAnsi="Arial"/>
      <w:b/>
      <w:sz w:val="15"/>
    </w:rPr>
  </w:style>
  <w:style w:type="paragraph" w:styleId="4">
    <w:name w:val="heading 4"/>
    <w:basedOn w:val="a2"/>
    <w:next w:val="a2"/>
    <w:link w:val="40"/>
    <w:semiHidden/>
    <w:unhideWhenUsed/>
    <w:qFormat/>
    <w:rsid w:val="000273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027310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02731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02731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02731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2"/>
    <w:next w:val="a2"/>
    <w:link w:val="90"/>
    <w:semiHidden/>
    <w:unhideWhenUsed/>
    <w:qFormat/>
    <w:rsid w:val="0002731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027310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27310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027310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027310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027310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027310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027310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027310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027310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6">
    <w:name w:val="List Paragraph"/>
    <w:basedOn w:val="a2"/>
    <w:uiPriority w:val="34"/>
    <w:qFormat/>
    <w:rsid w:val="00027310"/>
    <w:pPr>
      <w:ind w:left="720"/>
      <w:contextualSpacing/>
    </w:pPr>
  </w:style>
  <w:style w:type="paragraph" w:customStyle="1" w:styleId="a7">
    <w:name w:val="Автор"/>
    <w:basedOn w:val="a2"/>
    <w:qFormat/>
    <w:rsid w:val="00027310"/>
    <w:rPr>
      <w:i/>
      <w:sz w:val="16"/>
    </w:rPr>
  </w:style>
  <w:style w:type="paragraph" w:customStyle="1" w:styleId="a8">
    <w:name w:val="Аннотация"/>
    <w:basedOn w:val="a2"/>
    <w:qFormat/>
    <w:rsid w:val="00027310"/>
    <w:pPr>
      <w:ind w:left="397"/>
    </w:pPr>
  </w:style>
  <w:style w:type="paragraph" w:customStyle="1" w:styleId="a0">
    <w:name w:val="Маркированный"/>
    <w:basedOn w:val="a2"/>
    <w:qFormat/>
    <w:rsid w:val="00027310"/>
    <w:pPr>
      <w:numPr>
        <w:numId w:val="4"/>
      </w:numPr>
      <w:ind w:right="170"/>
    </w:pPr>
    <w:rPr>
      <w:sz w:val="16"/>
    </w:rPr>
  </w:style>
  <w:style w:type="paragraph" w:customStyle="1" w:styleId="a">
    <w:name w:val="Нумерованный"/>
    <w:basedOn w:val="a2"/>
    <w:qFormat/>
    <w:rsid w:val="00027310"/>
    <w:pPr>
      <w:numPr>
        <w:numId w:val="5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qFormat/>
    <w:rsid w:val="00027310"/>
    <w:rPr>
      <w:rFonts w:ascii="Arial" w:hAnsi="Arial"/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027310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qFormat/>
    <w:rsid w:val="00027310"/>
    <w:pPr>
      <w:numPr>
        <w:numId w:val="6"/>
      </w:numPr>
    </w:pPr>
  </w:style>
  <w:style w:type="paragraph" w:customStyle="1" w:styleId="ab">
    <w:name w:val="Раздел"/>
    <w:basedOn w:val="1"/>
    <w:link w:val="ac"/>
    <w:qFormat/>
    <w:rsid w:val="00027310"/>
    <w:rPr>
      <w:sz w:val="56"/>
      <w:szCs w:val="56"/>
    </w:rPr>
  </w:style>
  <w:style w:type="character" w:customStyle="1" w:styleId="ac">
    <w:name w:val="Раздел Знак"/>
    <w:basedOn w:val="10"/>
    <w:link w:val="ab"/>
    <w:rsid w:val="00027310"/>
    <w:rPr>
      <w:rFonts w:ascii="Arial" w:hAnsi="Arial"/>
      <w:b/>
      <w:sz w:val="56"/>
      <w:szCs w:val="56"/>
      <w:lang w:eastAsia="en-US"/>
    </w:rPr>
  </w:style>
  <w:style w:type="paragraph" w:customStyle="1" w:styleId="base-case">
    <w:name w:val="base-case"/>
    <w:basedOn w:val="a2"/>
    <w:rsid w:val="00514347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Hyperlink"/>
    <w:unhideWhenUsed/>
    <w:rsid w:val="0076491E"/>
    <w:rPr>
      <w:color w:val="0000FF"/>
      <w:u w:val="single"/>
    </w:rPr>
  </w:style>
  <w:style w:type="paragraph" w:styleId="ae">
    <w:name w:val="Normal (Web)"/>
    <w:basedOn w:val="a2"/>
    <w:uiPriority w:val="99"/>
    <w:semiHidden/>
    <w:unhideWhenUsed/>
    <w:rsid w:val="008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33</cp:revision>
  <dcterms:created xsi:type="dcterms:W3CDTF">2012-06-28T22:31:00Z</dcterms:created>
  <dcterms:modified xsi:type="dcterms:W3CDTF">2017-09-26T06:06:00Z</dcterms:modified>
</cp:coreProperties>
</file>