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89" w:rsidRPr="00967889" w:rsidRDefault="00967889" w:rsidP="00967889">
      <w:pPr>
        <w:pStyle w:val="a3"/>
        <w:tabs>
          <w:tab w:val="num" w:pos="0"/>
        </w:tabs>
        <w:ind w:firstLine="0"/>
        <w:jc w:val="center"/>
        <w:rPr>
          <w:b/>
        </w:rPr>
      </w:pPr>
      <w:r w:rsidRPr="00967889">
        <w:rPr>
          <w:b/>
        </w:rPr>
        <w:t>Активизация и интенсификация деятельности учащихся на уроках изобразительного искусства через применение технологии проблемного обучения.</w:t>
      </w:r>
    </w:p>
    <w:p w:rsidR="00967889" w:rsidRDefault="00967889" w:rsidP="00967889">
      <w:pPr>
        <w:pStyle w:val="a3"/>
        <w:tabs>
          <w:tab w:val="num" w:pos="0"/>
        </w:tabs>
        <w:ind w:firstLine="0"/>
      </w:pPr>
      <w:r>
        <w:t xml:space="preserve">Проблемное обучение направлено на активную самостоятельную деятельность учащихся по разрешению проблемных ситуаций, создаваемых под руководством преподавателя, в результате чего и происходит творческое овладение знаниями, умениями и навыками и развитие мыслительных способностей. </w:t>
      </w:r>
    </w:p>
    <w:p w:rsidR="00967889" w:rsidRDefault="00967889" w:rsidP="00967889">
      <w:pPr>
        <w:pStyle w:val="a3"/>
        <w:tabs>
          <w:tab w:val="num" w:pos="0"/>
        </w:tabs>
        <w:ind w:firstLine="0"/>
      </w:pPr>
      <w:r>
        <w:t>Художественно-изобразительная деятельность (изображение и восприятие) проблемного характера направляется на решение трёх основных типов проблем:</w:t>
      </w:r>
    </w:p>
    <w:p w:rsidR="00967889" w:rsidRDefault="00967889" w:rsidP="00967889">
      <w:pPr>
        <w:pStyle w:val="a3"/>
        <w:numPr>
          <w:ilvl w:val="0"/>
          <w:numId w:val="1"/>
        </w:numPr>
        <w:tabs>
          <w:tab w:val="num" w:pos="0"/>
        </w:tabs>
        <w:ind w:left="0" w:firstLine="0"/>
      </w:pPr>
      <w:r>
        <w:t>Познание способов, методов художественного творчества.</w:t>
      </w:r>
    </w:p>
    <w:p w:rsidR="00967889" w:rsidRDefault="00967889" w:rsidP="00967889">
      <w:pPr>
        <w:pStyle w:val="a3"/>
        <w:tabs>
          <w:tab w:val="num" w:pos="0"/>
        </w:tabs>
        <w:ind w:firstLine="0"/>
      </w:pPr>
      <w:r>
        <w:t>Цели и задачи данного типа заключаются в организации поиска (сочинения) художественного замысла и поиска способов его материализации, создания условий для эмоционально-эстетической напряжённости и увлечённости, художественной активности и самостоятельности учащихся.</w:t>
      </w:r>
    </w:p>
    <w:p w:rsidR="00967889" w:rsidRDefault="00967889" w:rsidP="00967889">
      <w:pPr>
        <w:pStyle w:val="a3"/>
        <w:numPr>
          <w:ilvl w:val="0"/>
          <w:numId w:val="1"/>
        </w:numPr>
        <w:tabs>
          <w:tab w:val="num" w:pos="0"/>
        </w:tabs>
        <w:ind w:left="0" w:firstLine="0"/>
      </w:pPr>
      <w:r>
        <w:t xml:space="preserve">Усвоение способов создания художественного образа (специфики языка искусства). Характер и содержание этого типа определят задачи художественно-познавательного характера. </w:t>
      </w:r>
      <w:proofErr w:type="gramStart"/>
      <w:r>
        <w:t>Они направлены на организацию поисковой деятельности по «открытию» и освоению способов и закономерностей создания художественного образа, на формирование практического опыта по применению различных способов отображения действительности в различных учебных и жизненных ситуациях, личностного и эмоционально-ценностного отношения к искусству.</w:t>
      </w:r>
      <w:proofErr w:type="gramEnd"/>
    </w:p>
    <w:p w:rsidR="00967889" w:rsidRDefault="00967889" w:rsidP="00967889">
      <w:pPr>
        <w:pStyle w:val="a3"/>
        <w:numPr>
          <w:ilvl w:val="0"/>
          <w:numId w:val="1"/>
        </w:numPr>
        <w:tabs>
          <w:tab w:val="num" w:pos="0"/>
        </w:tabs>
        <w:ind w:left="0" w:firstLine="0"/>
      </w:pPr>
      <w:r>
        <w:t>Усвоение приёмов изобразительной деятельности. Этот тип проблем носит характер учебно-поисковой деятельности, направленной на усвоение практических и логических действий по образованию представлений об объекте изображения, об изображении данного объекта, перенос представлений об изображении в материал, решаются задачи учебно-практического характера.</w:t>
      </w:r>
    </w:p>
    <w:p w:rsidR="00967889" w:rsidRDefault="00967889" w:rsidP="00967889">
      <w:pPr>
        <w:pStyle w:val="a3"/>
        <w:tabs>
          <w:tab w:val="num" w:pos="0"/>
        </w:tabs>
        <w:ind w:firstLine="0"/>
      </w:pPr>
      <w:r>
        <w:t>Сущность каждого компонента носит особый наглядно-образный характер (в отличие от словесно-понятийного, интеллектуально-логического на других предметах) и обязательно включает в свою модель личность ученика с его прежним художественным, эмоционально-эстетическим опытом, субъективными личностными, художественными и интеллектуальными возможностями, которые отражаются в результате решения задач.</w:t>
      </w:r>
    </w:p>
    <w:p w:rsidR="00967889" w:rsidRDefault="00967889" w:rsidP="00967889">
      <w:pPr>
        <w:pStyle w:val="a3"/>
        <w:tabs>
          <w:tab w:val="num" w:pos="0"/>
        </w:tabs>
        <w:ind w:firstLine="0"/>
      </w:pPr>
      <w:r>
        <w:t>Для проблемной организации учебного процесса необходимо создавать условия для проявления предельно возможной самостоятельности учащихся:</w:t>
      </w:r>
    </w:p>
    <w:p w:rsidR="00967889" w:rsidRDefault="00967889" w:rsidP="00967889">
      <w:pPr>
        <w:pStyle w:val="a3"/>
        <w:tabs>
          <w:tab w:val="num" w:pos="0"/>
        </w:tabs>
        <w:ind w:firstLine="0"/>
      </w:pPr>
      <w:r>
        <w:t>- доверительная атмосфера процесса проблемного диалога между преподавателем и учениками,</w:t>
      </w:r>
    </w:p>
    <w:p w:rsidR="00967889" w:rsidRDefault="00967889" w:rsidP="00967889">
      <w:pPr>
        <w:pStyle w:val="a3"/>
        <w:tabs>
          <w:tab w:val="num" w:pos="0"/>
        </w:tabs>
        <w:ind w:firstLine="0"/>
      </w:pPr>
      <w:r>
        <w:t>- уважение к содержанию рассуждений, предположений и доказательств учеников,</w:t>
      </w:r>
    </w:p>
    <w:p w:rsidR="00967889" w:rsidRDefault="00967889" w:rsidP="00967889">
      <w:pPr>
        <w:pStyle w:val="a3"/>
        <w:tabs>
          <w:tab w:val="num" w:pos="0"/>
        </w:tabs>
        <w:ind w:firstLine="0"/>
      </w:pPr>
      <w:r>
        <w:t xml:space="preserve">- дифференцированный подход к оценке процесса и результату </w:t>
      </w:r>
      <w:proofErr w:type="gramStart"/>
      <w:r>
        <w:t>поисков способов реализации замысла каждого ученика</w:t>
      </w:r>
      <w:proofErr w:type="gramEnd"/>
      <w:r>
        <w:t>,</w:t>
      </w:r>
    </w:p>
    <w:p w:rsidR="00967889" w:rsidRDefault="00967889" w:rsidP="00967889">
      <w:pPr>
        <w:pStyle w:val="a3"/>
        <w:tabs>
          <w:tab w:val="num" w:pos="0"/>
        </w:tabs>
        <w:ind w:firstLine="0"/>
      </w:pPr>
      <w:r>
        <w:lastRenderedPageBreak/>
        <w:t>- проектирование уроков на основе художественных методов познания (урок искусства - урок-образ),</w:t>
      </w:r>
    </w:p>
    <w:p w:rsidR="00967889" w:rsidRDefault="00967889" w:rsidP="00967889">
      <w:pPr>
        <w:pStyle w:val="a3"/>
        <w:tabs>
          <w:tab w:val="num" w:pos="0"/>
        </w:tabs>
        <w:ind w:firstLine="0"/>
      </w:pPr>
      <w:r>
        <w:t>- сотворчество преподавателя и учащихся.</w:t>
      </w:r>
    </w:p>
    <w:p w:rsidR="00CA39BB" w:rsidRDefault="00CA39BB"/>
    <w:sectPr w:rsidR="00CA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3FE4"/>
    <w:multiLevelType w:val="hybridMultilevel"/>
    <w:tmpl w:val="3DF8BA2C"/>
    <w:lvl w:ilvl="0" w:tplc="76A2A1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889"/>
    <w:rsid w:val="00967889"/>
    <w:rsid w:val="00CA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788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6788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2017-10-02T07:58:00Z</dcterms:created>
  <dcterms:modified xsi:type="dcterms:W3CDTF">2017-10-02T08:02:00Z</dcterms:modified>
</cp:coreProperties>
</file>