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4" w:rsidRPr="00491C84" w:rsidRDefault="00491C84" w:rsidP="00491C84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91C84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Формирование и развитие духо</w:t>
      </w: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вно-нравственных основ личности</w:t>
      </w:r>
    </w:p>
    <w:p w:rsidR="00491C84" w:rsidRDefault="00491C84" w:rsidP="00491C84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>И.Н. Морковина, учитель истории и обществознания</w:t>
      </w:r>
    </w:p>
    <w:p w:rsidR="00491C84" w:rsidRPr="00491C84" w:rsidRDefault="006E7128" w:rsidP="00491C84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>м</w:t>
      </w:r>
      <w:r w:rsidR="00491C84" w:rsidRPr="00491C84"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 xml:space="preserve">бюджетного </w:t>
      </w:r>
      <w:r w:rsidR="00491C84" w:rsidRPr="00491C84"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>«</w:t>
      </w:r>
      <w:r w:rsidR="00491C84" w:rsidRPr="00491C84"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>Первомайская средняя общеобразовательная школа» Первомайского района Тамбовской</w:t>
      </w:r>
      <w:r w:rsidR="00491C84"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 xml:space="preserve"> </w:t>
      </w:r>
      <w:r w:rsidR="00491C84" w:rsidRPr="00491C84">
        <w:rPr>
          <w:rFonts w:ascii="Times New Roman" w:eastAsia="Times New Roman" w:hAnsi="Times New Roman"/>
          <w:i/>
          <w:kern w:val="3"/>
          <w:sz w:val="28"/>
          <w:szCs w:val="28"/>
          <w:lang w:eastAsia="ru-RU"/>
        </w:rPr>
        <w:t>области</w:t>
      </w:r>
    </w:p>
    <w:p w:rsidR="00A547A1" w:rsidRDefault="00491C8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Закон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е Об образовании в Российской </w:t>
      </w:r>
      <w:r w:rsidR="006E712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Федерации сказано «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воспитан</w:t>
      </w:r>
      <w:r w:rsid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proofErr w:type="gramStart"/>
      <w:r w:rsid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е-</w:t>
      </w:r>
      <w:proofErr w:type="gramEnd"/>
      <w:r w:rsid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деятельность направленная 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разви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тие личности , создание условий 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самоопределения и социализации обучающегося на основе 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социокуль</w:t>
      </w:r>
      <w:r w:rsid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турных, духовно</w:t>
      </w:r>
      <w:r w:rsidR="006E712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  <w:r w:rsid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нравственных 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ценност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ей и принятых в обществе правил 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 норм поведения в интересах человека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491C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общества и государства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672146" w:rsidRDefault="00672146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Обновленный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ФГОС расставил следующие акценты:</w:t>
      </w:r>
    </w:p>
    <w:p w:rsidR="00F616D8" w:rsidRPr="00672146" w:rsidRDefault="00672146" w:rsidP="00B83BA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единство</w:t>
      </w:r>
      <w:r w:rsidR="00323E96"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учебной и воспитательной деятельности </w:t>
      </w:r>
    </w:p>
    <w:p w:rsidR="00F616D8" w:rsidRPr="00672146" w:rsidRDefault="00672146" w:rsidP="00B83BA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</w:t>
      </w:r>
      <w:r w:rsidR="00323E96"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остижение личностных результатов</w:t>
      </w:r>
    </w:p>
    <w:p w:rsidR="00F616D8" w:rsidRDefault="00672146" w:rsidP="00B83BA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</w:t>
      </w:r>
      <w:r w:rsidR="00323E96"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еализация программы совместно с семьей и иными институтами воспитания</w:t>
      </w:r>
    </w:p>
    <w:p w:rsidR="00672146" w:rsidRDefault="00672146" w:rsidP="00B83BA0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Достижение личностных результатов происходит через направления воспитания:</w:t>
      </w:r>
    </w:p>
    <w:p w:rsidR="00F616D8" w:rsidRPr="00672146" w:rsidRDefault="00323E96" w:rsidP="00B83B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гражданско-патриотическое, </w:t>
      </w:r>
    </w:p>
    <w:p w:rsidR="00F616D8" w:rsidRPr="00672146" w:rsidRDefault="00323E96" w:rsidP="00B83B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духовно-нравственное, </w:t>
      </w:r>
    </w:p>
    <w:p w:rsidR="00F616D8" w:rsidRPr="00672146" w:rsidRDefault="00323E96" w:rsidP="00B83B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эстетическое, </w:t>
      </w:r>
    </w:p>
    <w:p w:rsidR="00F616D8" w:rsidRPr="00672146" w:rsidRDefault="00323E96" w:rsidP="00B83B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физическое воспитание и формирование культуры здоровья и эмоционального благополучия,</w:t>
      </w:r>
    </w:p>
    <w:p w:rsidR="00F616D8" w:rsidRPr="00672146" w:rsidRDefault="00323E96" w:rsidP="00B83B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трудовое,</w:t>
      </w:r>
    </w:p>
    <w:p w:rsidR="00F616D8" w:rsidRPr="00672146" w:rsidRDefault="00323E96" w:rsidP="00B83B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экологическое,  </w:t>
      </w:r>
    </w:p>
    <w:p w:rsidR="00672146" w:rsidRPr="00672146" w:rsidRDefault="00672146" w:rsidP="00B83BA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ценности научного познания.</w:t>
      </w:r>
    </w:p>
    <w:p w:rsidR="00672146" w:rsidRDefault="00672146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Духовно-нравственное воспитание  ориентируется </w:t>
      </w:r>
      <w:r w:rsidRPr="0067214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моральные ценности и нормы в ситуациях нравственного выбора, готовность оценивать свои поступки и поступки других людей с позиции нравственных норм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мой 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взгляд,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</w:t>
      </w:r>
      <w:r w:rsidR="006E7128" w:rsidRPr="006E712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необходимо дополнить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следующими пунктами: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 Воспитание индивидуальности, развитие личностных качеств ребенка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(доброта, честность, ответственность, самосто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ятельность, активность, трудолю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бие, тактичность).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 Воспитание ценностного отношения детей к себе, своей семье, людям разных национальностей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к Родине, природе, искусству.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 Воспитание культуры поведения (культ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ура общения, этическая культура)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4. Развитие эмоциональной культуры личности, способности к проявлению,</w:t>
      </w:r>
    </w:p>
    <w:p w:rsid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выражению и </w:t>
      </w:r>
      <w:proofErr w:type="spellStart"/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саморегуляции</w:t>
      </w:r>
      <w:proofErr w:type="spellEnd"/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эмоций, поведе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ния во взаимодействии с окружаю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щими на основе усвоенных общественно принятых норм и правил.</w:t>
      </w:r>
    </w:p>
    <w:p w:rsidR="00540AC4" w:rsidRP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Невозможно оставить без внимания и вопросы духовного воспитания на</w:t>
      </w:r>
      <w:r w:rsidR="0032064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основе религии и обычаев разных народов. Сегодня все больше людей </w:t>
      </w:r>
      <w:proofErr w:type="spellStart"/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обра</w:t>
      </w:r>
      <w:proofErr w:type="spellEnd"/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</w:p>
    <w:p w:rsid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spellStart"/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щаются</w:t>
      </w:r>
      <w:proofErr w:type="spellEnd"/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 православной культуре, </w:t>
      </w:r>
      <w:r w:rsidR="0032064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праздникам, традициям, обычаям, 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укреплению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духовного здоровья личности.</w:t>
      </w:r>
    </w:p>
    <w:p w:rsid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школе при реализации данных положений встречается много трудностей.</w:t>
      </w:r>
    </w:p>
    <w:p w:rsidR="00540AC4" w:rsidRDefault="00540AC4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Прежде всего</w:t>
      </w:r>
      <w:r w:rsidR="0032064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это н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едостаточность теоретической и, г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лавное, практической готовности 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педагогов реализовывать личностный подход к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детям, отсутствие понятного ин</w:t>
      </w:r>
      <w:r w:rsidRPr="00540A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струментария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 загруженность педагогов разнообразной отчетностью;</w:t>
      </w:r>
      <w:r w:rsidR="00D5024B" w:rsidRPr="00D5024B">
        <w:rPr>
          <w:rFonts w:ascii="ArialMT" w:eastAsiaTheme="minorHAnsi" w:hAnsi="ArialMT" w:cs="ArialMT"/>
          <w:sz w:val="16"/>
          <w:szCs w:val="16"/>
        </w:rPr>
        <w:t xml:space="preserve"> </w:t>
      </w:r>
      <w:r w:rsid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</w:t>
      </w:r>
      <w:r w:rsidR="00D5024B"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ложность установления взаимосвязи </w:t>
      </w:r>
      <w:r w:rsid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 родителями в обеспечении еди</w:t>
      </w:r>
      <w:r w:rsidR="00D5024B"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ного подхода к воспитанию духовности и нравственности</w:t>
      </w:r>
      <w:r w:rsid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D5024B" w:rsidRDefault="00D5024B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рео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бладание авторитарного или либе</w:t>
      </w: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рально-попустительского стиля семейного воспитания, возрастание </w:t>
      </w:r>
      <w:proofErr w:type="spellStart"/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гиперопеки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родителей над детьми создают барьеры в их духовно-нравственном воспитании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D5024B" w:rsidRPr="00D5024B" w:rsidRDefault="00D5024B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Формирование духовно-нравственной личности происходит на уроках, внеклассных мероприятиях.</w:t>
      </w:r>
      <w:r w:rsidRPr="00D5024B">
        <w:rPr>
          <w:rFonts w:ascii="Times New Roman" w:hAnsi="Times New Roman"/>
          <w:sz w:val="24"/>
          <w:szCs w:val="24"/>
        </w:rPr>
        <w:t xml:space="preserve"> </w:t>
      </w: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Любое мероприятие ориентировано на достижение высокого результата – нравственно чистой и богатой личности.</w:t>
      </w:r>
    </w:p>
    <w:p w:rsidR="00D5024B" w:rsidRDefault="00D5024B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Форм проведения таких мероприятий множество. Остановлюсь на одном из таких.</w:t>
      </w:r>
    </w:p>
    <w:p w:rsidR="00D5024B" w:rsidRPr="00540AC4" w:rsidRDefault="00D5024B" w:rsidP="00B83B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2023 год объявлен указом Президента РФ Годом педагога и наставника. Задача предстоящего года привлечь внимание к этой профессии, воздать должное уважение учителям, повысить интерес молодежи к педагогике, привлечь творческих и активных учащихся в педагогические вузы, а затем и в </w:t>
      </w: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школы.</w:t>
      </w:r>
      <w:r w:rsidRPr="00D5024B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Pr="00D5024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 тема Великой Отечественной войны, актуальна  всегда. Ее временные рамки весьма условны: у подвига поколения Победителей и благодарной памяти их потомков нет и, не может быть срока давности, меры, границ. Важно, чтобы мы помнили об учителях, которые не только учили детей любить Родину, но и своей жизнью показывали пример жертвенного героизма ради сохранения мира и счастья будущих поколений</w:t>
      </w:r>
      <w:r w:rsidR="006E712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6E7128" w:rsidRPr="006E7128" w:rsidRDefault="006E7128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6E7128">
        <w:rPr>
          <w:rFonts w:ascii="Times New Roman" w:eastAsiaTheme="minorHAnsi" w:hAnsi="Times New Roman"/>
          <w:sz w:val="28"/>
          <w:szCs w:val="28"/>
        </w:rPr>
        <w:t>Формой проведения воспитательного мероприятия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E7128">
        <w:rPr>
          <w:rFonts w:ascii="Times New Roman" w:eastAsiaTheme="minorHAnsi" w:hAnsi="Times New Roman"/>
          <w:sz w:val="28"/>
          <w:szCs w:val="28"/>
        </w:rPr>
        <w:t>«Учитель в бою, учитель в тылу»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E7128">
        <w:rPr>
          <w:rFonts w:ascii="Times New Roman" w:eastAsiaTheme="minorHAnsi" w:hAnsi="Times New Roman"/>
          <w:sz w:val="28"/>
          <w:szCs w:val="28"/>
        </w:rPr>
        <w:t>является занятие-обсуждение. Занятие предполагает также использование мультимедийной презентации, включает в себя анализ текстовой информации, групповую исследовательскую работу,</w:t>
      </w:r>
      <w:r>
        <w:rPr>
          <w:rFonts w:ascii="Times New Roman" w:eastAsiaTheme="minorHAnsi" w:hAnsi="Times New Roman"/>
          <w:sz w:val="28"/>
          <w:szCs w:val="28"/>
        </w:rPr>
        <w:t xml:space="preserve"> просмотр видеоролика, презентацию групповой работы, </w:t>
      </w:r>
      <w:r w:rsidRPr="006E7128">
        <w:rPr>
          <w:rFonts w:ascii="Times New Roman" w:eastAsiaTheme="minorHAnsi" w:hAnsi="Times New Roman"/>
          <w:sz w:val="28"/>
          <w:szCs w:val="28"/>
        </w:rPr>
        <w:t>использование основ музейной педагогики Цель</w:t>
      </w:r>
      <w:r w:rsidR="0032064D">
        <w:rPr>
          <w:rFonts w:ascii="Times New Roman" w:eastAsiaTheme="minorHAnsi" w:hAnsi="Times New Roman"/>
          <w:sz w:val="28"/>
          <w:szCs w:val="28"/>
        </w:rPr>
        <w:t xml:space="preserve"> которой</w:t>
      </w:r>
      <w:r w:rsidRPr="006E7128">
        <w:rPr>
          <w:rFonts w:ascii="Times New Roman" w:eastAsiaTheme="minorHAnsi" w:hAnsi="Times New Roman"/>
          <w:sz w:val="28"/>
          <w:szCs w:val="28"/>
        </w:rPr>
        <w:t xml:space="preserve">— </w:t>
      </w:r>
      <w:proofErr w:type="gramStart"/>
      <w:r w:rsidRPr="006E7128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6E7128">
        <w:rPr>
          <w:rFonts w:ascii="Times New Roman" w:eastAsiaTheme="minorHAnsi" w:hAnsi="Times New Roman"/>
          <w:sz w:val="28"/>
          <w:szCs w:val="28"/>
        </w:rPr>
        <w:t>строить грамотный диалог между взрослыми и детьми в музейном пространстве и помочь юным посетителям развивать исследовательские, познавательные компетенции. Именно она отвечает за поиск эффективных форм коммуникации и развитие творческих способностей личности. </w:t>
      </w:r>
    </w:p>
    <w:p w:rsidR="006E7128" w:rsidRPr="006E7128" w:rsidRDefault="006E7128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6E7128">
        <w:rPr>
          <w:rFonts w:ascii="Times New Roman" w:eastAsiaTheme="minorHAnsi" w:hAnsi="Times New Roman"/>
          <w:sz w:val="28"/>
          <w:szCs w:val="28"/>
        </w:rPr>
        <w:t xml:space="preserve">Мероприятие необходимо начинать с мотивационной части, в ходе которой учитель представляет школьникам факт по теме </w:t>
      </w:r>
      <w:r>
        <w:rPr>
          <w:rFonts w:ascii="Times New Roman" w:eastAsiaTheme="minorHAnsi" w:hAnsi="Times New Roman"/>
          <w:sz w:val="28"/>
          <w:szCs w:val="28"/>
        </w:rPr>
        <w:t xml:space="preserve"> мероприятия. </w:t>
      </w:r>
      <w:r w:rsidRPr="006E7128">
        <w:rPr>
          <w:rFonts w:ascii="Times New Roman" w:eastAsiaTheme="minorHAnsi" w:hAnsi="Times New Roman"/>
          <w:sz w:val="28"/>
          <w:szCs w:val="28"/>
        </w:rPr>
        <w:t>Логично выстроенные познавательные задания стимулируют интерес подростков к теме, а командная работа учит генерировать идеи, делиться знаниями, распределять обязанности в ходе поиска информации.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2064D" w:rsidRPr="0032064D" w:rsidRDefault="0032064D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Данное мероприятие формирует мотивацию к  изучению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истории и стремление к самосовершенствованию в данной области; </w:t>
      </w:r>
    </w:p>
    <w:p w:rsidR="0032064D" w:rsidRDefault="0032064D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способствует осознанию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возможности самореализации, в том числе в педагогической деятельности; </w:t>
      </w:r>
      <w:r>
        <w:rPr>
          <w:rFonts w:ascii="Times New Roman" w:eastAsiaTheme="minorHAnsi" w:hAnsi="Times New Roman"/>
          <w:sz w:val="28"/>
          <w:szCs w:val="28"/>
        </w:rPr>
        <w:t xml:space="preserve">ведет 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к совершенствованию собственной речевой культуры; </w:t>
      </w:r>
      <w:r>
        <w:rPr>
          <w:rFonts w:ascii="Times New Roman" w:eastAsiaTheme="minorHAnsi" w:hAnsi="Times New Roman"/>
          <w:sz w:val="28"/>
          <w:szCs w:val="28"/>
        </w:rPr>
        <w:t>развивает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таки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качеств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32064D">
        <w:rPr>
          <w:rFonts w:ascii="Times New Roman" w:eastAsiaTheme="minorHAnsi" w:hAnsi="Times New Roman"/>
          <w:sz w:val="28"/>
          <w:szCs w:val="28"/>
        </w:rPr>
        <w:t>, как целеустремленность, креативность, инициативность, т</w:t>
      </w:r>
      <w:r>
        <w:rPr>
          <w:rFonts w:ascii="Times New Roman" w:eastAsiaTheme="minorHAnsi" w:hAnsi="Times New Roman"/>
          <w:sz w:val="28"/>
          <w:szCs w:val="28"/>
        </w:rPr>
        <w:t>рудолюбие, дисциплинированность;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патриотизм. </w:t>
      </w:r>
    </w:p>
    <w:p w:rsidR="0032064D" w:rsidRPr="0032064D" w:rsidRDefault="0032064D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Формирует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и развивает гордость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 за сопричастность </w:t>
      </w:r>
      <w:r>
        <w:rPr>
          <w:rFonts w:ascii="Times New Roman" w:eastAsiaTheme="minorHAnsi" w:hAnsi="Times New Roman"/>
          <w:sz w:val="28"/>
          <w:szCs w:val="28"/>
        </w:rPr>
        <w:t xml:space="preserve">к деяниям предыдущих поколений. Важным итогом  может стать и </w:t>
      </w:r>
      <w:r w:rsidRPr="0032064D">
        <w:rPr>
          <w:rFonts w:ascii="Times New Roman" w:eastAsiaTheme="minorHAnsi" w:hAnsi="Times New Roman"/>
          <w:sz w:val="28"/>
          <w:szCs w:val="28"/>
        </w:rPr>
        <w:t xml:space="preserve">приобретение опыта активного </w:t>
      </w:r>
      <w:r w:rsidRPr="0032064D">
        <w:rPr>
          <w:rFonts w:ascii="Times New Roman" w:eastAsiaTheme="minorHAnsi" w:hAnsi="Times New Roman"/>
          <w:sz w:val="28"/>
          <w:szCs w:val="28"/>
        </w:rPr>
        <w:lastRenderedPageBreak/>
        <w:t>освоения исторического и культурного наследия своего народа, родного края, России, стремления сохранить и приумножить культурное наследие.</w:t>
      </w:r>
    </w:p>
    <w:p w:rsidR="0032064D" w:rsidRDefault="00323E96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педагогический смысл работы по формированию и развитию духовно-нравственной личности состоит в том,  чтобы помогать школьнику</w:t>
      </w:r>
    </w:p>
    <w:p w:rsidR="00323E96" w:rsidRPr="0032064D" w:rsidRDefault="00323E96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общей деятельности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проявлять активную жизненную позицию, делать правильный нравственный выбор.</w:t>
      </w:r>
    </w:p>
    <w:p w:rsidR="006E7128" w:rsidRPr="006E7128" w:rsidRDefault="006E7128" w:rsidP="00B83BA0">
      <w:pPr>
        <w:spacing w:after="0" w:line="360" w:lineRule="auto"/>
        <w:ind w:right="57"/>
        <w:jc w:val="both"/>
        <w:rPr>
          <w:rFonts w:ascii="Times New Roman" w:eastAsiaTheme="minorHAnsi" w:hAnsi="Times New Roman"/>
          <w:sz w:val="28"/>
          <w:szCs w:val="28"/>
        </w:rPr>
      </w:pPr>
    </w:p>
    <w:p w:rsidR="002125C9" w:rsidRDefault="002125C9" w:rsidP="00B83BA0">
      <w:pPr>
        <w:jc w:val="both"/>
      </w:pPr>
    </w:p>
    <w:sectPr w:rsidR="0021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F82"/>
    <w:multiLevelType w:val="hybridMultilevel"/>
    <w:tmpl w:val="B5EA6A6E"/>
    <w:lvl w:ilvl="0" w:tplc="6ED0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E7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E3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E7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0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4C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8E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E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CC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67997"/>
    <w:multiLevelType w:val="hybridMultilevel"/>
    <w:tmpl w:val="A67C6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1A2BE8"/>
    <w:multiLevelType w:val="hybridMultilevel"/>
    <w:tmpl w:val="98348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F45128"/>
    <w:multiLevelType w:val="hybridMultilevel"/>
    <w:tmpl w:val="CC8468F0"/>
    <w:lvl w:ilvl="0" w:tplc="33B6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C6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B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34F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46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A9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C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9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0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A1"/>
    <w:rsid w:val="002125C9"/>
    <w:rsid w:val="0032064D"/>
    <w:rsid w:val="00323E96"/>
    <w:rsid w:val="00491C84"/>
    <w:rsid w:val="00540AC4"/>
    <w:rsid w:val="00672146"/>
    <w:rsid w:val="006E7128"/>
    <w:rsid w:val="00A547A1"/>
    <w:rsid w:val="00B83BA0"/>
    <w:rsid w:val="00D5024B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0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2023-07-21T15:36:00Z</dcterms:created>
  <dcterms:modified xsi:type="dcterms:W3CDTF">2023-07-21T17:12:00Z</dcterms:modified>
</cp:coreProperties>
</file>