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03B2" w14:textId="0C42A209" w:rsidR="000E42C8" w:rsidRPr="000E42C8" w:rsidRDefault="000E42C8" w:rsidP="000E42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2C8">
        <w:rPr>
          <w:rFonts w:ascii="Times New Roman" w:hAnsi="Times New Roman" w:cs="Times New Roman"/>
          <w:b/>
          <w:bCs/>
          <w:sz w:val="28"/>
          <w:szCs w:val="28"/>
        </w:rPr>
        <w:t xml:space="preserve">Доклад на тему: </w:t>
      </w:r>
      <w:r w:rsidRPr="000E42C8">
        <w:rPr>
          <w:rFonts w:ascii="Times New Roman" w:hAnsi="Times New Roman" w:cs="Times New Roman"/>
          <w:b/>
          <w:bCs/>
          <w:sz w:val="28"/>
          <w:szCs w:val="28"/>
        </w:rPr>
        <w:t>«Развитие мелкой моторики пальцев рук у детей дошкольного возраста через занятия изобразительной деятельностью»</w:t>
      </w:r>
    </w:p>
    <w:p w14:paraId="47206705" w14:textId="77777777" w:rsid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</w:p>
    <w:p w14:paraId="1A812923" w14:textId="25299406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Р</w:t>
      </w:r>
      <w:r w:rsidRPr="000E42C8">
        <w:rPr>
          <w:rFonts w:ascii="Times New Roman" w:hAnsi="Times New Roman" w:cs="Times New Roman"/>
          <w:sz w:val="28"/>
          <w:szCs w:val="28"/>
        </w:rPr>
        <w:t>азвитие мелкой моторики – это развитие тонких движений кистей и пальцев рук.</w:t>
      </w:r>
    </w:p>
    <w:p w14:paraId="6813F037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 xml:space="preserve">Движения руки человека, как писал И. Н. Сеченов, наследственно не предопределены и формируются в процессе воспитания и обучения, как результат ассоциативных связей, возникающих при работе зрительного, слухового и </w:t>
      </w:r>
      <w:proofErr w:type="spellStart"/>
      <w:r w:rsidRPr="000E42C8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0E42C8">
        <w:rPr>
          <w:rFonts w:ascii="Times New Roman" w:hAnsi="Times New Roman" w:cs="Times New Roman"/>
          <w:sz w:val="28"/>
          <w:szCs w:val="28"/>
        </w:rPr>
        <w:t xml:space="preserve"> анализаторов.</w:t>
      </w:r>
    </w:p>
    <w:p w14:paraId="5FF35947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В последнее время развитию мелкой моторики педагоги и психологи придают всё большее значение, ведь оно является важной составляющей обучения и развития ребёнка.</w:t>
      </w:r>
    </w:p>
    <w:p w14:paraId="15B4D6D5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В. А. Сухомлинский писал, что «истоки способностей и дарований 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ребёнок умнее…».</w:t>
      </w:r>
    </w:p>
    <w:p w14:paraId="55A25B48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 xml:space="preserve">Проблема развития мелкой моторики на занятиях по изобразительной деятельности весьма актуальна, т. к. именно изобразительная деятельность способствует развитию </w:t>
      </w:r>
      <w:proofErr w:type="spellStart"/>
      <w:r w:rsidRPr="000E42C8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0E42C8">
        <w:rPr>
          <w:rFonts w:ascii="Times New Roman" w:hAnsi="Times New Roman" w:cs="Times New Roman"/>
          <w:sz w:val="28"/>
          <w:szCs w:val="28"/>
        </w:rPr>
        <w:t> – согласованности в работе глаза и руки, совершенствованию координации движений, гибкости, точности в выполнении действий, коррекции мелкой моторики пальцев рук.</w:t>
      </w:r>
    </w:p>
    <w:p w14:paraId="5094B1F2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Развитие и совершенствование мелкой моторики кисти и пальцев рук является главным стимулом развития центральной нервной системы, всех психических процессов, речи.</w:t>
      </w:r>
    </w:p>
    <w:p w14:paraId="737B741E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Анализ и синтез при обработке информации в центральной нервной системе обеспечивает сознательный отбор отточенных моторных функций. Ребёнок осознаёт, что при улучшении моторных функций он чувствует себя более комфортно в любой ситуации, в любой среде.</w:t>
      </w:r>
    </w:p>
    <w:p w14:paraId="62228F9E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 xml:space="preserve">По данным исследований, проведённых Л. В. </w:t>
      </w:r>
      <w:proofErr w:type="spellStart"/>
      <w:r w:rsidRPr="000E42C8">
        <w:rPr>
          <w:rFonts w:ascii="Times New Roman" w:hAnsi="Times New Roman" w:cs="Times New Roman"/>
          <w:sz w:val="28"/>
          <w:szCs w:val="28"/>
        </w:rPr>
        <w:t>Антаковой</w:t>
      </w:r>
      <w:proofErr w:type="spellEnd"/>
      <w:r w:rsidRPr="000E42C8">
        <w:rPr>
          <w:rFonts w:ascii="Times New Roman" w:hAnsi="Times New Roman" w:cs="Times New Roman"/>
          <w:sz w:val="28"/>
          <w:szCs w:val="28"/>
        </w:rPr>
        <w:t xml:space="preserve"> - Фоминой, М. М. Кольцовой, Б. И. Пинским, была подтверждена связь интеллектуального развития и моторики пальцев. Уровень развития речи детей также находится в прямой зависимости от степени сформированности тонких движений рук.</w:t>
      </w:r>
    </w:p>
    <w:p w14:paraId="62EC8FD1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 xml:space="preserve">Одной из эффективных форм развития мелкой моторики рук детей являются занятия по изобразительной деятельности. И. М. Соловьёв в своих исследованиях обращает внимание на недооценку коррекционно-развивающего значения рисования. Он говорит о возможности нахождения такого соотношения различных видов рисования, которое обеспечит его эффективное влияние на развитие познавательной деятельности. Системное развитие позволяет объяснить многие функции и определить механизмы развития моторных функций у ребёнка. Развитие моторной </w:t>
      </w:r>
      <w:r w:rsidRPr="000E42C8">
        <w:rPr>
          <w:rFonts w:ascii="Times New Roman" w:hAnsi="Times New Roman" w:cs="Times New Roman"/>
          <w:sz w:val="28"/>
          <w:szCs w:val="28"/>
        </w:rPr>
        <w:lastRenderedPageBreak/>
        <w:t>функции улучшает развитие познавательной функции, восприятие поступающей информации.</w:t>
      </w:r>
    </w:p>
    <w:p w14:paraId="28562297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Высокий уровень развития мелкой моторики свидетельствует о функциональной зрелости коры головного мозга и о психологической готовности ребёнка к школе.</w:t>
      </w:r>
    </w:p>
    <w:p w14:paraId="0B79B048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В дошкольном возрасте основная работа по развитию мелкой моторики проводится через игры и игровые упражнения.</w:t>
      </w:r>
    </w:p>
    <w:p w14:paraId="566C8130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В процессе игр и упражнений на развитие мелкой моторики у детей развиваются память, внимание, слуховое и зрительное восприятие, воспитывается усидчивость, формируется игровая и учебно-практическая деятельность.</w:t>
      </w:r>
    </w:p>
    <w:p w14:paraId="1BA4EFC6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Игры и упражнения на развитие мелкой моторики оказывают стимулирующее влияние на развитие речи.</w:t>
      </w:r>
    </w:p>
    <w:p w14:paraId="218F3089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Они являются мощным средством поддержания тонуса и работоспособности коры головного мозга, средством взаимодействия её с нижележащими структурами.</w:t>
      </w:r>
    </w:p>
    <w:p w14:paraId="0D45B4B1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2. Развитие мелкой моторики в процессе занятий нетрадиционными видами </w:t>
      </w:r>
      <w:proofErr w:type="spellStart"/>
      <w:r w:rsidRPr="000E42C8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0E42C8">
        <w:rPr>
          <w:rFonts w:ascii="Times New Roman" w:hAnsi="Times New Roman" w:cs="Times New Roman"/>
          <w:sz w:val="28"/>
          <w:szCs w:val="28"/>
        </w:rPr>
        <w:t>.</w:t>
      </w:r>
    </w:p>
    <w:p w14:paraId="46319143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2.1. Значение развития мелкой моторики.</w:t>
      </w:r>
    </w:p>
    <w:p w14:paraId="769EA28F" w14:textId="2AFC1E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Мелкая моторика – это двигательная деятельность, которая</w:t>
      </w:r>
    </w:p>
    <w:p w14:paraId="3ECF4561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обусловлена скоординированной работой</w:t>
      </w:r>
    </w:p>
    <w:p w14:paraId="30A576C7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мелких мышц руки и глаза.</w:t>
      </w:r>
    </w:p>
    <w:p w14:paraId="56CA7048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• В головном мозге человека центры, отвечающие за речь и движения пальцев рук, находятся рядом. А величина проекции кисти руки, расположенной в коре головного мозга, занимает около трети всей двигательной проекции. Именно эти два уже подтверждённых научно факта позволяют рассматривать кисть руки как «орган речи «наряду с артикуляционным аппаратом. В связи с этим считается, что тонкие движения пальцев существенно влияют на формирование и развитие речевой функции ребёнка. Поэтому, чтобы научить ребёнка говорить, необходимо не только тренировать его артикуляционный аппарат, но и развивать мелкую моторику.</w:t>
      </w:r>
    </w:p>
    <w:p w14:paraId="2F4258A4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• Мелкая моторика рук взаимодействует и влияет на развитие внимания, мышления, оптико-пространственного восприятия (координации, воображения, наблюдательности, зрительной и двигательной памяти.</w:t>
      </w:r>
    </w:p>
    <w:p w14:paraId="1F4F674B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• Развитие навыков мелкой моторики важно и потому, что вся дальнейшая жизнь ребёнка потребует использования точных, координированных движений кистей и пальцев, которые необходимы, чтобы одеваться, рисовать, писать, а также выполнять множество разнообразных бытовых, учебных и трудовых действий.</w:t>
      </w:r>
    </w:p>
    <w:p w14:paraId="443A684F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2.2. Функции кисти и пальцев рук. В процессе деятельности мышцы рук выполняют три основные функции:</w:t>
      </w:r>
    </w:p>
    <w:p w14:paraId="0FC08428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lastRenderedPageBreak/>
        <w:t>органов движения;</w:t>
      </w:r>
    </w:p>
    <w:p w14:paraId="679AA3C2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органов познания;</w:t>
      </w:r>
    </w:p>
    <w:p w14:paraId="32893048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аккумуляторов энергии (и для самих мышц, и для других органов).</w:t>
      </w:r>
    </w:p>
    <w:p w14:paraId="540DF5B9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Если ребёнок трогает какой-либо предмет, то мышцы и кожа рук в это время «учат» глаза и мозг видеть, осязать, различать, запоминать.</w:t>
      </w:r>
    </w:p>
    <w:p w14:paraId="3698A38F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Как же рука изучает предметы?</w:t>
      </w:r>
    </w:p>
    <w:p w14:paraId="18C76743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1. Прикосновение позволяет убедиться в наличии предмета, его температуре. Влажности и т. д.</w:t>
      </w:r>
    </w:p>
    <w:p w14:paraId="34D145AA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2. Постукивание даёт возможность получить информацию о свойствах материалов.</w:t>
      </w:r>
    </w:p>
    <w:p w14:paraId="5B6A59CE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3. Взятие в руки помогает обнаружить многие свойства предметов: вес, особенности поверхности, формы и т. д.</w:t>
      </w:r>
    </w:p>
    <w:p w14:paraId="1A0425E1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4. Надавливание даёт возможность определить мягкость или твёрдость, упругость, из какого материала сделан.</w:t>
      </w:r>
    </w:p>
    <w:p w14:paraId="2C2DEDC0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5. Ощупывание (обхват, потирание, поглаживание, круговые и мнущие движения) мелких и сыпучих предметов учит ребёнка ощущать прикосновение ладони или пальцев. Большим, указательным, средним пальцами дети ощупывают детали мозаики, пуговицы, гайки, монетки; крупные предметы захватывают всеми пятью пальцами.</w:t>
      </w:r>
    </w:p>
    <w:p w14:paraId="79069D63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Вообще, различные пальцы выполняют неодинаковые</w:t>
      </w:r>
    </w:p>
    <w:p w14:paraId="0DD0D97A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функции.</w:t>
      </w:r>
    </w:p>
    <w:p w14:paraId="2033D033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Большой палец выполняет функцию опоры и перемещающегося начала отсчёта.</w:t>
      </w:r>
    </w:p>
    <w:p w14:paraId="7EC6F4D0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Основная доля ощупывающих движений приходится на указательный и средний пальцы. Благодаря их движениям осуществляется последовательная развёртка контура предмета и его элементов.</w:t>
      </w:r>
    </w:p>
    <w:p w14:paraId="31AAC9EC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Безымянный палец и мизинец участвуют в процессе ощупывания эпизодически, лишь время от времени касаясь предмета. Основная их функция заключается в уравновешивании всей движущейся системы.</w:t>
      </w:r>
    </w:p>
    <w:p w14:paraId="00112E0B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Ладонь в процессе ощупывания плоских предметов, как правило, не участвует. Но при ощупывании объёмных предметов она выполняет довольно активную роль в отражении кривизны их поверхности и объёма.</w:t>
      </w:r>
    </w:p>
    <w:p w14:paraId="2E1FFE2A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Таким образом, рука познаёт, а мозг фиксирует ощущение и восприятие, соединяя их со зрительными, слуховыми и обонятельными в сложные интегрированные образы и представления.</w:t>
      </w:r>
    </w:p>
    <w:p w14:paraId="1C666482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2.3. Виды деятельности, способствующие развитию мелкой моторики.</w:t>
      </w:r>
    </w:p>
    <w:p w14:paraId="1F2A88C6" w14:textId="242CAFB8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I. Пальчиковые игры и упражнения.</w:t>
      </w:r>
    </w:p>
    <w:p w14:paraId="3DCDDA96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lastRenderedPageBreak/>
        <w:t>Игры - манипуляции.</w:t>
      </w:r>
    </w:p>
    <w:p w14:paraId="1D479159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Сюжетные пальчиковые упражнения.</w:t>
      </w:r>
    </w:p>
    <w:p w14:paraId="5D9FC98A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Пальчиковые упражнения в сочетании со звуковой гимнастикой.</w:t>
      </w:r>
    </w:p>
    <w:p w14:paraId="5603948A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Пальчиковые упражнения в сочетании с самомассажем кистей и пальцев рук.</w:t>
      </w:r>
    </w:p>
    <w:p w14:paraId="62665111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II. Работа со счётными палочками.</w:t>
      </w:r>
    </w:p>
    <w:p w14:paraId="0A40D857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III. Упражнения с горохом, фасолью, перловкой, шерстяной нитью.</w:t>
      </w:r>
    </w:p>
    <w:p w14:paraId="74B828F1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IV. Теневые игры.</w:t>
      </w:r>
    </w:p>
    <w:p w14:paraId="58078D40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V. Игры – шнуровки.</w:t>
      </w:r>
    </w:p>
    <w:p w14:paraId="34C2B913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VI. Игры с конструктором.</w:t>
      </w:r>
    </w:p>
    <w:p w14:paraId="2D42EC2A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VII. Занятия с использованием нетрадиционных форм </w:t>
      </w:r>
      <w:proofErr w:type="spellStart"/>
      <w:r w:rsidRPr="000E42C8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0E42C8">
        <w:rPr>
          <w:rFonts w:ascii="Times New Roman" w:hAnsi="Times New Roman" w:cs="Times New Roman"/>
          <w:sz w:val="28"/>
          <w:szCs w:val="28"/>
        </w:rPr>
        <w:t>.</w:t>
      </w:r>
    </w:p>
    <w:p w14:paraId="7B6ACE10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Рисование методом тычка.</w:t>
      </w:r>
    </w:p>
    <w:p w14:paraId="4B702E9A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Данная техника применяется с 3 лет. Выполняется жёсткой кистью, которую нужно держать вертикально по отношению к листу бумаги, а краску набирать на кончик кисти.</w:t>
      </w:r>
    </w:p>
    <w:p w14:paraId="29B8AE47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Рисование ватной палочкой.</w:t>
      </w:r>
    </w:p>
    <w:p w14:paraId="2D029596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Техника применяется с 3 лет. Выполняется ватной палочкой методом тычка по контуру изображения или закрашивая всё изображение. Палочку следует держать перпендикулярно листу, следующее пятнышко рисовать рядом с предыдущим.</w:t>
      </w:r>
    </w:p>
    <w:p w14:paraId="57317362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Аппликация из ваты или салфеток.</w:t>
      </w:r>
    </w:p>
    <w:p w14:paraId="1F2452EA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Техника применяется с 3 лет. Из кусочков ваты или салфеток скатываются небольшие плотные шарики и приклеиваются на лист картона.</w:t>
      </w:r>
    </w:p>
    <w:p w14:paraId="4F8DAC74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Аппликация из кусочков цветной бумаги.</w:t>
      </w:r>
    </w:p>
    <w:p w14:paraId="091DC8FE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Техника применяется с 4 лет. Цветная бумага нарезается небольшими кусочками одной или разной (прямоугольной, квадратной, треугольной) формы, кусочки выкладываются на изображение и приклеиваются.</w:t>
      </w:r>
    </w:p>
    <w:p w14:paraId="56B46C7F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Аппликация из круп и природного материала.</w:t>
      </w:r>
    </w:p>
    <w:p w14:paraId="62B33520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Техника применяется с 3 лет. На картоне выкладывается изображение из природного материала, приклеивается. На фон или изображение наносится клей ПВА и посыпается крупой (манкой, гречей, рисом и т. д.).</w:t>
      </w:r>
    </w:p>
    <w:p w14:paraId="100A0989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Аппликация из рваной бумаги.</w:t>
      </w:r>
    </w:p>
    <w:p w14:paraId="6C1C7860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 xml:space="preserve">Техника применяется с 3 лет. Бумага рвётся на небольшие кусочки произвольной формы, кусочки выкладываются на изображение и приклеиваются. Или на бумаге </w:t>
      </w:r>
      <w:r w:rsidRPr="000E42C8">
        <w:rPr>
          <w:rFonts w:ascii="Times New Roman" w:hAnsi="Times New Roman" w:cs="Times New Roman"/>
          <w:sz w:val="28"/>
          <w:szCs w:val="28"/>
        </w:rPr>
        <w:lastRenderedPageBreak/>
        <w:t>рисуется контур деталей, затем каждая деталь обрывается по контуру, на картоне выкладывается изображение и приклеивается.</w:t>
      </w:r>
    </w:p>
    <w:p w14:paraId="1B42F024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Конструирование из природного материала.</w:t>
      </w:r>
    </w:p>
    <w:p w14:paraId="720352E4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Техника применяется с 4 лет. Изображение выкладывается из природного материала (прутиков, веточек, кусочков коры, яичной скорлупы, семян подсолнуха, шишек и т. д.) и приклеивается на клей ПВА.</w:t>
      </w:r>
    </w:p>
    <w:p w14:paraId="048FEF6A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Аппликация из жгутиков.</w:t>
      </w:r>
    </w:p>
    <w:p w14:paraId="20E06F48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Техника применяется с 4 лет. Небольшие прямоугольные кусочки бумажных салфеток складываются пополам, скручиваются, получаются жгутики. По контуру изображения наносится клей и приклеиваются жгутики.</w:t>
      </w:r>
    </w:p>
    <w:p w14:paraId="5D19D25B" w14:textId="4B37E35E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Занятия с использованием нетрадиционных форм </w:t>
      </w:r>
      <w:proofErr w:type="spellStart"/>
      <w:r w:rsidRPr="000E42C8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0E42C8">
        <w:rPr>
          <w:rFonts w:ascii="Times New Roman" w:hAnsi="Times New Roman" w:cs="Times New Roman"/>
          <w:sz w:val="28"/>
          <w:szCs w:val="28"/>
        </w:rPr>
        <w:t xml:space="preserve"> способствует развитию у ребёнка:</w:t>
      </w:r>
    </w:p>
    <w:p w14:paraId="42A7C58D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o Мелкой моторики рук и тактильного восприятия;</w:t>
      </w:r>
    </w:p>
    <w:p w14:paraId="3952798E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o пространственной ориентировке на листе бумаги, глазомера и зрительного восприятия;</w:t>
      </w:r>
    </w:p>
    <w:p w14:paraId="2C0E136E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o внимания и усидчивости;</w:t>
      </w:r>
    </w:p>
    <w:p w14:paraId="330C2A72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o изобразительных навыков и умений, наблюдательности, эстетического восприятия, эмоциональной отзывчивости;</w:t>
      </w:r>
    </w:p>
    <w:p w14:paraId="74C515D4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o формируются навыки контроля и самоконтроля;</w:t>
      </w:r>
    </w:p>
    <w:p w14:paraId="47E34B9E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o расширяются и уточняются знания о разнообразии окружающего мира; представления о цвете, форме и размере предметов и их частей;</w:t>
      </w:r>
    </w:p>
    <w:p w14:paraId="75D8D1EC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o развивается воображение, мышление, речь.</w:t>
      </w:r>
    </w:p>
    <w:p w14:paraId="19FA4FA9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Изобразительная деятельность требует от ребёнка проявления разносторонних качеств и умений. Для того, чтобы нарисовать какой-либо предмет, его не только необходимо хорошо рассмотреть: определить его форму, строение, характерные детали, цвет, положение в пространстве, но и сконцентрировать своё внимание на руке.</w:t>
      </w:r>
    </w:p>
    <w:p w14:paraId="32CEC2DD" w14:textId="56B079A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 xml:space="preserve">При организации занятий по </w:t>
      </w:r>
      <w:proofErr w:type="spellStart"/>
      <w:r w:rsidRPr="000E42C8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0E42C8">
        <w:rPr>
          <w:rFonts w:ascii="Times New Roman" w:hAnsi="Times New Roman" w:cs="Times New Roman"/>
          <w:sz w:val="28"/>
          <w:szCs w:val="28"/>
        </w:rPr>
        <w:t> определёнными условиями являются:</w:t>
      </w:r>
    </w:p>
    <w:p w14:paraId="4116622A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• создание развивающей среды;</w:t>
      </w:r>
    </w:p>
    <w:p w14:paraId="12C0C2D9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• подбор специальных методов;</w:t>
      </w:r>
    </w:p>
    <w:p w14:paraId="07FFAD4B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• отбор наиболее эффективных приёмов.</w:t>
      </w:r>
    </w:p>
    <w:p w14:paraId="76A7BB08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 xml:space="preserve">Для лучшей эффективности занятий по </w:t>
      </w:r>
      <w:proofErr w:type="spellStart"/>
      <w:r w:rsidRPr="000E42C8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</w:p>
    <w:p w14:paraId="1BBF293B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необходимо придерживаться следующих требований:</w:t>
      </w:r>
    </w:p>
    <w:p w14:paraId="0F9D71B6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lastRenderedPageBreak/>
        <w:t>• каждое занятие должно иметь чётко сформулированные тему, цели, задачи. Почти каждое занятие должно включать новый материал, повторение изученного, готовить детей к внимательному восприятию нового материала.</w:t>
      </w:r>
    </w:p>
    <w:p w14:paraId="26200C37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• Содержание учебного материала должно отвечать теме, задачам, быть доступным детям, отвечать требованиям индивидуального и дифференцированного подхода, научно, тесно связано с трудом и жизнью.</w:t>
      </w:r>
    </w:p>
    <w:p w14:paraId="36815D31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• Методы и приёмы на занятии должны отвечать возрастным особенностям детей, развивать и корригировать их познавательную деятельность, способствовать формированию умственных и практических действий, способность анализировать, синтезировать, обобщать.</w:t>
      </w:r>
    </w:p>
    <w:p w14:paraId="1BE0F805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• На каждом занятии ведётся систематический контроль за качеством усвоенных знаний, умений, навыков.</w:t>
      </w:r>
    </w:p>
    <w:p w14:paraId="20979BC7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2.4. Этапы развития мелкой моторики</w:t>
      </w:r>
    </w:p>
    <w:p w14:paraId="733FF177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у детей дошкольного возраста.</w:t>
      </w:r>
    </w:p>
    <w:p w14:paraId="771F49B4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Ранний – младший возраст (до 3 лет).</w:t>
      </w:r>
    </w:p>
    <w:p w14:paraId="065B78C1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На раннем этапе развития ребёнка особое внимание нужно уделять зрительно-моторной координации (координация глаз – рука, а также – сенсорике (развитию чувствительности всех органов).</w:t>
      </w:r>
    </w:p>
    <w:p w14:paraId="7E34290D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В первую очередь для развития мелкой моторики важно осязание.</w:t>
      </w:r>
    </w:p>
    <w:p w14:paraId="3217C69E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В этом возрасте очень важно проводить массаж кистей и пальцев рук, простейшие пальчиковые игры.</w:t>
      </w:r>
    </w:p>
    <w:p w14:paraId="552B6EA5" w14:textId="30B5793A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Приёмы могут быть самыми разнообразными, важно, чтобы вовлекалось в движение больше </w:t>
      </w:r>
      <w:r w:rsidRPr="000E42C8">
        <w:rPr>
          <w:rFonts w:ascii="Times New Roman" w:hAnsi="Times New Roman" w:cs="Times New Roman"/>
          <w:sz w:val="28"/>
          <w:szCs w:val="28"/>
        </w:rPr>
        <w:t>пальцев,</w:t>
      </w:r>
      <w:r w:rsidRPr="000E42C8">
        <w:rPr>
          <w:rFonts w:ascii="Times New Roman" w:hAnsi="Times New Roman" w:cs="Times New Roman"/>
          <w:sz w:val="28"/>
          <w:szCs w:val="28"/>
        </w:rPr>
        <w:t> и чтобы эти движения были достаточно энергичными.</w:t>
      </w:r>
    </w:p>
    <w:p w14:paraId="7E408236" w14:textId="0F41494B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 xml:space="preserve">Развитию движений кистей и пальцев рук детей раннего возраста с давних </w:t>
      </w:r>
      <w:proofErr w:type="gramStart"/>
      <w:r w:rsidRPr="000E42C8">
        <w:rPr>
          <w:rFonts w:ascii="Times New Roman" w:hAnsi="Times New Roman" w:cs="Times New Roman"/>
          <w:sz w:val="28"/>
          <w:szCs w:val="28"/>
        </w:rPr>
        <w:t>времён</w:t>
      </w:r>
      <w:r w:rsidRPr="000E42C8">
        <w:rPr>
          <w:rFonts w:ascii="Times New Roman" w:hAnsi="Times New Roman" w:cs="Times New Roman"/>
          <w:sz w:val="28"/>
          <w:szCs w:val="28"/>
        </w:rPr>
        <w:t>  придавалось</w:t>
      </w:r>
      <w:proofErr w:type="gramEnd"/>
      <w:r w:rsidRPr="000E42C8">
        <w:rPr>
          <w:rFonts w:ascii="Times New Roman" w:hAnsi="Times New Roman" w:cs="Times New Roman"/>
          <w:sz w:val="28"/>
          <w:szCs w:val="28"/>
        </w:rPr>
        <w:t xml:space="preserve"> большое значение в народной педагогике: развитие мелкой моторики включалось в многообразные трудовые процессы, и детей с малых лет подготавливали к их выполнению. Для этого малышам в качестве подготовительных упражнений предлагались различные пальчиковые игры с потешками («Сорока- ворона», «Ладушки» и др.).</w:t>
      </w:r>
    </w:p>
    <w:p w14:paraId="0BD03C65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Младший – средний дошкольный возраст.</w:t>
      </w:r>
    </w:p>
    <w:p w14:paraId="4EA99C06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 xml:space="preserve">Для развития кисти руки необходимо организовывать игры с мелкими игрушками, мелким конструктором, мозаикой, занятия лепкой из глины и пластилина, рисованием и т. д. – благодаря этому движения пальцев детей становятся увереннее и </w:t>
      </w:r>
      <w:proofErr w:type="spellStart"/>
      <w:r w:rsidRPr="000E42C8">
        <w:rPr>
          <w:rFonts w:ascii="Times New Roman" w:hAnsi="Times New Roman" w:cs="Times New Roman"/>
          <w:sz w:val="28"/>
          <w:szCs w:val="28"/>
        </w:rPr>
        <w:t>координированнее</w:t>
      </w:r>
      <w:proofErr w:type="spellEnd"/>
      <w:r w:rsidRPr="000E42C8">
        <w:rPr>
          <w:rFonts w:ascii="Times New Roman" w:hAnsi="Times New Roman" w:cs="Times New Roman"/>
          <w:sz w:val="28"/>
          <w:szCs w:val="28"/>
        </w:rPr>
        <w:t>.</w:t>
      </w:r>
    </w:p>
    <w:p w14:paraId="5BD367E5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В этом возрасте моторика рук более развита, поэтому следует активнее использовать нетрадиционные виды </w:t>
      </w:r>
      <w:proofErr w:type="spellStart"/>
      <w:r w:rsidRPr="000E42C8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0E42C8">
        <w:rPr>
          <w:rFonts w:ascii="Times New Roman" w:hAnsi="Times New Roman" w:cs="Times New Roman"/>
          <w:sz w:val="28"/>
          <w:szCs w:val="28"/>
        </w:rPr>
        <w:t>.</w:t>
      </w:r>
    </w:p>
    <w:p w14:paraId="5845B49A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lastRenderedPageBreak/>
        <w:t>Также необходимо развивать навыки самообслуживания: умение одеваться, раздеваться, застёгивать пуговицы, пользоваться ложкой, вилкой и т. д.</w:t>
      </w:r>
    </w:p>
    <w:p w14:paraId="052E4DD1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В этом возрасте ребёнок начинает овладевать навыками пользования ножницами, учится пользоваться разнообразными изобразительными средствами, видоизменять бумагу.</w:t>
      </w:r>
    </w:p>
    <w:p w14:paraId="5C6C048B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Старший дошкольный возраст.</w:t>
      </w:r>
    </w:p>
    <w:p w14:paraId="36F73C7C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К старшему дошкольному возрасту возможность точных, произвольно направленных движений возрастает, поэтому дети способны выполнять задания, требующие достаточной точности и согласованности движений кистей рук. К ним относятся завязывание узелков, бантиков, нанизывание бусинок, разные виды плетений из бумаги и ткани, тесьмы, верёвочек (плетение ковриков из бумажных разноцветных полос, плетение верёвочных косичек).</w:t>
      </w:r>
    </w:p>
    <w:p w14:paraId="45D841C7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Большую роль в развитии ручной умелости играет умение уверенно пользоваться ножницами.</w:t>
      </w:r>
    </w:p>
    <w:p w14:paraId="14605C3E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Симметричное вырезывание, аппликация, вырезывание фигурок из открыток – развивает зрительно-двигательную координацию, воспитывает аккуратность, настойчивость, терпение.</w:t>
      </w:r>
    </w:p>
    <w:p w14:paraId="4FBF6E0B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Изготовление поделок из бумаги также является хорошим средством развития мелкой мускулатуры кистей рук. Эта работа увлекает дошкольников, способствует развитию воображения, конструктивного мышления.</w:t>
      </w:r>
    </w:p>
    <w:p w14:paraId="7DED8CAF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Особую роль в подготовке руки к письму играет рукоделие: вышивка, шитьё, вязание.</w:t>
      </w:r>
    </w:p>
    <w:p w14:paraId="1D3B1CF9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3. Заключение.</w:t>
      </w:r>
    </w:p>
    <w:p w14:paraId="7FD3389F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Использование массажа кистей и пальцев рук, пальчиковых игр и упражнений, нетрадиционных форм </w:t>
      </w:r>
      <w:proofErr w:type="spellStart"/>
      <w:r w:rsidRPr="000E42C8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0E42C8">
        <w:rPr>
          <w:rFonts w:ascii="Times New Roman" w:hAnsi="Times New Roman" w:cs="Times New Roman"/>
          <w:sz w:val="28"/>
          <w:szCs w:val="28"/>
        </w:rPr>
        <w:t xml:space="preserve"> способствует развитию координации и дифференциации движений, укреплению мышц руки, обогащению тактильного опыта ребёнка, развитию воображения, познавательного интереса, памяти, внимания, слухового и зрительного восприятия, воспитанию усидчивости, формированию игровой и учебно-практической деятельности.</w:t>
      </w:r>
    </w:p>
    <w:p w14:paraId="6530267E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>Развитие тонкой моторики, как главное условие осуществления познавательной деятельности, обеспечивает возможности успешного обучения, проводимого с помощью не только традиционных методов, но и с использованием новых технологий.</w:t>
      </w:r>
    </w:p>
    <w:p w14:paraId="03419DFF" w14:textId="77777777" w:rsidR="000E42C8" w:rsidRPr="000E42C8" w:rsidRDefault="000E42C8" w:rsidP="000E42C8">
      <w:pPr>
        <w:rPr>
          <w:rFonts w:ascii="Times New Roman" w:hAnsi="Times New Roman" w:cs="Times New Roman"/>
          <w:sz w:val="28"/>
          <w:szCs w:val="28"/>
        </w:rPr>
      </w:pPr>
      <w:r w:rsidRPr="000E42C8">
        <w:rPr>
          <w:rFonts w:ascii="Times New Roman" w:hAnsi="Times New Roman" w:cs="Times New Roman"/>
          <w:sz w:val="28"/>
          <w:szCs w:val="28"/>
        </w:rPr>
        <w:t xml:space="preserve">Основная задача тренировочных упражнений состоит в том, чтобы сделать доступными и легко выполнимыми все задания, связанные с необходимостью использования мелкой моторики рук. Достигнуть этого можно лишь путём постепенного развития ручной умелости, достигаемой в результате перехода от простых к более сложным для ребёнка заданиям по мере овладения ими. Благодаря </w:t>
      </w:r>
      <w:r w:rsidRPr="000E42C8">
        <w:rPr>
          <w:rFonts w:ascii="Times New Roman" w:hAnsi="Times New Roman" w:cs="Times New Roman"/>
          <w:sz w:val="28"/>
          <w:szCs w:val="28"/>
        </w:rPr>
        <w:lastRenderedPageBreak/>
        <w:t>всем этим систематическим и разнообразным упражнениям руки ребёнка постепенно приобретают точность, силу и дифференцированность движений.</w:t>
      </w:r>
    </w:p>
    <w:p w14:paraId="59D0B32F" w14:textId="5BB11CFA" w:rsidR="00093E36" w:rsidRDefault="00093E36">
      <w:pPr>
        <w:rPr>
          <w:rFonts w:ascii="Times New Roman" w:hAnsi="Times New Roman" w:cs="Times New Roman"/>
          <w:sz w:val="28"/>
          <w:szCs w:val="28"/>
        </w:rPr>
      </w:pPr>
    </w:p>
    <w:p w14:paraId="02C468B3" w14:textId="77777777" w:rsidR="000E42C8" w:rsidRPr="000E42C8" w:rsidRDefault="000E42C8">
      <w:pPr>
        <w:rPr>
          <w:rFonts w:ascii="Times New Roman" w:hAnsi="Times New Roman" w:cs="Times New Roman"/>
          <w:sz w:val="28"/>
          <w:szCs w:val="28"/>
        </w:rPr>
      </w:pPr>
    </w:p>
    <w:sectPr w:rsidR="000E42C8" w:rsidRPr="000E42C8" w:rsidSect="00941151">
      <w:pgSz w:w="11906" w:h="16838"/>
      <w:pgMar w:top="851" w:right="851" w:bottom="851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53"/>
    <w:rsid w:val="00093E36"/>
    <w:rsid w:val="000E42C8"/>
    <w:rsid w:val="00760A53"/>
    <w:rsid w:val="00941151"/>
    <w:rsid w:val="00D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E08B"/>
  <w15:chartTrackingRefBased/>
  <w15:docId w15:val="{AAE0AAE1-5D47-47E6-95A0-8F4B66AA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2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42C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E42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2185</Words>
  <Characters>12460</Characters>
  <Application>Microsoft Office Word</Application>
  <DocSecurity>0</DocSecurity>
  <Lines>103</Lines>
  <Paragraphs>29</Paragraphs>
  <ScaleCrop>false</ScaleCrop>
  <Company/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Чурбанова</dc:creator>
  <cp:keywords/>
  <dc:description/>
  <cp:lastModifiedBy>Наталья Чурбанова</cp:lastModifiedBy>
  <cp:revision>5</cp:revision>
  <cp:lastPrinted>2023-11-27T17:05:00Z</cp:lastPrinted>
  <dcterms:created xsi:type="dcterms:W3CDTF">2023-11-27T17:00:00Z</dcterms:created>
  <dcterms:modified xsi:type="dcterms:W3CDTF">2023-11-27T17:48:00Z</dcterms:modified>
</cp:coreProperties>
</file>