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DA" w:rsidRDefault="00286CDA" w:rsidP="00286CD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286CDA">
        <w:rPr>
          <w:rFonts w:ascii="Arial" w:hAnsi="Arial" w:cs="Arial"/>
          <w:b/>
          <w:color w:val="000000"/>
        </w:rPr>
        <w:t>Предметно-развивающая среда в ДОУ</w:t>
      </w:r>
    </w:p>
    <w:p w:rsidR="00F66524" w:rsidRPr="00286CDA" w:rsidRDefault="00F66524" w:rsidP="00286CD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286CDA" w:rsidRDefault="00286CDA" w:rsidP="00286CD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В 90-х годах ставится вопрос о предметно-развивающей среде в работах В.А. </w:t>
      </w:r>
      <w:proofErr w:type="gramStart"/>
      <w:r w:rsidRPr="00286CDA">
        <w:rPr>
          <w:rFonts w:ascii="Arial" w:hAnsi="Arial" w:cs="Arial"/>
          <w:color w:val="000000"/>
        </w:rPr>
        <w:t>Петровского</w:t>
      </w:r>
      <w:proofErr w:type="gramEnd"/>
      <w:r w:rsidRPr="00286CDA">
        <w:rPr>
          <w:rFonts w:ascii="Arial" w:hAnsi="Arial" w:cs="Arial"/>
          <w:color w:val="000000"/>
        </w:rPr>
        <w:t xml:space="preserve">, Л.М. Клариной, Л.А. </w:t>
      </w:r>
      <w:proofErr w:type="spellStart"/>
      <w:r w:rsidRPr="00286CDA">
        <w:rPr>
          <w:rFonts w:ascii="Arial" w:hAnsi="Arial" w:cs="Arial"/>
          <w:color w:val="000000"/>
        </w:rPr>
        <w:t>Смывиной</w:t>
      </w:r>
      <w:proofErr w:type="spellEnd"/>
      <w:r w:rsidRPr="00286CDA">
        <w:rPr>
          <w:rFonts w:ascii="Arial" w:hAnsi="Arial" w:cs="Arial"/>
          <w:color w:val="000000"/>
        </w:rPr>
        <w:t xml:space="preserve">, Л.П. Стрелковой, Н.Я. </w:t>
      </w:r>
      <w:proofErr w:type="spellStart"/>
      <w:r w:rsidRPr="00286CDA">
        <w:rPr>
          <w:rFonts w:ascii="Arial" w:hAnsi="Arial" w:cs="Arial"/>
          <w:color w:val="000000"/>
        </w:rPr>
        <w:t>Михайленко</w:t>
      </w:r>
      <w:proofErr w:type="spellEnd"/>
      <w:r w:rsidRPr="00286CDA">
        <w:rPr>
          <w:rFonts w:ascii="Arial" w:hAnsi="Arial" w:cs="Arial"/>
          <w:color w:val="000000"/>
        </w:rPr>
        <w:t xml:space="preserve">, Н.А. Коротковой, Е.И. </w:t>
      </w:r>
      <w:proofErr w:type="spellStart"/>
      <w:r w:rsidRPr="00286CDA">
        <w:rPr>
          <w:rFonts w:ascii="Arial" w:hAnsi="Arial" w:cs="Arial"/>
          <w:color w:val="000000"/>
        </w:rPr>
        <w:t>Рзаевой</w:t>
      </w:r>
      <w:proofErr w:type="spellEnd"/>
      <w:r w:rsidRPr="00286CDA">
        <w:rPr>
          <w:rFonts w:ascii="Arial" w:hAnsi="Arial" w:cs="Arial"/>
          <w:color w:val="000000"/>
        </w:rPr>
        <w:t xml:space="preserve"> и других ученых. </w:t>
      </w:r>
      <w:r w:rsidRPr="006D32EC">
        <w:rPr>
          <w:rFonts w:ascii="Arial" w:hAnsi="Arial" w:cs="Arial"/>
          <w:i/>
          <w:color w:val="000000"/>
          <w:u w:val="single"/>
        </w:rPr>
        <w:t>Термин «развивающая среда»</w:t>
      </w:r>
      <w:r w:rsidRPr="00286CDA">
        <w:rPr>
          <w:rFonts w:ascii="Arial" w:hAnsi="Arial" w:cs="Arial"/>
          <w:color w:val="000000"/>
        </w:rPr>
        <w:t xml:space="preserve"> довольно давно стал очень популярен. Однако, понятие «среда» не имеет однозначного определения в научном мире. Понятие «развивающая среда» может рассматриваться в широком и в узком смысле. В широком смысле </w:t>
      </w:r>
      <w:r w:rsidRPr="00D35484">
        <w:rPr>
          <w:rFonts w:ascii="Arial" w:hAnsi="Arial" w:cs="Arial"/>
          <w:i/>
          <w:color w:val="000000"/>
          <w:u w:val="single"/>
        </w:rPr>
        <w:t>развивающая образовательная среда</w:t>
      </w:r>
      <w:r w:rsidRPr="00286CDA">
        <w:rPr>
          <w:rFonts w:ascii="Arial" w:hAnsi="Arial" w:cs="Arial"/>
          <w:color w:val="000000"/>
        </w:rPr>
        <w:t xml:space="preserve"> представляет собой </w:t>
      </w:r>
      <w:proofErr w:type="spellStart"/>
      <w:r w:rsidRPr="00286CDA">
        <w:rPr>
          <w:rFonts w:ascii="Arial" w:hAnsi="Arial" w:cs="Arial"/>
          <w:color w:val="000000"/>
        </w:rPr>
        <w:t>социокультурное</w:t>
      </w:r>
      <w:proofErr w:type="spellEnd"/>
      <w:r w:rsidRPr="00286CDA">
        <w:rPr>
          <w:rFonts w:ascii="Arial" w:hAnsi="Arial" w:cs="Arial"/>
          <w:color w:val="000000"/>
        </w:rPr>
        <w:t xml:space="preserve"> пространство, в рамках которого стихийно или с различной степенью организованности осуществляется процесс развития личности. С позиции психологов, таких как Л. С. </w:t>
      </w:r>
      <w:proofErr w:type="spellStart"/>
      <w:r w:rsidRPr="00286CDA">
        <w:rPr>
          <w:rFonts w:ascii="Arial" w:hAnsi="Arial" w:cs="Arial"/>
          <w:color w:val="000000"/>
        </w:rPr>
        <w:t>Выготский</w:t>
      </w:r>
      <w:proofErr w:type="spellEnd"/>
      <w:r w:rsidRPr="00286CDA">
        <w:rPr>
          <w:rFonts w:ascii="Arial" w:hAnsi="Arial" w:cs="Arial"/>
          <w:color w:val="000000"/>
        </w:rPr>
        <w:t xml:space="preserve">, П. Я. Гальперин, В. В. Давыдов, Л. В. </w:t>
      </w:r>
      <w:proofErr w:type="spellStart"/>
      <w:r w:rsidRPr="00286CDA">
        <w:rPr>
          <w:rFonts w:ascii="Arial" w:hAnsi="Arial" w:cs="Arial"/>
          <w:color w:val="000000"/>
        </w:rPr>
        <w:t>Занков</w:t>
      </w:r>
      <w:proofErr w:type="spellEnd"/>
      <w:r w:rsidRPr="00286CDA">
        <w:rPr>
          <w:rFonts w:ascii="Arial" w:hAnsi="Arial" w:cs="Arial"/>
          <w:color w:val="000000"/>
        </w:rPr>
        <w:t xml:space="preserve">, А. Н. Леонтьев, Д. Б. </w:t>
      </w:r>
      <w:proofErr w:type="spellStart"/>
      <w:r w:rsidRPr="00286CDA">
        <w:rPr>
          <w:rFonts w:ascii="Arial" w:hAnsi="Arial" w:cs="Arial"/>
          <w:color w:val="000000"/>
        </w:rPr>
        <w:t>Эльконин</w:t>
      </w:r>
      <w:proofErr w:type="spellEnd"/>
      <w:r w:rsidRPr="00286CDA">
        <w:rPr>
          <w:rFonts w:ascii="Arial" w:hAnsi="Arial" w:cs="Arial"/>
          <w:color w:val="000000"/>
        </w:rPr>
        <w:t xml:space="preserve"> </w:t>
      </w:r>
      <w:r w:rsidRPr="00D35484">
        <w:rPr>
          <w:rFonts w:ascii="Arial" w:hAnsi="Arial" w:cs="Arial"/>
          <w:i/>
          <w:color w:val="000000"/>
          <w:u w:val="single"/>
        </w:rPr>
        <w:t>развивающая среда</w:t>
      </w:r>
      <w:r w:rsidRPr="00286CDA">
        <w:rPr>
          <w:rFonts w:ascii="Arial" w:hAnsi="Arial" w:cs="Arial"/>
          <w:color w:val="000000"/>
        </w:rPr>
        <w:t xml:space="preserve"> – это определенным образом упорядоченное образовательное пространство, в котором осуществляется развивающее обучение. Большинство специалистов используют концепцию доктора психологических наук С.Л. </w:t>
      </w:r>
      <w:proofErr w:type="spellStart"/>
      <w:r w:rsidRPr="00286CDA">
        <w:rPr>
          <w:rFonts w:ascii="Arial" w:hAnsi="Arial" w:cs="Arial"/>
          <w:color w:val="000000"/>
        </w:rPr>
        <w:t>Новоселовой</w:t>
      </w:r>
      <w:proofErr w:type="spellEnd"/>
      <w:r w:rsidRPr="00286CDA">
        <w:rPr>
          <w:rFonts w:ascii="Arial" w:hAnsi="Arial" w:cs="Arial"/>
          <w:color w:val="000000"/>
        </w:rPr>
        <w:t>: «</w:t>
      </w:r>
      <w:r w:rsidRPr="00D35484">
        <w:rPr>
          <w:rFonts w:ascii="Arial" w:hAnsi="Arial" w:cs="Arial"/>
          <w:i/>
          <w:color w:val="000000"/>
          <w:u w:val="single"/>
        </w:rPr>
        <w:t>Развивающая предметная среда</w:t>
      </w:r>
      <w:r w:rsidRPr="00286CDA">
        <w:rPr>
          <w:rFonts w:ascii="Arial" w:hAnsi="Arial" w:cs="Arial"/>
          <w:color w:val="000000"/>
        </w:rPr>
        <w:t xml:space="preserve"> – это система материальных объектов деятельности ребенка, функционально модернизирующая содержание развития его духовного и физического облика. Обогащенная развивающая среда предполагает единство социальных и природных средств обеспечения разнообразной деятельности ребенка». </w:t>
      </w:r>
      <w:proofErr w:type="gramStart"/>
      <w:r w:rsidRPr="00286CDA">
        <w:rPr>
          <w:rFonts w:ascii="Arial" w:hAnsi="Arial" w:cs="Arial"/>
          <w:color w:val="000000"/>
        </w:rPr>
        <w:t xml:space="preserve">К настоящему времени в отечественной дошкольной педагогике и психологии накоплен достаточно большой опыт работы по проблеме воспитания и обучения детей дошкольного возраста посредством игровой деятельности (Л. С. </w:t>
      </w:r>
      <w:proofErr w:type="spellStart"/>
      <w:r w:rsidRPr="00286CDA">
        <w:rPr>
          <w:rFonts w:ascii="Arial" w:hAnsi="Arial" w:cs="Arial"/>
          <w:color w:val="000000"/>
        </w:rPr>
        <w:t>Выготский</w:t>
      </w:r>
      <w:proofErr w:type="spellEnd"/>
      <w:r w:rsidRPr="00286CDA">
        <w:rPr>
          <w:rFonts w:ascii="Arial" w:hAnsi="Arial" w:cs="Arial"/>
          <w:color w:val="000000"/>
        </w:rPr>
        <w:t xml:space="preserve">, Д. Б. </w:t>
      </w:r>
      <w:proofErr w:type="spellStart"/>
      <w:r w:rsidRPr="00286CDA">
        <w:rPr>
          <w:rFonts w:ascii="Arial" w:hAnsi="Arial" w:cs="Arial"/>
          <w:color w:val="000000"/>
        </w:rPr>
        <w:t>Эльконин</w:t>
      </w:r>
      <w:proofErr w:type="spellEnd"/>
      <w:r w:rsidRPr="00286CDA">
        <w:rPr>
          <w:rFonts w:ascii="Arial" w:hAnsi="Arial" w:cs="Arial"/>
          <w:color w:val="000000"/>
        </w:rPr>
        <w:t xml:space="preserve">, А.В.Запорожец, С.А.Новоселова, Е.В.Зворыгина, Н. Я. </w:t>
      </w:r>
      <w:proofErr w:type="spellStart"/>
      <w:r w:rsidRPr="00286CDA">
        <w:rPr>
          <w:rFonts w:ascii="Arial" w:hAnsi="Arial" w:cs="Arial"/>
          <w:color w:val="000000"/>
        </w:rPr>
        <w:t>Михайленко</w:t>
      </w:r>
      <w:proofErr w:type="spellEnd"/>
      <w:r w:rsidRPr="00286CDA">
        <w:rPr>
          <w:rFonts w:ascii="Arial" w:hAnsi="Arial" w:cs="Arial"/>
          <w:color w:val="000000"/>
        </w:rPr>
        <w:t xml:space="preserve">, Н. А. Короткова, Н. В. </w:t>
      </w:r>
      <w:proofErr w:type="spellStart"/>
      <w:r w:rsidRPr="00286CDA">
        <w:rPr>
          <w:rFonts w:ascii="Arial" w:hAnsi="Arial" w:cs="Arial"/>
          <w:color w:val="000000"/>
        </w:rPr>
        <w:t>Нищева</w:t>
      </w:r>
      <w:proofErr w:type="spellEnd"/>
      <w:r w:rsidRPr="00286CDA">
        <w:rPr>
          <w:rFonts w:ascii="Arial" w:hAnsi="Arial" w:cs="Arial"/>
          <w:color w:val="000000"/>
        </w:rPr>
        <w:t xml:space="preserve"> и др.).</w:t>
      </w:r>
      <w:proofErr w:type="gramEnd"/>
      <w:r w:rsidRPr="00286CDA">
        <w:rPr>
          <w:rFonts w:ascii="Arial" w:hAnsi="Arial" w:cs="Arial"/>
          <w:color w:val="000000"/>
        </w:rPr>
        <w:t xml:space="preserve"> Особенностью этих исследований является акцентирование внимания на построении предметно-игровой среды, что предполагает поиск новых подходов к ее организации в дошкольном учреждении, работающем в новых условиях – в русле личностно-ориентированной концепции. Именно в детском саду возможна организация такой среды, направленной на «гармонизацию с точки зрения количества, разнообразия, неординарности, изменчивости, степени влияния на личность ребенка» (Р. Б. </w:t>
      </w:r>
      <w:proofErr w:type="spellStart"/>
      <w:r w:rsidRPr="00286CDA">
        <w:rPr>
          <w:rFonts w:ascii="Arial" w:hAnsi="Arial" w:cs="Arial"/>
          <w:color w:val="000000"/>
        </w:rPr>
        <w:t>Стеркина</w:t>
      </w:r>
      <w:proofErr w:type="spellEnd"/>
      <w:r w:rsidRPr="00286CDA">
        <w:rPr>
          <w:rFonts w:ascii="Arial" w:hAnsi="Arial" w:cs="Arial"/>
          <w:color w:val="000000"/>
        </w:rPr>
        <w:t xml:space="preserve">) всех ее компонентов, которая способствует развитию личности дошкольника, становится источником его знаний и социального опыта, в том числе и игрового. Исходя из сказанного видно, что важной задачей современного дошкольного образования становится совершенствование педагогического процесса и повышение качества работы с детьми посредством правильной организации игровой среды, в которой ребенок сможет проявить собственную активность и полностью реализовать себя. Разработанная в группе предметно-развивающая среда обеспечивает высокое качество дошкольного образования через гарантированную охрану и укрепление физического и психического здоровья воспитанников, способствование высоконравственному развитию и воспитанию детей.  Как рекомендовано ФГОС </w:t>
      </w:r>
      <w:proofErr w:type="gramStart"/>
      <w:r w:rsidRPr="00286CDA">
        <w:rPr>
          <w:rFonts w:ascii="Arial" w:hAnsi="Arial" w:cs="Arial"/>
          <w:color w:val="000000"/>
        </w:rPr>
        <w:t>ДО</w:t>
      </w:r>
      <w:proofErr w:type="gramEnd"/>
      <w:r w:rsidRPr="00286CDA">
        <w:rPr>
          <w:rFonts w:ascii="Arial" w:hAnsi="Arial" w:cs="Arial"/>
          <w:color w:val="000000"/>
        </w:rPr>
        <w:t xml:space="preserve"> </w:t>
      </w:r>
      <w:proofErr w:type="gramStart"/>
      <w:r w:rsidRPr="00286CDA">
        <w:rPr>
          <w:rFonts w:ascii="Arial" w:hAnsi="Arial" w:cs="Arial"/>
          <w:color w:val="000000"/>
        </w:rPr>
        <w:t>образовательная</w:t>
      </w:r>
      <w:proofErr w:type="gramEnd"/>
      <w:r w:rsidRPr="00286CDA">
        <w:rPr>
          <w:rFonts w:ascii="Arial" w:hAnsi="Arial" w:cs="Arial"/>
          <w:color w:val="000000"/>
        </w:rPr>
        <w:t xml:space="preserve"> работа с детьми осуществляется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позволяющей удовлетворить потребности воспитанников. </w:t>
      </w:r>
    </w:p>
    <w:p w:rsidR="00286CDA" w:rsidRPr="006D32EC" w:rsidRDefault="00286CDA" w:rsidP="00286CDA">
      <w:pPr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 w:rsidRPr="006D32EC">
        <w:rPr>
          <w:rFonts w:ascii="Arial" w:hAnsi="Arial" w:cs="Arial"/>
          <w:b/>
          <w:i/>
          <w:color w:val="000000"/>
        </w:rPr>
        <w:t>Предметно-развивающая среда группы должна быть основана на следующих принципах:</w:t>
      </w:r>
    </w:p>
    <w:p w:rsidR="00286CDA" w:rsidRPr="00286CDA" w:rsidRDefault="00286CDA" w:rsidP="00286C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D32EC">
        <w:rPr>
          <w:rFonts w:ascii="Arial" w:hAnsi="Arial" w:cs="Arial"/>
          <w:color w:val="000000"/>
          <w:u w:val="single"/>
        </w:rPr>
        <w:t>Информативность</w:t>
      </w:r>
      <w:r w:rsidRPr="00286CDA">
        <w:rPr>
          <w:rFonts w:ascii="Arial" w:hAnsi="Arial" w:cs="Arial"/>
          <w:color w:val="000000"/>
        </w:rPr>
        <w:t>, предусматривающая разнообразие тематики детской деятельности, а также используемых детьми материалов и оборудования в процессе деятельности.</w:t>
      </w:r>
    </w:p>
    <w:p w:rsidR="00286CDA" w:rsidRPr="00286CDA" w:rsidRDefault="00286CDA" w:rsidP="00286C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D32EC">
        <w:rPr>
          <w:rFonts w:ascii="Arial" w:hAnsi="Arial" w:cs="Arial"/>
          <w:color w:val="000000"/>
          <w:u w:val="single"/>
        </w:rPr>
        <w:t>Вариативность</w:t>
      </w:r>
      <w:r w:rsidRPr="00286CDA">
        <w:rPr>
          <w:rFonts w:ascii="Arial" w:hAnsi="Arial" w:cs="Arial"/>
          <w:color w:val="000000"/>
        </w:rPr>
        <w:t>, определяющаяся содержанием регионального воспитания, национально-культурными и художественными традициями региона.</w:t>
      </w:r>
    </w:p>
    <w:p w:rsidR="00286CDA" w:rsidRPr="00286CDA" w:rsidRDefault="00286CDA" w:rsidP="00286C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D32EC">
        <w:rPr>
          <w:rFonts w:ascii="Arial" w:hAnsi="Arial" w:cs="Arial"/>
          <w:color w:val="000000"/>
          <w:u w:val="single"/>
        </w:rPr>
        <w:t>Полифункциональность</w:t>
      </w:r>
      <w:r w:rsidRPr="00286CDA">
        <w:rPr>
          <w:rFonts w:ascii="Arial" w:hAnsi="Arial" w:cs="Arial"/>
          <w:color w:val="000000"/>
        </w:rPr>
        <w:t xml:space="preserve">, </w:t>
      </w:r>
      <w:proofErr w:type="gramStart"/>
      <w:r w:rsidRPr="00286CDA">
        <w:rPr>
          <w:rFonts w:ascii="Arial" w:hAnsi="Arial" w:cs="Arial"/>
          <w:color w:val="000000"/>
        </w:rPr>
        <w:t>предусматривающая</w:t>
      </w:r>
      <w:proofErr w:type="gramEnd"/>
      <w:r w:rsidRPr="00286CDA">
        <w:rPr>
          <w:rFonts w:ascii="Arial" w:hAnsi="Arial" w:cs="Arial"/>
          <w:color w:val="000000"/>
        </w:rPr>
        <w:t xml:space="preserve"> не только варианты разнообразного использования различных составляющих предметно-развивающей среды в зависимости от темы деятельности, но и преемственные линии между всеми составляющими образовательного процесса.</w:t>
      </w:r>
    </w:p>
    <w:p w:rsidR="00286CDA" w:rsidRPr="00286CDA" w:rsidRDefault="00286CDA" w:rsidP="00286C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D32EC">
        <w:rPr>
          <w:rFonts w:ascii="Arial" w:hAnsi="Arial" w:cs="Arial"/>
          <w:color w:val="000000"/>
          <w:u w:val="single"/>
        </w:rPr>
        <w:t>Целесообразность</w:t>
      </w:r>
      <w:r w:rsidRPr="00286CDA">
        <w:rPr>
          <w:rFonts w:ascii="Arial" w:hAnsi="Arial" w:cs="Arial"/>
          <w:color w:val="000000"/>
        </w:rPr>
        <w:t>, обеспечивающая предметно-развивающую среду группы необходимым и достаточным наполнением, которое дает детям возможности для самовыражения, способствует индивидуальному комфорту и эмоциональному благополучию каждого ребенка.</w:t>
      </w:r>
    </w:p>
    <w:p w:rsidR="00286CDA" w:rsidRPr="00286CDA" w:rsidRDefault="00286CDA" w:rsidP="00286C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D32EC">
        <w:rPr>
          <w:rFonts w:ascii="Arial" w:hAnsi="Arial" w:cs="Arial"/>
          <w:color w:val="000000"/>
          <w:u w:val="single"/>
        </w:rPr>
        <w:lastRenderedPageBreak/>
        <w:t>Трансформируемость</w:t>
      </w:r>
      <w:r w:rsidRPr="00286CDA">
        <w:rPr>
          <w:rFonts w:ascii="Arial" w:hAnsi="Arial" w:cs="Arial"/>
          <w:color w:val="000000"/>
        </w:rPr>
        <w:t xml:space="preserve">, предполагающая возможность изменения предметно-развивающей среды в зависимости от направлений деятельности и решаемых образовательных задач. </w:t>
      </w:r>
    </w:p>
    <w:p w:rsidR="00F66524" w:rsidRDefault="00286CDA" w:rsidP="00286CD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>Предметно-развивающая среда группы позволяет проводить образовательную работу с детьми в совместной деятельности взрослого и ребенка; закреплять полученные знания, умения и навыки в самостоятельной деятельности детей. Образовательные задачи различных направлени</w:t>
      </w:r>
      <w:r>
        <w:rPr>
          <w:rFonts w:ascii="Arial" w:hAnsi="Arial" w:cs="Arial"/>
          <w:color w:val="000000"/>
        </w:rPr>
        <w:t>й</w:t>
      </w:r>
      <w:r w:rsidRPr="00286CDA">
        <w:rPr>
          <w:rFonts w:ascii="Arial" w:hAnsi="Arial" w:cs="Arial"/>
          <w:color w:val="000000"/>
        </w:rPr>
        <w:t xml:space="preserve"> развития дошкольников решаются в рамках непосредственной образовательной деятельности по освоению основной образовательной программы дошкольного образования и при проведении режимных моментов в соответствии со спецификой дошкольного образования. Выстроенная на вышеперечисленных принципах предметно-развивающая среда группы позволяет организовать образовательный процесс с использованием адекватных возрасту форм работы с детьми. Как известно, основной формой работы с детьми дошкольного возраста и ведущим видом деятельности является игра. Поэтому предметно-развивающая среда группы предусматривает разнообразие игровой деятельности, которая помогает педагогам выявлять и развивать способности детей в любых формах образовательного процесса; помогает детям, в том числе детям с ограниченными возможностями здоровья, освоить основную общеобразовательную программу дошкольного образования. Предметно-развивающая среда учитывает по</w:t>
      </w:r>
      <w:r w:rsidR="00F66524">
        <w:rPr>
          <w:rFonts w:ascii="Arial" w:hAnsi="Arial" w:cs="Arial"/>
          <w:color w:val="000000"/>
        </w:rPr>
        <w:t>ло</w:t>
      </w:r>
      <w:r w:rsidRPr="00286CDA">
        <w:rPr>
          <w:rFonts w:ascii="Arial" w:hAnsi="Arial" w:cs="Arial"/>
          <w:color w:val="000000"/>
        </w:rPr>
        <w:t xml:space="preserve">ролевую специфику развития девочек и мальчиков. Полоролевая направленность учитывает принцип интеграции образовательных областей, материалы и оборудование, используемые для достижения целей одной образовательной области могут применяться и в ходе решения задач других образовательных областей. Подбор игр, игрушек, дидактического материала для организации детских видов деятельности осуществляется на основе общих закономерностей развития ребенка на каждом возрастном этапе и с учетом специфики развития детей дошкольного возраста. Все оборудование группы подобрано в соответствии </w:t>
      </w:r>
      <w:proofErr w:type="gramStart"/>
      <w:r w:rsidRPr="00286CDA">
        <w:rPr>
          <w:rFonts w:ascii="Arial" w:hAnsi="Arial" w:cs="Arial"/>
          <w:color w:val="000000"/>
        </w:rPr>
        <w:t>с</w:t>
      </w:r>
      <w:proofErr w:type="gramEnd"/>
      <w:r w:rsidRPr="00286CDA">
        <w:rPr>
          <w:rFonts w:ascii="Arial" w:hAnsi="Arial" w:cs="Arial"/>
          <w:color w:val="000000"/>
        </w:rPr>
        <w:t xml:space="preserve"> </w:t>
      </w:r>
      <w:proofErr w:type="gramStart"/>
      <w:r w:rsidRPr="00286CDA">
        <w:rPr>
          <w:rFonts w:ascii="Arial" w:hAnsi="Arial" w:cs="Arial"/>
          <w:color w:val="000000"/>
        </w:rPr>
        <w:t>санитарно-эпидемиологическим</w:t>
      </w:r>
      <w:proofErr w:type="gramEnd"/>
      <w:r w:rsidRPr="00286CDA">
        <w:rPr>
          <w:rFonts w:ascii="Arial" w:hAnsi="Arial" w:cs="Arial"/>
          <w:color w:val="000000"/>
        </w:rPr>
        <w:t xml:space="preserve"> правилам и нормативам</w:t>
      </w:r>
      <w:r w:rsidR="00F66524">
        <w:rPr>
          <w:rFonts w:ascii="Arial" w:hAnsi="Arial" w:cs="Arial"/>
          <w:color w:val="000000"/>
        </w:rPr>
        <w:t>и</w:t>
      </w:r>
      <w:r w:rsidRPr="00286CDA">
        <w:rPr>
          <w:rFonts w:ascii="Arial" w:hAnsi="Arial" w:cs="Arial"/>
          <w:color w:val="000000"/>
        </w:rPr>
        <w:t xml:space="preserve">; отвечает гигиеническим, педагогическим и эстетическим требованиям. </w:t>
      </w:r>
    </w:p>
    <w:p w:rsidR="00F66524" w:rsidRDefault="00286CDA" w:rsidP="00286CD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Подбор оборудования осуществляется исходя из того, что при реализации основной общеобразовательной программы основной формой работы с детьми и ведущей деятельностью является игра. Уголок продуктивной деятельности представлен оборудованием для изобразительной деятельности и конструирования и набором общего назначения: набор для рисования, лепки, </w:t>
      </w:r>
      <w:r w:rsidR="00F66524">
        <w:rPr>
          <w:rFonts w:ascii="Arial" w:hAnsi="Arial" w:cs="Arial"/>
          <w:color w:val="000000"/>
        </w:rPr>
        <w:t>аппликации.</w:t>
      </w:r>
      <w:r w:rsidRPr="00286CDA">
        <w:rPr>
          <w:rFonts w:ascii="Arial" w:hAnsi="Arial" w:cs="Arial"/>
          <w:color w:val="000000"/>
        </w:rPr>
        <w:t xml:space="preserve"> </w:t>
      </w:r>
    </w:p>
    <w:p w:rsidR="00F66524" w:rsidRDefault="00F66524" w:rsidP="00286CDA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О</w:t>
      </w:r>
      <w:r w:rsidR="00286CDA" w:rsidRPr="00F66524">
        <w:rPr>
          <w:rFonts w:ascii="Arial" w:hAnsi="Arial" w:cs="Arial"/>
          <w:color w:val="000000"/>
          <w:u w:val="single"/>
        </w:rPr>
        <w:t>борудование для конструирования</w:t>
      </w:r>
      <w:r w:rsidR="00286CDA" w:rsidRPr="00286CDA">
        <w:rPr>
          <w:rFonts w:ascii="Arial" w:hAnsi="Arial" w:cs="Arial"/>
          <w:color w:val="000000"/>
        </w:rPr>
        <w:t xml:space="preserve"> включает строительный материал, детали конструкторов разных видов, бумагу разных цветов и фактуры, а также природные и бросовые материалы. </w:t>
      </w:r>
    </w:p>
    <w:p w:rsidR="00F66524" w:rsidRDefault="00286CDA" w:rsidP="00286CD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66524">
        <w:rPr>
          <w:rFonts w:ascii="Arial" w:hAnsi="Arial" w:cs="Arial"/>
          <w:color w:val="000000"/>
          <w:u w:val="single"/>
        </w:rPr>
        <w:t>Оборудование для познавательно-исследовательской деятельности</w:t>
      </w:r>
      <w:r w:rsidRPr="00286CDA">
        <w:rPr>
          <w:rFonts w:ascii="Arial" w:hAnsi="Arial" w:cs="Arial"/>
          <w:color w:val="000000"/>
        </w:rPr>
        <w:t xml:space="preserve"> включает объекты для исследования, образно-символический материал, специальные наглядные пособия, репрезентирующие детям мир вещей и событий. </w:t>
      </w:r>
    </w:p>
    <w:p w:rsidR="00F66524" w:rsidRDefault="00286CDA" w:rsidP="00286CD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66524">
        <w:rPr>
          <w:rFonts w:ascii="Arial" w:hAnsi="Arial" w:cs="Arial"/>
          <w:color w:val="000000"/>
          <w:u w:val="single"/>
        </w:rPr>
        <w:t>Материалы и оборудование для двигательной активности</w:t>
      </w:r>
      <w:r w:rsidRPr="00286CDA">
        <w:rPr>
          <w:rFonts w:ascii="Arial" w:hAnsi="Arial" w:cs="Arial"/>
          <w:color w:val="000000"/>
        </w:rPr>
        <w:t xml:space="preserve"> включает оборудование для ходьбы, бега, равновесия, прыжков, для катания, бросания, ловли, для ползания, лазания. </w:t>
      </w:r>
    </w:p>
    <w:p w:rsidR="00286CDA" w:rsidRPr="00286CDA" w:rsidRDefault="00286CDA" w:rsidP="00286CD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Наиболее ценными являются игрушки, они соответствуют техническому регламенту о безопасности продукции, предназначенные для детей. Они ценны, игрушки обладают полифункциональностью, то есть они используются в соответствии с замыслом ребенка, сюжетом игры в разных функциях, способствуя развитию творчества, воображению, знаковой символической функцией мышления. Игрушки используются группой воспитанников, а также взрослого и ребенка, строятся коллективные постройки, совместные игры. Все игрушки в группе обладают дидактическими свойствами. Они несут в себе способы обучения ребенка: конструирования, ознакомление с цветом и формой, содержит механизм программированного контроля (электронные игрушки). Некоторые игрушки принадлежат к изделиям художественных промыслов. Эти игрушки являются средством художественно-эстетического развития ребенка, приобщая его к миру искусства и знакомству с народным художественным творчеством. </w:t>
      </w:r>
    </w:p>
    <w:p w:rsidR="00286CDA" w:rsidRPr="00F66524" w:rsidRDefault="00286CDA" w:rsidP="00286CDA">
      <w:pPr>
        <w:spacing w:after="0" w:line="240" w:lineRule="auto"/>
        <w:rPr>
          <w:rFonts w:ascii="Arial" w:hAnsi="Arial" w:cs="Arial"/>
          <w:b/>
          <w:i/>
          <w:color w:val="000000"/>
        </w:rPr>
      </w:pPr>
      <w:r w:rsidRPr="00F66524">
        <w:rPr>
          <w:rFonts w:ascii="Arial" w:hAnsi="Arial" w:cs="Arial"/>
          <w:b/>
          <w:i/>
          <w:color w:val="000000"/>
        </w:rPr>
        <w:t>Расположение предметно-развивающей</w:t>
      </w:r>
      <w:r w:rsidR="00F66524" w:rsidRPr="00F66524">
        <w:rPr>
          <w:rFonts w:ascii="Arial" w:hAnsi="Arial" w:cs="Arial"/>
          <w:b/>
          <w:i/>
          <w:color w:val="000000"/>
        </w:rPr>
        <w:t xml:space="preserve"> среды в группе: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F66524">
        <w:rPr>
          <w:rFonts w:ascii="Arial" w:hAnsi="Arial" w:cs="Arial"/>
          <w:color w:val="000000"/>
          <w:u w:val="single"/>
        </w:rPr>
        <w:t>Физкультурно-оздоровительное направление</w:t>
      </w:r>
      <w:r w:rsidRPr="00286CDA">
        <w:rPr>
          <w:rFonts w:ascii="Arial" w:hAnsi="Arial" w:cs="Arial"/>
          <w:color w:val="000000"/>
        </w:rPr>
        <w:t xml:space="preserve">: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- уголок физкультуры;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- уголок здоровья;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lastRenderedPageBreak/>
        <w:t xml:space="preserve">- уголок ПДД.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F66524">
        <w:rPr>
          <w:rFonts w:ascii="Arial" w:hAnsi="Arial" w:cs="Arial"/>
          <w:color w:val="000000"/>
          <w:u w:val="single"/>
        </w:rPr>
        <w:t>Познавательно-речевое направление</w:t>
      </w:r>
      <w:r w:rsidRPr="00286CDA">
        <w:rPr>
          <w:rFonts w:ascii="Arial" w:hAnsi="Arial" w:cs="Arial"/>
          <w:color w:val="000000"/>
        </w:rPr>
        <w:t xml:space="preserve">: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-природный уголок;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-уголок исследовательской деятельности;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-библиотека;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- уголок игр по развитию речи и познавательному развитию;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-патриотический уголок о Родине.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F66524">
        <w:rPr>
          <w:rFonts w:ascii="Arial" w:hAnsi="Arial" w:cs="Arial"/>
          <w:color w:val="000000"/>
          <w:u w:val="single"/>
        </w:rPr>
        <w:t>Художественно-эстетическое направление</w:t>
      </w:r>
      <w:r w:rsidRPr="00286CDA">
        <w:rPr>
          <w:rFonts w:ascii="Arial" w:hAnsi="Arial" w:cs="Arial"/>
          <w:color w:val="000000"/>
        </w:rPr>
        <w:t xml:space="preserve">: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-музыкальный уголок;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>-театр</w:t>
      </w:r>
      <w:r w:rsidR="00B659B6">
        <w:rPr>
          <w:rFonts w:ascii="Arial" w:hAnsi="Arial" w:cs="Arial"/>
          <w:color w:val="000000"/>
        </w:rPr>
        <w:t>альный уголок</w:t>
      </w:r>
      <w:r w:rsidRPr="00286CDA">
        <w:rPr>
          <w:rFonts w:ascii="Arial" w:hAnsi="Arial" w:cs="Arial"/>
          <w:color w:val="000000"/>
        </w:rPr>
        <w:t xml:space="preserve">;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-уголок </w:t>
      </w:r>
      <w:proofErr w:type="gramStart"/>
      <w:r w:rsidRPr="00286CDA">
        <w:rPr>
          <w:rFonts w:ascii="Arial" w:hAnsi="Arial" w:cs="Arial"/>
          <w:color w:val="000000"/>
        </w:rPr>
        <w:t>ИЗО</w:t>
      </w:r>
      <w:proofErr w:type="gramEnd"/>
      <w:r w:rsidRPr="00286CDA">
        <w:rPr>
          <w:rFonts w:ascii="Arial" w:hAnsi="Arial" w:cs="Arial"/>
          <w:color w:val="000000"/>
        </w:rPr>
        <w:t xml:space="preserve">.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F66524">
        <w:rPr>
          <w:rFonts w:ascii="Arial" w:hAnsi="Arial" w:cs="Arial"/>
          <w:color w:val="000000"/>
          <w:u w:val="single"/>
        </w:rPr>
        <w:t>Социально-личностное направление</w:t>
      </w:r>
      <w:r w:rsidRPr="00286CDA">
        <w:rPr>
          <w:rFonts w:ascii="Arial" w:hAnsi="Arial" w:cs="Arial"/>
          <w:color w:val="000000"/>
        </w:rPr>
        <w:t xml:space="preserve">: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>-</w:t>
      </w:r>
      <w:proofErr w:type="spellStart"/>
      <w:r w:rsidRPr="00286CDA">
        <w:rPr>
          <w:rFonts w:ascii="Arial" w:hAnsi="Arial" w:cs="Arial"/>
          <w:color w:val="000000"/>
        </w:rPr>
        <w:t>гендерный</w:t>
      </w:r>
      <w:proofErr w:type="spellEnd"/>
      <w:r w:rsidRPr="00286CDA">
        <w:rPr>
          <w:rFonts w:ascii="Arial" w:hAnsi="Arial" w:cs="Arial"/>
          <w:color w:val="000000"/>
        </w:rPr>
        <w:t xml:space="preserve"> уголок для девочек;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>-</w:t>
      </w:r>
      <w:proofErr w:type="spellStart"/>
      <w:r w:rsidRPr="00286CDA">
        <w:rPr>
          <w:rFonts w:ascii="Arial" w:hAnsi="Arial" w:cs="Arial"/>
          <w:color w:val="000000"/>
        </w:rPr>
        <w:t>гендерный</w:t>
      </w:r>
      <w:proofErr w:type="spellEnd"/>
      <w:r w:rsidRPr="00286CDA">
        <w:rPr>
          <w:rFonts w:ascii="Arial" w:hAnsi="Arial" w:cs="Arial"/>
          <w:color w:val="000000"/>
        </w:rPr>
        <w:t xml:space="preserve"> уголок для мальчиков;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-больница;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-аптека;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-магазин; </w:t>
      </w:r>
    </w:p>
    <w:p w:rsidR="00286CDA" w:rsidRPr="00286CDA" w:rsidRDefault="00286CDA" w:rsidP="00286CDA">
      <w:pPr>
        <w:spacing w:after="0" w:line="240" w:lineRule="auto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-парикмахерская. </w:t>
      </w:r>
    </w:p>
    <w:p w:rsidR="00286CDA" w:rsidRPr="00183A39" w:rsidRDefault="00286CDA" w:rsidP="00286CDA">
      <w:pPr>
        <w:spacing w:after="0" w:line="240" w:lineRule="auto"/>
        <w:rPr>
          <w:rFonts w:ascii="Arial" w:hAnsi="Arial" w:cs="Arial"/>
          <w:b/>
          <w:i/>
          <w:color w:val="000000"/>
        </w:rPr>
      </w:pPr>
      <w:r w:rsidRPr="00183A39">
        <w:rPr>
          <w:rFonts w:ascii="Arial" w:hAnsi="Arial" w:cs="Arial"/>
          <w:b/>
          <w:i/>
          <w:color w:val="000000"/>
        </w:rPr>
        <w:t xml:space="preserve">Вывод </w:t>
      </w:r>
    </w:p>
    <w:p w:rsidR="00286CDA" w:rsidRPr="00286CDA" w:rsidRDefault="00286CDA" w:rsidP="00286CD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86CDA">
        <w:rPr>
          <w:rFonts w:ascii="Arial" w:hAnsi="Arial" w:cs="Arial"/>
          <w:color w:val="000000"/>
        </w:rPr>
        <w:t xml:space="preserve">Под предметно-развивающей средой дошкольного </w:t>
      </w:r>
      <w:r w:rsidR="00B0158E">
        <w:rPr>
          <w:rFonts w:ascii="Arial" w:hAnsi="Arial" w:cs="Arial"/>
          <w:color w:val="000000"/>
        </w:rPr>
        <w:t xml:space="preserve">общеобразовательного </w:t>
      </w:r>
      <w:r w:rsidRPr="00286CDA">
        <w:rPr>
          <w:rFonts w:ascii="Arial" w:hAnsi="Arial" w:cs="Arial"/>
          <w:color w:val="000000"/>
        </w:rPr>
        <w:t>учреждения следует понимать такое предметное наполнение, организация которого влияет на развитие ребёнка наиболее эффективно. Непременное условие её построения - опора на личностно-ориентированную модель взаимодействи</w:t>
      </w:r>
      <w:r w:rsidR="00462E4B">
        <w:rPr>
          <w:rFonts w:ascii="Arial" w:hAnsi="Arial" w:cs="Arial"/>
          <w:color w:val="000000"/>
        </w:rPr>
        <w:t>я</w:t>
      </w:r>
      <w:r w:rsidRPr="00286CDA">
        <w:rPr>
          <w:rFonts w:ascii="Arial" w:hAnsi="Arial" w:cs="Arial"/>
          <w:color w:val="000000"/>
        </w:rPr>
        <w:t xml:space="preserve"> между детьми и взрослыми. </w:t>
      </w:r>
    </w:p>
    <w:p w:rsidR="002A10D2" w:rsidRPr="00286CDA" w:rsidRDefault="00183A39" w:rsidP="00286CDA">
      <w:pPr>
        <w:spacing w:after="0" w:line="240" w:lineRule="auto"/>
        <w:rPr>
          <w:rFonts w:ascii="Arial" w:hAnsi="Arial" w:cs="Arial"/>
        </w:rPr>
      </w:pPr>
    </w:p>
    <w:sectPr w:rsidR="002A10D2" w:rsidRPr="00286CDA" w:rsidSect="0033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66E"/>
    <w:multiLevelType w:val="hybridMultilevel"/>
    <w:tmpl w:val="D6644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CDA"/>
    <w:rsid w:val="00126AAC"/>
    <w:rsid w:val="00183A39"/>
    <w:rsid w:val="00286CDA"/>
    <w:rsid w:val="00333F3B"/>
    <w:rsid w:val="00462E4B"/>
    <w:rsid w:val="004D40F9"/>
    <w:rsid w:val="006D32EC"/>
    <w:rsid w:val="00800310"/>
    <w:rsid w:val="00885B22"/>
    <w:rsid w:val="00B0158E"/>
    <w:rsid w:val="00B659B6"/>
    <w:rsid w:val="00D35484"/>
    <w:rsid w:val="00F66524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2017-10-13T02:52:00Z</dcterms:created>
  <dcterms:modified xsi:type="dcterms:W3CDTF">2017-10-13T03:27:00Z</dcterms:modified>
</cp:coreProperties>
</file>