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BD98" w14:textId="77777777" w:rsidR="00F11759" w:rsidRDefault="00F11759" w:rsidP="00F117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759">
        <w:rPr>
          <w:rFonts w:ascii="Times New Roman" w:hAnsi="Times New Roman" w:cs="Times New Roman"/>
          <w:b/>
          <w:bCs/>
          <w:sz w:val="24"/>
          <w:szCs w:val="24"/>
        </w:rPr>
        <w:t>Развитие музыкальных способностей дошкольников через музыкально-ритмическую деятельность</w:t>
      </w:r>
    </w:p>
    <w:p w14:paraId="32E7945B" w14:textId="77777777" w:rsidR="00F11759" w:rsidRPr="00F11759" w:rsidRDefault="00F11759" w:rsidP="00F117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937A0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Прочитав много литературы по музыкальному воспитанию детей и из собственного опыта, я поняла, что одним из эффективных приёмов развития музыкальных способностей детей, является передача характера музыки в движении. Дети, слушая музыку, имеют возможность передавать её особенности в движениях (темп, динамику, ритмический рисунок, акцент,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, фразу).</w:t>
      </w:r>
    </w:p>
    <w:p w14:paraId="6FD7D2EF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4048C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«Бесконечно богатая информация, заключённая в музыке, считывается не рассудком, а динамическим состоянием тела» — писал профессор В.В.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Медушевский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.</w:t>
      </w:r>
    </w:p>
    <w:p w14:paraId="0BEF5417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9B90A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Поэтому развитие музыкальных способностей посредством музыкально-ритмических движений я считаю одной из главных задач в моей работе.</w:t>
      </w:r>
    </w:p>
    <w:p w14:paraId="13BCA7CD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E1DFE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Швейцарский педагог и композитор Эмиль Жак-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особенно подчёркивал значение музыкально-ритмических движений для детей, так как движения являются биологической потребностью их организма. Двигаться, как подсказывает музыка, идти от музыки к движению, творчески отображая музыкальные впечатления — вот основной девиз, который я ставлю перед разучиванием музыкально-ритмических движений.</w:t>
      </w:r>
    </w:p>
    <w:p w14:paraId="4C516DC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DDA63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Движение под музыку — значительно более доступный и ранний вид музыкальной деятельности, так как дети уже в раннем возрасте слушание музыки, подпевание совершенно непосредственно сопровождают теми или другими двигательными реакциями.</w:t>
      </w:r>
    </w:p>
    <w:p w14:paraId="41DFF968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FE4E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Как свидетельствуют наблюдения и многочисленные эксперименты, во время восприятия музыки человек совершает заметные или незаметные движения, соответствующие её ритму, акцентам. Это движения головы, рук, ног, а так же невидимые движения речевого и дыхательного аппаратов. Часто они возникают бессознательно, непроизвольно. Это говорит о наличии глубокой связи двигательных реакций с восприятием ритма, о моторной природе музыкального ритма. Переживание ритма, а следовательно и восприятие музыки — это активный процесс.</w:t>
      </w:r>
    </w:p>
    <w:p w14:paraId="07ADF8EC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31847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Восприятие музыки никогда не является только слуховым процессом, оно всегда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-двигательный процесс.</w:t>
      </w:r>
    </w:p>
    <w:p w14:paraId="1B372B8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D4AFC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Звучащая музыка вызывает яркие эмоциональные впечатления, разнообразные двигательные реакции, усиливает радость и удовольствие от движений. Радость, которую приносит детям музыка, — это радость свободного звукового и двигательного выражения разнообразных эмоций. В музыке заключен целый мир эмоций и звучащих образов. Войти в это притягательный мир, взаимодействовать с ним помогает ребёнку музыка.</w:t>
      </w:r>
    </w:p>
    <w:p w14:paraId="7D826BD4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F8C6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Через музыкально-ритмические движения все музыкальные способности развиваются естественно и гармонично.</w:t>
      </w:r>
    </w:p>
    <w:p w14:paraId="4569B337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D2B7D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Ладовое чувство, музыкально-слуховые представления и чувство ритма составляют три основные музыкальные способности, которые образуют ядро музыкальности. Но основными носителями смысла в музыке Борис Михайлович Теплов называет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и ритмические движения, так как высота и длительность — основные компоненты мелодии. А так как любая мелодия </w:t>
      </w:r>
      <w:r w:rsidRPr="00F11759">
        <w:rPr>
          <w:rFonts w:ascii="Times New Roman" w:hAnsi="Times New Roman" w:cs="Times New Roman"/>
          <w:sz w:val="24"/>
          <w:szCs w:val="24"/>
        </w:rPr>
        <w:lastRenderedPageBreak/>
        <w:t>складывается из музыкальных звуков, то и свойства звуков составляют основу развития музыкальных способностей.</w:t>
      </w:r>
    </w:p>
    <w:p w14:paraId="2B49FA1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CB148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В начале года я обязательно планирую с детьми беседу о свойствах музыкального звука. Перед тем как говорить о свойствах музыкального звука, мы с детьми определяем, что все окружающие нас звуки можно разделить на две основные группы: звуки шумовые и звуки музыкальные. Подчёркиваю, что только музыкальный звук обладает высотой, и именно высота звука отличает шумовой звук от музыкального. Проводя эти беседы, я использую пособия: «Музыка» Тютюнниковой Т.Э., «Забавное сольфеджио»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абеляна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, аудиокассеты с записью шумовых звуков. Знакомя детей с разными группами музыкальных инструментов, мы определяем, что музыкальные звуки живут в музыкальных инструментах. Но есть такие ударные инструменты, из которых извлекаются шумовые звуки: это барабан, бубен, треугольник, т. е. на них нельзя сыграть мелодию. Прослушивая в аудиозаписи музыкальные произведения в исполнении различных инструментов, мы говорим о том, что помимо того, что каждый инструмент имеет свою окраску (тембр), он так же имеет свою высоту звучания (так, например, если сравнивать звучание скрипки, виолончели, контрабаса).</w:t>
      </w:r>
    </w:p>
    <w:p w14:paraId="11F9EEFA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19BCD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слуха способствует зрительная и слуховая наблюдательность во взаимосвязи со словом. Поэтому в своей работе я пользуюсь таким пособием, как «Музыкальный букварь» под редакцией Ветлугиной, где каждая попевка является примером связи зрительного, двигательного, слухового восприятия музыки. Развитие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слуха требует постоянной работы с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детьм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, поэтому используя игровые формы, наглядность: музыкальные лесенки,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, на котором выкладываются кружочки по направлению мелодии, бубенчики, пособия из «Музыкального букваря» — «птенчики», «качели» и т. д. — поддерживаю интерес у детей. Только игровая форма занятий, занимательность помогает без особых затруднений усвоить многие, достаточно сложные музыкальные понятия, представления (высота, длительность звуков).</w:t>
      </w:r>
    </w:p>
    <w:p w14:paraId="21D2DD0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6B31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Знакомя детей с высотой звука, я обязательно даю им понятие «регистр». Когда дети подходят к фортепиано, я им показываю три регистра, которые располагаются на клавиатуре фортепиано. Дети с лёгкостью определяют по звукам, какие «звери» могли бы жить в каждом регистре и правильно называют эти регистры: низкий, средний, высокий.</w:t>
      </w:r>
    </w:p>
    <w:p w14:paraId="31C1F0E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4469A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Музыкально-ритмическая деятельность условно делится на две группы действий: восприятие музыки и воспроизведение её выразительных свойств в движении, поэтому я начинаю работу с прослушивания музыки. Слушая такие музыкальные произведения, как: «Как у наших у ворот», «Ах, ты берёза» — дети младшей и средней групп без затруднения могут определить, где пляшут мишки, где птички, где ребятишки. Если детям одеть маски или дать им в руки игрушки, то они выполняют движения, соответствующие своему регистру. Используя на слушании музыкально-дидактические игры: «Чей это марш?»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Левдокимова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, «Три марша» Кабалевского — дети, используя карточки, определяют высокий, средний и нижний регистр, т. е. у них развивается звуко-высотный слух. Затем я провожу эти же игры в форме подвижных, где есть элемент соревнования. Дети строятся в три колонны: 1 колонна — дети, 2 колонна — солдаты, 3 колонна — игрушечные солдатики. Каждая группа детей марширует на свой регистр. С окончанием музыки, дети останавливаются там, где закончилась музыка. После определённого сигнала дети строятся на своих местах. Элемент соревнования придаёт интерес игре, дети с лёгкостью усваивают понятия «регистр» и «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».</w:t>
      </w:r>
    </w:p>
    <w:p w14:paraId="6E557CFA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8668C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Ещё в 360 году церковный деятель, философ Василий Великий писал: «Насильное обучение не может быть твёрдым, но то, что с радостью и весельем входит, крепко западает в души </w:t>
      </w:r>
      <w:r w:rsidRPr="00F11759">
        <w:rPr>
          <w:rFonts w:ascii="Times New Roman" w:hAnsi="Times New Roman" w:cs="Times New Roman"/>
          <w:sz w:val="24"/>
          <w:szCs w:val="24"/>
        </w:rPr>
        <w:lastRenderedPageBreak/>
        <w:t>внимающих». Это особенно к детям, так как для них игра — основной вид деятельности. Планируя игры из картотеки, я использую их как на занятиях, так и на вечерах развлечений.</w:t>
      </w:r>
    </w:p>
    <w:p w14:paraId="37730012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68C01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Так, в младшей и средней группах, использую такие игры, как: «Весёлые зверята», «Три медведя», «Медведь, заяц и лиса» (сборник «Большой хоровод» автор Зимина А.Н.). В старшей и подготовительной группах, такие игры, как: «Зайцы и лисицы», «Весёлые матрёшки», «Козлята и волк», «Грибы», «Верные друзья» (сборник «Большой хоровод» Зиминой А.Н.).</w:t>
      </w:r>
    </w:p>
    <w:p w14:paraId="2EC5D78F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B5094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С большим удовольствием дети младшей и средней группы играют в такие музыкально-дидактические игры, как: «Птица и птенчики», «Ну-ка, угадайка», так как здесь есть элемент «догонялок», а это одна из любимых игр детей.</w:t>
      </w:r>
    </w:p>
    <w:p w14:paraId="3C7F307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3BC1E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группах, развивая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слух, я использую игру на музыкальных инструментах. Так, например: треугольники играют в высоком регистре, бубны — в среднем регистре, ложки — в низком регистре.</w:t>
      </w:r>
    </w:p>
    <w:p w14:paraId="5104B82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936FD" w14:textId="7A851F61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Систематически работая над развитием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слуха у детей, я поняла, что они легко усваивают тот материал, который я им предлагала на занятиях: «Певучая пляска» (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р.н.м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), «Игра в прятки» (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р.н.м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.), «Игра с колокольчиком» Ломовой, танец «Гуляем и пляшем» М.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, игра «Птицы и машины» Ломовой, танец «Хло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11759">
        <w:rPr>
          <w:rFonts w:ascii="Times New Roman" w:hAnsi="Times New Roman" w:cs="Times New Roman"/>
          <w:sz w:val="24"/>
          <w:szCs w:val="24"/>
        </w:rPr>
        <w:t>-хлоп» (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эст.н.м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.) и многие другие.</w:t>
      </w:r>
    </w:p>
    <w:p w14:paraId="0B5F4FB2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11396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Во всех этих произведениях ярко выражена смена регистров. Дети, имея опыт по восприятию музыки, её регистровых изменений, без особых усилий справляются с поставленными задачами.</w:t>
      </w:r>
    </w:p>
    <w:p w14:paraId="0CD95CFA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0A37D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Чувство ритма — третья музыкальная способность, формируется, прежде всего, в музыкально-ритмических движениях, которые позволяют детям «как бы пропустить музыку через себя». Известный психолог Теплов отмечает: «Едва ли на первых этапах музыкального обучения можно найти другой более прямой и целесообразный путь развития музыкально-ритмического чувства, чем ритмика, понимаемая, как передача ритма музыки в простых и легко доступных детям движениях».</w:t>
      </w:r>
    </w:p>
    <w:p w14:paraId="241C9C86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D774D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Швейцарский педагог и композитор Эмиль Жак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перед ритмикой, прежде всего, ставил развитие музыкальных способностей. Чувство ритма есть у каждого ребёнка, но его нужно выявить и развить. Поэтому я начинаю работу по развитию ритмического слуха уже с самыми маленькими детьми, 1,5 — 2 года. В этом возрасте все виды деятельности сопровождаются двигательными реакциями. Так, подпевая песню «Да-да-да» Тиличеевой, «Ладушки-ладошки» Иорданского — дети сопровождают их ритмическими действиями.</w:t>
      </w:r>
    </w:p>
    <w:p w14:paraId="31C6AEC6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BA7B0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Игра — основной вид деятельности детей, поэтому игровые приёмы стали основными в моей работе. Наиболее благоприятной почвой для развития ритмического чувства оказались игры с музыкальными игрушками, такие как: «Бубен» Фрида, «Бубен»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, «Треугольник»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. Большой интерес у детей к этим инструментам рождает у них желание действовать с ними, т. е. звенеть, ударять по ним. Музыка организует эти действия, способствует передаче определенного ритмического рисунка. Для совершенствования чувства ритма использую народные мелодии, которые дети сопровождают игрой на ложках («Стукалка»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укр.н.м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., «Сапожки», «Ах, вы сени», «Пойду ль я», «Ах, ты берёзка», «Как у наших у ворот» — русские народные мелодии). Дети слышат разный ритмический рисунок и ударами ложек отображают четверти и восьмые в музыке. Очень люблю давать детям музыкально-дидактические игры: «Кукла шагает и бегает», «Что делает мишка?» — где дети различают ритмический рисунок марша и бега.</w:t>
      </w:r>
    </w:p>
    <w:p w14:paraId="5BCCE8E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F90DA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lastRenderedPageBreak/>
        <w:t>Развитие чувства ритма нуждается в знании того, что музыкальные звуки имеют различную протяженность — бывают долгими и короткими. Я рассказываю детям, что любая мелодия покажется малопривлекательной, если звуки будут одинаковы по длительности (привожу примеры). Длительность — одна из важных особенностей звука. Детям показываю ритмические рисунки попевок из «Музыкального букваря» и рассказываю, что чередование звуков различной длительности образует ритмический рисунок. Дети пропевают по «нитке» длинные и короткие звуки, прохлопывают свои имена, используя при этом звучащие жесты: короткие звуки — хлопки в ладоши, длинные звуки — хлопки по коленям.</w:t>
      </w:r>
    </w:p>
    <w:p w14:paraId="7334D81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366A3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На музыкальных занятиях я обязательно использую такие методы, как: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ритмического рисунка, прошу отметить хлопком начало и конец музыкальной фразы, сильной доли. Использую приём «Эхо» — «Упражнение с кубиками» Соснина, игру «Бери флажок» (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венг.н.м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.)</w:t>
      </w:r>
    </w:p>
    <w:p w14:paraId="13956B89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B24F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Воспитатели и родители также оказывают мне посильную помощь в моей работе. Изготавливают самодельные ударные инструменты (погремушки, маракасы). Эти инструменты находятся в музыкальных уголках на группах. Изготавливают музыкально-дидактические игры. Такие, как: «Ритмическое лото», «Бубенчики», «Музыкальная лесенка», «Узнай музыкальный инструмент».</w:t>
      </w:r>
    </w:p>
    <w:p w14:paraId="6BD5C210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2D1B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Хочется сказать и о трудностях в работе. Самая главная трудность — не всегда успеваешь сделать то, что запланировала, так как подготовка к праздникам требует особых усилий, а так хочется заниматься с детьми нашим прямым делом — развивать музыкальные способности детей. Хотя с другой стороны, когда видишь, как дети музыкально выполняют движения на праздниках, становится радостно от мысли, что не напрасно занимаешься развитием музыкальных способностей детей.</w:t>
      </w:r>
    </w:p>
    <w:p w14:paraId="6FB3C3D3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C62E6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Музыкально-ритмические движения — это синтетический вид деятельности, они развивают музыкальный слух, двигательные способности, и т. п., т. е. являются очень важным и необходимым видом деятельности в детском саду.</w:t>
      </w:r>
    </w:p>
    <w:p w14:paraId="7F1AFC06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376A7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Библиография</w:t>
      </w:r>
    </w:p>
    <w:p w14:paraId="3C2BC3E7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7499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— М., 1994</w:t>
      </w:r>
    </w:p>
    <w:p w14:paraId="109EE313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A12D0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Алиев Л.Б. Методика музыкального воспитания детей от детского сада к начальной школе. — Воронеж, 1998</w:t>
      </w:r>
    </w:p>
    <w:p w14:paraId="78309744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80682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Тютюнникова Т.Э. Уроки музыки. — М. 2000</w:t>
      </w:r>
    </w:p>
    <w:p w14:paraId="498E9E57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D45D8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Алексеева Л.Н. Игровое сольфеджио для малышей. — М., 1998</w:t>
      </w:r>
    </w:p>
    <w:p w14:paraId="384D724B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686C8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11759">
        <w:rPr>
          <w:rFonts w:ascii="Times New Roman" w:hAnsi="Times New Roman" w:cs="Times New Roman"/>
          <w:sz w:val="24"/>
          <w:szCs w:val="24"/>
        </w:rPr>
        <w:t>Кладницкий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Г.А. Музыкальные игры, ритмические упражнения и танцы для детей — М., 2000</w:t>
      </w:r>
    </w:p>
    <w:p w14:paraId="770D70D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E94D6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 xml:space="preserve"> О.П. Музыкальные шедевры. — М., 1999</w:t>
      </w:r>
    </w:p>
    <w:p w14:paraId="1990C085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65B92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 xml:space="preserve">Федорова Г.П. «Поиграем-потанцуем». — </w:t>
      </w:r>
      <w:proofErr w:type="spellStart"/>
      <w:r w:rsidRPr="00F1175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11759">
        <w:rPr>
          <w:rFonts w:ascii="Times New Roman" w:hAnsi="Times New Roman" w:cs="Times New Roman"/>
          <w:sz w:val="24"/>
          <w:szCs w:val="24"/>
        </w:rPr>
        <w:t>., 1997</w:t>
      </w:r>
    </w:p>
    <w:p w14:paraId="7D63E526" w14:textId="77777777" w:rsidR="00F11759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21F21" w14:textId="7C5ADF55" w:rsidR="00B175B1" w:rsidRPr="00F11759" w:rsidRDefault="00F11759" w:rsidP="00F11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59">
        <w:rPr>
          <w:rFonts w:ascii="Times New Roman" w:hAnsi="Times New Roman" w:cs="Times New Roman"/>
          <w:sz w:val="24"/>
          <w:szCs w:val="24"/>
        </w:rPr>
        <w:t>Новикова Г.П. Музыкальное воспитание дошкольников. — М., 2000</w:t>
      </w:r>
    </w:p>
    <w:sectPr w:rsidR="00B175B1" w:rsidRPr="00F11759" w:rsidSect="00E4686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E5"/>
    <w:rsid w:val="008053E5"/>
    <w:rsid w:val="00B175B1"/>
    <w:rsid w:val="00E4686F"/>
    <w:rsid w:val="00EB48DC"/>
    <w:rsid w:val="00F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BBE3"/>
  <w15:chartTrackingRefBased/>
  <w15:docId w15:val="{75E13EB1-B5E9-46D1-96A5-9C0A9EDE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Агафонникова</dc:creator>
  <cp:keywords/>
  <dc:description/>
  <cp:lastModifiedBy>Татьяна Агафонникова</cp:lastModifiedBy>
  <cp:revision>2</cp:revision>
  <dcterms:created xsi:type="dcterms:W3CDTF">2024-01-17T17:08:00Z</dcterms:created>
  <dcterms:modified xsi:type="dcterms:W3CDTF">2024-01-17T17:10:00Z</dcterms:modified>
</cp:coreProperties>
</file>