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50F3C" w14:textId="384CE433" w:rsidR="003B42EB" w:rsidRDefault="003B42EB" w:rsidP="003B42EB">
      <w:pPr>
        <w:pStyle w:val="a3"/>
        <w:shd w:val="clear" w:color="auto" w:fill="FFFFFF"/>
        <w:spacing w:before="0" w:beforeAutospacing="0" w:after="150" w:afterAutospacing="0"/>
        <w:jc w:val="center"/>
        <w:rPr>
          <w:rFonts w:ascii="PT Sans" w:hAnsi="PT Sans"/>
          <w:color w:val="000000"/>
          <w:sz w:val="21"/>
          <w:szCs w:val="21"/>
        </w:rPr>
      </w:pPr>
      <w:r>
        <w:rPr>
          <w:rFonts w:ascii="PT Sans" w:hAnsi="PT Sans"/>
          <w:color w:val="000000"/>
          <w:sz w:val="21"/>
          <w:szCs w:val="21"/>
        </w:rPr>
        <w:br/>
      </w:r>
      <w:r w:rsidRPr="003B42EB">
        <w:rPr>
          <w:rFonts w:ascii="PT Sans" w:hAnsi="PT Sans"/>
          <w:color w:val="000000"/>
          <w:sz w:val="32"/>
          <w:szCs w:val="32"/>
        </w:rPr>
        <w:t>г. Казань МАДОУ № 396</w:t>
      </w:r>
      <w:r>
        <w:rPr>
          <w:rFonts w:ascii="PT Sans" w:hAnsi="PT Sans"/>
          <w:color w:val="000000"/>
          <w:sz w:val="21"/>
          <w:szCs w:val="21"/>
        </w:rPr>
        <w:t xml:space="preserve"> .</w:t>
      </w:r>
    </w:p>
    <w:p w14:paraId="60266336"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3BB8F678"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51CA798C" w14:textId="77777777" w:rsidR="003B42EB" w:rsidRDefault="003B42EB" w:rsidP="003B42EB">
      <w:pPr>
        <w:pStyle w:val="a3"/>
        <w:shd w:val="clear" w:color="auto" w:fill="FFFFFF"/>
        <w:spacing w:before="0" w:beforeAutospacing="0" w:after="150" w:afterAutospacing="0"/>
        <w:jc w:val="center"/>
        <w:rPr>
          <w:rFonts w:ascii="PT Sans" w:hAnsi="PT Sans"/>
          <w:b/>
          <w:bCs/>
          <w:color w:val="000000"/>
          <w:sz w:val="48"/>
          <w:szCs w:val="48"/>
        </w:rPr>
      </w:pPr>
    </w:p>
    <w:p w14:paraId="77A79924" w14:textId="77777777" w:rsidR="003B42EB" w:rsidRDefault="003B42EB" w:rsidP="003B42EB">
      <w:pPr>
        <w:pStyle w:val="a3"/>
        <w:shd w:val="clear" w:color="auto" w:fill="FFFFFF"/>
        <w:spacing w:before="0" w:beforeAutospacing="0" w:after="150" w:afterAutospacing="0"/>
        <w:jc w:val="center"/>
        <w:rPr>
          <w:rFonts w:ascii="PT Sans" w:hAnsi="PT Sans"/>
          <w:b/>
          <w:bCs/>
          <w:color w:val="000000"/>
          <w:sz w:val="48"/>
          <w:szCs w:val="48"/>
        </w:rPr>
      </w:pPr>
    </w:p>
    <w:p w14:paraId="02AF1E21" w14:textId="77777777" w:rsidR="003B42EB" w:rsidRDefault="003B42EB" w:rsidP="003B42EB">
      <w:pPr>
        <w:pStyle w:val="a3"/>
        <w:shd w:val="clear" w:color="auto" w:fill="FFFFFF"/>
        <w:spacing w:before="0" w:beforeAutospacing="0" w:after="150" w:afterAutospacing="0"/>
        <w:jc w:val="center"/>
        <w:rPr>
          <w:rFonts w:ascii="PT Sans" w:hAnsi="PT Sans"/>
          <w:b/>
          <w:bCs/>
          <w:color w:val="000000"/>
          <w:sz w:val="48"/>
          <w:szCs w:val="48"/>
        </w:rPr>
      </w:pPr>
    </w:p>
    <w:p w14:paraId="41D429FE" w14:textId="73AB036B" w:rsidR="003B42EB" w:rsidRPr="003B42EB" w:rsidRDefault="003B42EB" w:rsidP="003B42EB">
      <w:pPr>
        <w:pStyle w:val="a3"/>
        <w:shd w:val="clear" w:color="auto" w:fill="FFFFFF"/>
        <w:spacing w:before="0" w:beforeAutospacing="0" w:after="150" w:afterAutospacing="0"/>
        <w:jc w:val="center"/>
        <w:rPr>
          <w:rFonts w:ascii="PT Sans" w:hAnsi="PT Sans"/>
          <w:b/>
          <w:bCs/>
          <w:color w:val="000000"/>
          <w:sz w:val="48"/>
          <w:szCs w:val="48"/>
        </w:rPr>
      </w:pPr>
      <w:r w:rsidRPr="003B42EB">
        <w:rPr>
          <w:rFonts w:ascii="PT Sans" w:hAnsi="PT Sans"/>
          <w:b/>
          <w:bCs/>
          <w:color w:val="000000"/>
          <w:sz w:val="48"/>
          <w:szCs w:val="48"/>
        </w:rPr>
        <w:t>Доклад на тему:</w:t>
      </w:r>
    </w:p>
    <w:p w14:paraId="035BCB4C"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7392C3CD" w14:textId="224DA3B5" w:rsidR="003B42EB" w:rsidRPr="003B42EB" w:rsidRDefault="003B42EB" w:rsidP="003B42EB">
      <w:pPr>
        <w:pStyle w:val="a3"/>
        <w:shd w:val="clear" w:color="auto" w:fill="FFFFFF"/>
        <w:spacing w:before="0" w:beforeAutospacing="0" w:after="150" w:afterAutospacing="0"/>
        <w:jc w:val="center"/>
        <w:rPr>
          <w:rFonts w:ascii="PT Sans" w:hAnsi="PT Sans"/>
          <w:color w:val="000000"/>
          <w:sz w:val="40"/>
          <w:szCs w:val="40"/>
        </w:rPr>
      </w:pPr>
      <w:r w:rsidRPr="003B42EB">
        <w:rPr>
          <w:rFonts w:ascii="PT Sans" w:hAnsi="PT Sans"/>
          <w:color w:val="000000"/>
          <w:sz w:val="40"/>
          <w:szCs w:val="40"/>
        </w:rPr>
        <w:t>«Мелкая моторика у детей дошкольного возраста</w:t>
      </w:r>
      <w:r w:rsidR="001A7FA5">
        <w:rPr>
          <w:rFonts w:ascii="PT Sans" w:hAnsi="PT Sans"/>
          <w:color w:val="000000"/>
          <w:sz w:val="40"/>
          <w:szCs w:val="40"/>
        </w:rPr>
        <w:t>.</w:t>
      </w:r>
    </w:p>
    <w:p w14:paraId="606E7B38" w14:textId="77777777" w:rsidR="003B42EB" w:rsidRPr="003B42EB" w:rsidRDefault="003B42EB" w:rsidP="003B42EB">
      <w:pPr>
        <w:pStyle w:val="a3"/>
        <w:shd w:val="clear" w:color="auto" w:fill="FFFFFF"/>
        <w:spacing w:before="0" w:beforeAutospacing="0" w:after="150" w:afterAutospacing="0"/>
        <w:jc w:val="center"/>
        <w:rPr>
          <w:rFonts w:ascii="PT Sans" w:hAnsi="PT Sans"/>
          <w:color w:val="000000"/>
          <w:sz w:val="40"/>
          <w:szCs w:val="40"/>
        </w:rPr>
      </w:pPr>
      <w:r w:rsidRPr="003B42EB">
        <w:rPr>
          <w:rFonts w:ascii="PT Sans" w:hAnsi="PT Sans"/>
          <w:color w:val="000000"/>
          <w:sz w:val="40"/>
          <w:szCs w:val="40"/>
        </w:rPr>
        <w:t>Для чего нужна мелкая моторика и как её развивать»</w:t>
      </w:r>
    </w:p>
    <w:p w14:paraId="0979F4FB" w14:textId="77777777" w:rsidR="003B42EB" w:rsidRPr="003B42EB" w:rsidRDefault="003B42EB" w:rsidP="003B42EB">
      <w:pPr>
        <w:pStyle w:val="a3"/>
        <w:shd w:val="clear" w:color="auto" w:fill="FFFFFF"/>
        <w:spacing w:before="0" w:beforeAutospacing="0" w:after="150" w:afterAutospacing="0"/>
        <w:jc w:val="center"/>
        <w:rPr>
          <w:rFonts w:ascii="PT Sans" w:hAnsi="PT Sans"/>
          <w:color w:val="000000"/>
          <w:sz w:val="21"/>
          <w:szCs w:val="21"/>
        </w:rPr>
      </w:pPr>
      <w:r w:rsidRPr="003B42EB">
        <w:rPr>
          <w:rFonts w:ascii="PT Sans" w:hAnsi="PT Sans"/>
          <w:color w:val="000000"/>
          <w:sz w:val="21"/>
          <w:szCs w:val="21"/>
        </w:rPr>
        <w:br/>
      </w:r>
    </w:p>
    <w:p w14:paraId="26B7E84C"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7FAC364A" w14:textId="77777777" w:rsidR="003B42EB" w:rsidRDefault="003B42EB" w:rsidP="003B42EB">
      <w:pPr>
        <w:pStyle w:val="a3"/>
        <w:shd w:val="clear" w:color="auto" w:fill="FFFFFF"/>
        <w:spacing w:before="0" w:beforeAutospacing="0" w:after="150" w:afterAutospacing="0"/>
        <w:rPr>
          <w:rFonts w:ascii="PT Sans" w:hAnsi="PT Sans"/>
          <w:color w:val="000000"/>
          <w:sz w:val="36"/>
          <w:szCs w:val="36"/>
        </w:rPr>
      </w:pPr>
      <w:r>
        <w:rPr>
          <w:rFonts w:ascii="PT Sans" w:hAnsi="PT Sans"/>
          <w:color w:val="000000"/>
          <w:sz w:val="36"/>
          <w:szCs w:val="36"/>
        </w:rPr>
        <w:t xml:space="preserve">                         </w:t>
      </w:r>
    </w:p>
    <w:p w14:paraId="2F85FED0" w14:textId="77777777" w:rsidR="003B42EB" w:rsidRDefault="003B42EB" w:rsidP="003B42EB">
      <w:pPr>
        <w:pStyle w:val="a3"/>
        <w:shd w:val="clear" w:color="auto" w:fill="FFFFFF"/>
        <w:spacing w:before="0" w:beforeAutospacing="0" w:after="150" w:afterAutospacing="0"/>
        <w:rPr>
          <w:rFonts w:ascii="PT Sans" w:hAnsi="PT Sans"/>
          <w:color w:val="000000"/>
          <w:sz w:val="36"/>
          <w:szCs w:val="36"/>
        </w:rPr>
      </w:pPr>
    </w:p>
    <w:p w14:paraId="4F992A9B" w14:textId="7A72394A" w:rsidR="003B42EB" w:rsidRPr="003B42EB" w:rsidRDefault="003B42EB" w:rsidP="003B42EB">
      <w:pPr>
        <w:pStyle w:val="a3"/>
        <w:shd w:val="clear" w:color="auto" w:fill="FFFFFF"/>
        <w:spacing w:before="0" w:beforeAutospacing="0" w:after="150" w:afterAutospacing="0"/>
        <w:rPr>
          <w:rFonts w:ascii="PT Sans" w:hAnsi="PT Sans"/>
          <w:color w:val="000000"/>
          <w:sz w:val="36"/>
          <w:szCs w:val="36"/>
        </w:rPr>
      </w:pPr>
      <w:r>
        <w:rPr>
          <w:rFonts w:ascii="PT Sans" w:hAnsi="PT Sans"/>
          <w:color w:val="000000"/>
          <w:sz w:val="36"/>
          <w:szCs w:val="36"/>
        </w:rPr>
        <w:t xml:space="preserve">                             </w:t>
      </w:r>
      <w:r w:rsidRPr="003B42EB">
        <w:rPr>
          <w:rFonts w:ascii="PT Sans" w:hAnsi="PT Sans"/>
          <w:color w:val="000000"/>
          <w:sz w:val="36"/>
          <w:szCs w:val="36"/>
        </w:rPr>
        <w:t>Составила</w:t>
      </w:r>
      <w:r>
        <w:rPr>
          <w:rFonts w:ascii="PT Sans" w:hAnsi="PT Sans"/>
          <w:color w:val="000000"/>
          <w:sz w:val="36"/>
          <w:szCs w:val="36"/>
        </w:rPr>
        <w:t xml:space="preserve"> </w:t>
      </w:r>
      <w:r w:rsidRPr="003B42EB">
        <w:rPr>
          <w:rFonts w:ascii="PT Sans" w:hAnsi="PT Sans"/>
          <w:color w:val="000000"/>
          <w:sz w:val="36"/>
          <w:szCs w:val="36"/>
        </w:rPr>
        <w:t>воспитатель</w:t>
      </w:r>
      <w:r>
        <w:rPr>
          <w:rFonts w:ascii="PT Sans" w:hAnsi="PT Sans"/>
          <w:color w:val="000000"/>
          <w:sz w:val="36"/>
          <w:szCs w:val="36"/>
        </w:rPr>
        <w:t>: Загидуллина З.И.</w:t>
      </w:r>
    </w:p>
    <w:p w14:paraId="42045972"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3BE83BC9"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574A71E6"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5E006343"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4FECF1F5"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500B1E11"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558D58C0"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lastRenderedPageBreak/>
        <w:br/>
      </w:r>
    </w:p>
    <w:p w14:paraId="2A92B124"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009D5BDA"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p>
    <w:p w14:paraId="179EB2E1" w14:textId="5029B414" w:rsidR="003B42EB" w:rsidRPr="003B42EB" w:rsidRDefault="003B42EB" w:rsidP="003B42EB">
      <w:pPr>
        <w:pStyle w:val="a3"/>
        <w:shd w:val="clear" w:color="auto" w:fill="FFFFFF"/>
        <w:spacing w:before="0" w:beforeAutospacing="0" w:after="150" w:afterAutospacing="0"/>
        <w:rPr>
          <w:rFonts w:ascii="PT Sans" w:hAnsi="PT Sans"/>
          <w:color w:val="000000"/>
        </w:rPr>
      </w:pPr>
      <w:r>
        <w:rPr>
          <w:rFonts w:ascii="PT Sans" w:hAnsi="PT Sans"/>
          <w:color w:val="000000"/>
        </w:rPr>
        <w:t xml:space="preserve">    </w:t>
      </w:r>
      <w:r w:rsidRPr="003B42EB">
        <w:rPr>
          <w:rFonts w:ascii="PT Sans" w:hAnsi="PT Sans"/>
          <w:color w:val="000000"/>
        </w:rPr>
        <w:t>Как часто мы слышим выражение «мелкая моторика». Что же такое мелкая моторика?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14:paraId="3E412EC4"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Начинать работу по развитию мелкой мускулатуры рук нужно с самого раннего возраста. Уже грудному младенцу можно массировать пальчики </w:t>
      </w:r>
      <w:r w:rsidRPr="003B42EB">
        <w:rPr>
          <w:rFonts w:ascii="PT Sans" w:hAnsi="PT Sans"/>
          <w:i/>
          <w:iCs/>
          <w:color w:val="000000"/>
        </w:rPr>
        <w:t>(пальчиковая гимнастика)</w:t>
      </w:r>
      <w:r w:rsidRPr="003B42EB">
        <w:rPr>
          <w:rFonts w:ascii="PT Sans" w:hAnsi="PT Sans"/>
          <w:color w:val="000000"/>
        </w:rPr>
        <w:t>,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14:paraId="65ABE48D"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14:paraId="0E6BDCC7"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w:t>
      </w:r>
      <w:r w:rsidRPr="003B42EB">
        <w:rPr>
          <w:rFonts w:ascii="PT Sans" w:hAnsi="PT Sans"/>
          <w:i/>
          <w:iCs/>
          <w:color w:val="000000"/>
        </w:rPr>
        <w:t>(М. М. Кольцова, Н. Н. Новикова, Н. А. Бернштейн, В. Н. Бехтерев, М. В. Антропова, Н. А. Рокотова, Е. К. Бережная)</w:t>
      </w:r>
      <w:r w:rsidRPr="003B42EB">
        <w:rPr>
          <w:rFonts w:ascii="PT Sans" w:hAnsi="PT Sans"/>
          <w:color w:val="000000"/>
        </w:rPr>
        <w:t>.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14:paraId="5B0172D1"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Какие же упражнения помогут ребенку усовершенствовать свои навыки?</w:t>
      </w:r>
    </w:p>
    <w:p w14:paraId="619EA26D"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b/>
          <w:bCs/>
          <w:color w:val="000000"/>
        </w:rPr>
        <w:t>1. Пальчиковая гимнастика.</w:t>
      </w:r>
    </w:p>
    <w:p w14:paraId="1DCA1C05"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14:paraId="6DA1BF49"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lastRenderedPageBreak/>
        <w:t>Рекомендуется использовать упражнения, в которых тренируется каждый палец отдельно </w:t>
      </w:r>
      <w:r w:rsidRPr="003B42EB">
        <w:rPr>
          <w:rFonts w:ascii="PT Sans" w:hAnsi="PT Sans"/>
          <w:i/>
          <w:iCs/>
          <w:color w:val="000000"/>
        </w:rPr>
        <w:t>(ведь в коре головного мозга имеется отдельная область проекции для каждого пальца)</w:t>
      </w:r>
      <w:r w:rsidRPr="003B42EB">
        <w:rPr>
          <w:rFonts w:ascii="PT Sans" w:hAnsi="PT Sans"/>
          <w:color w:val="000000"/>
        </w:rPr>
        <w:t>,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14:paraId="71343AB1"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14:paraId="7BBC9D25"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Продолжительность пальчикового тренинга зависит от возраста детей </w:t>
      </w:r>
      <w:r w:rsidRPr="003B42EB">
        <w:rPr>
          <w:rFonts w:ascii="PT Sans" w:hAnsi="PT Sans"/>
          <w:i/>
          <w:iCs/>
          <w:color w:val="000000"/>
        </w:rPr>
        <w:t>(младший возраст до трех-четырех лет)</w:t>
      </w:r>
      <w:r w:rsidRPr="003B42EB">
        <w:rPr>
          <w:rFonts w:ascii="PT Sans" w:hAnsi="PT Sans"/>
          <w:color w:val="000000"/>
        </w:rPr>
        <w:t>, рекомендуемое время - от 3 до 5 минут, в среднем и старшем дошкольном возрасте - 10-15 минут в день).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14:paraId="0DE59698"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b/>
          <w:bCs/>
          <w:color w:val="000000"/>
        </w:rPr>
        <w:t>2. Игры с крупой, бусинками, пуговицами, мелкими камешками.</w:t>
      </w:r>
    </w:p>
    <w:p w14:paraId="3BCF0C54"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Эти игры оказывают прекрасное тонизирующее и оздоравливающее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14:paraId="1118B475"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b/>
          <w:bCs/>
          <w:color w:val="000000"/>
        </w:rPr>
        <w:t>3. Песочная терапия.</w:t>
      </w:r>
    </w:p>
    <w:p w14:paraId="7BCF99FB"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14:paraId="66533C33"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14:paraId="223960D9"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14:paraId="0E452307"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Придумайте и смоделируйте песочную проекцию с различными ландшафтами </w:t>
      </w:r>
      <w:r w:rsidRPr="003B42EB">
        <w:rPr>
          <w:rFonts w:ascii="PT Sans" w:hAnsi="PT Sans"/>
          <w:i/>
          <w:iCs/>
          <w:color w:val="000000"/>
        </w:rPr>
        <w:t>(горы, водоемы, равнины и. т. д.)</w:t>
      </w:r>
      <w:r w:rsidRPr="003B42EB">
        <w:rPr>
          <w:rFonts w:ascii="PT Sans" w:hAnsi="PT Sans"/>
          <w:color w:val="000000"/>
        </w:rPr>
        <w:t> на основе знакомых ребенку лексических тем </w:t>
      </w:r>
      <w:r w:rsidRPr="003B42EB">
        <w:rPr>
          <w:rFonts w:ascii="PT Sans" w:hAnsi="PT Sans"/>
          <w:i/>
          <w:iCs/>
          <w:color w:val="000000"/>
        </w:rPr>
        <w:t>(например, дикие животные)</w:t>
      </w:r>
      <w:r w:rsidRPr="003B42EB">
        <w:rPr>
          <w:rFonts w:ascii="PT Sans" w:hAnsi="PT Sans"/>
          <w:color w:val="000000"/>
        </w:rPr>
        <w:t xml:space="preserve">. Используйте для построения проекции фигурки домашних животных. </w:t>
      </w:r>
      <w:r w:rsidRPr="003B42EB">
        <w:rPr>
          <w:rFonts w:ascii="PT Sans" w:hAnsi="PT Sans"/>
          <w:color w:val="000000"/>
        </w:rPr>
        <w:lastRenderedPageBreak/>
        <w:t>Предложите ребенку исправить картину. Ребенок сам должен выбрать правильные фигурки животных и поместить их в свойственные им ландшафты.</w:t>
      </w:r>
    </w:p>
    <w:p w14:paraId="0D5D6DE2"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b/>
          <w:bCs/>
          <w:color w:val="000000"/>
        </w:rPr>
        <w:t>4. Вырезание ножницами.</w:t>
      </w:r>
    </w:p>
    <w:p w14:paraId="544D1C44"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Особое внимание уделяется усвоению основных приемов вырезания - навыкам резания по прямой, умению вырезывать различные формы </w:t>
      </w:r>
      <w:r w:rsidRPr="003B42EB">
        <w:rPr>
          <w:rFonts w:ascii="PT Sans" w:hAnsi="PT Sans"/>
          <w:i/>
          <w:iCs/>
          <w:color w:val="000000"/>
        </w:rPr>
        <w:t>(прямоугольные, овальные, круглые)</w:t>
      </w:r>
      <w:r w:rsidRPr="003B42EB">
        <w:rPr>
          <w:rFonts w:ascii="PT Sans" w:hAnsi="PT Sans"/>
          <w:color w:val="000000"/>
        </w:rPr>
        <w:t>. Получая симметричные формы при сгибании бумаги, сложенной гармошкой </w:t>
      </w:r>
      <w:r w:rsidRPr="003B42EB">
        <w:rPr>
          <w:rFonts w:ascii="PT Sans" w:hAnsi="PT Sans"/>
          <w:i/>
          <w:iCs/>
          <w:color w:val="000000"/>
        </w:rPr>
        <w:t>(хоровод)</w:t>
      </w:r>
      <w:r w:rsidRPr="003B42EB">
        <w:rPr>
          <w:rFonts w:ascii="PT Sans" w:hAnsi="PT Sans"/>
          <w:color w:val="000000"/>
        </w:rPr>
        <w:t> или по диагонали </w:t>
      </w:r>
      <w:r w:rsidRPr="003B42EB">
        <w:rPr>
          <w:rFonts w:ascii="PT Sans" w:hAnsi="PT Sans"/>
          <w:i/>
          <w:iCs/>
          <w:color w:val="000000"/>
        </w:rPr>
        <w:t>(снежинки)</w:t>
      </w:r>
      <w:r w:rsidRPr="003B42EB">
        <w:rPr>
          <w:rFonts w:ascii="PT Sans" w:hAnsi="PT Sans"/>
          <w:color w:val="000000"/>
        </w:rPr>
        <w:t>, дети должны усвоить, что они вырезают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14:paraId="2D423A24"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b/>
          <w:bCs/>
          <w:color w:val="000000"/>
        </w:rPr>
        <w:t>5. Аппликации.</w:t>
      </w:r>
    </w:p>
    <w:p w14:paraId="60BD3DF5"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14:paraId="56FED9C3"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b/>
          <w:bCs/>
          <w:color w:val="000000"/>
        </w:rPr>
        <w:t>6. Работа с бумагой. Оригами. Плетение.</w:t>
      </w:r>
    </w:p>
    <w:p w14:paraId="09F4EE0D"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Развитию точных движений и памяти помогают плетение ковриков из бумажных полос, складывание корабликов, фигурок зверей из бумаги.</w:t>
      </w:r>
    </w:p>
    <w:p w14:paraId="145D24E5"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14:paraId="545D1332"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14:paraId="11B6533D"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14:paraId="1AA3F81F"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w:t>
      </w:r>
      <w:r w:rsidRPr="003B42EB">
        <w:rPr>
          <w:rFonts w:ascii="PT Sans" w:hAnsi="PT Sans"/>
          <w:i/>
          <w:iCs/>
          <w:color w:val="000000"/>
        </w:rPr>
        <w:t>(провести линию сгиба, сложить пополам, сложить уголок к центру)</w:t>
      </w:r>
      <w:r w:rsidRPr="003B42EB">
        <w:rPr>
          <w:rFonts w:ascii="PT Sans" w:hAnsi="PT Sans"/>
          <w:color w:val="000000"/>
        </w:rPr>
        <w:t>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14:paraId="1F727024"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b/>
          <w:bCs/>
          <w:color w:val="000000"/>
        </w:rPr>
        <w:t>7. Лепка из пластилина, глины и соленого теста.</w:t>
      </w:r>
    </w:p>
    <w:p w14:paraId="0444D55F"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14:paraId="5FBA4B24"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lastRenderedPageBreak/>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r w:rsidRPr="003B42EB">
        <w:rPr>
          <w:rFonts w:ascii="PT Sans" w:hAnsi="PT Sans"/>
          <w:i/>
          <w:iCs/>
          <w:color w:val="000000"/>
        </w:rPr>
        <w:t>(Можно надавить на лепешку настоящей монеткой или плоской игрушкой, чтобы получить отпечаток.)</w:t>
      </w:r>
    </w:p>
    <w:p w14:paraId="08E195AC"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14:paraId="5137A90C"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Оклеивание пластилином стеклянной бутылки и придание ей формы вазы, чайника и т. д.Лепка геометрических фигур, цифр, букв.</w:t>
      </w:r>
    </w:p>
    <w:p w14:paraId="5F5D08B9"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b/>
          <w:bCs/>
          <w:color w:val="000000"/>
        </w:rPr>
        <w:t>8. Шнуровки - зачем они?</w:t>
      </w:r>
    </w:p>
    <w:p w14:paraId="0F249978"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w:t>
      </w:r>
      <w:r w:rsidRPr="003B42EB">
        <w:rPr>
          <w:rFonts w:ascii="PT Sans" w:hAnsi="PT Sans"/>
          <w:i/>
          <w:iCs/>
          <w:color w:val="000000"/>
        </w:rPr>
        <w:t>(изображение ежика, белочки, елки, вазы с букетом, домика)</w:t>
      </w:r>
      <w:r w:rsidRPr="003B42EB">
        <w:rPr>
          <w:rFonts w:ascii="PT Sans" w:hAnsi="PT Sans"/>
          <w:color w:val="000000"/>
        </w:rPr>
        <w:t>, к которой нужно пришнуровать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 ,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Монтессори, родоначальницей всех современных детских игрушек со шнурками.</w:t>
      </w:r>
    </w:p>
    <w:p w14:paraId="0A205887"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b/>
          <w:bCs/>
          <w:color w:val="000000"/>
        </w:rPr>
        <w:t>9. Рисование, раскрашивание.</w:t>
      </w:r>
    </w:p>
    <w:p w14:paraId="15F0F4E8"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14:paraId="57F03528"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14:paraId="3534274F"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w:t>
      </w:r>
      <w:r w:rsidRPr="003B42EB">
        <w:rPr>
          <w:rFonts w:ascii="PT Sans" w:hAnsi="PT Sans"/>
          <w:i/>
          <w:iCs/>
          <w:color w:val="000000"/>
        </w:rPr>
        <w:t>(листа бумаги)</w:t>
      </w:r>
      <w:r w:rsidRPr="003B42EB">
        <w:rPr>
          <w:rFonts w:ascii="PT Sans" w:hAnsi="PT Sans"/>
          <w:color w:val="000000"/>
        </w:rPr>
        <w:t>, приемов проведения линий.</w:t>
      </w:r>
    </w:p>
    <w:p w14:paraId="2CD4CB21"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Для начала хорошо использовать:</w:t>
      </w:r>
    </w:p>
    <w:p w14:paraId="7A818B20" w14:textId="77777777" w:rsidR="003B42EB" w:rsidRPr="003B42EB" w:rsidRDefault="003B42EB" w:rsidP="003B42EB">
      <w:pPr>
        <w:pStyle w:val="a3"/>
        <w:numPr>
          <w:ilvl w:val="0"/>
          <w:numId w:val="1"/>
        </w:numPr>
        <w:shd w:val="clear" w:color="auto" w:fill="FFFFFF"/>
        <w:spacing w:before="0" w:beforeAutospacing="0" w:after="150" w:afterAutospacing="0"/>
        <w:rPr>
          <w:rFonts w:ascii="PT Sans" w:hAnsi="PT Sans"/>
          <w:color w:val="000000"/>
        </w:rPr>
      </w:pPr>
      <w:r w:rsidRPr="003B42EB">
        <w:rPr>
          <w:rFonts w:ascii="PT Sans" w:hAnsi="PT Sans"/>
          <w:color w:val="000000"/>
        </w:rPr>
        <w:lastRenderedPageBreak/>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14:paraId="56C3382B" w14:textId="77777777" w:rsidR="003B42EB" w:rsidRPr="003B42EB" w:rsidRDefault="003B42EB" w:rsidP="003B42EB">
      <w:pPr>
        <w:pStyle w:val="a3"/>
        <w:numPr>
          <w:ilvl w:val="0"/>
          <w:numId w:val="1"/>
        </w:numPr>
        <w:shd w:val="clear" w:color="auto" w:fill="FFFFFF"/>
        <w:spacing w:before="0" w:beforeAutospacing="0" w:after="150" w:afterAutospacing="0"/>
        <w:rPr>
          <w:rFonts w:ascii="PT Sans" w:hAnsi="PT Sans"/>
          <w:color w:val="000000"/>
        </w:rPr>
      </w:pPr>
      <w:r w:rsidRPr="003B42EB">
        <w:rPr>
          <w:rFonts w:ascii="PT Sans" w:hAnsi="PT Sans"/>
          <w:color w:val="000000"/>
        </w:rPr>
        <w:t>рисование по опорным точкам;</w:t>
      </w:r>
    </w:p>
    <w:p w14:paraId="1A4EB90B" w14:textId="77777777" w:rsidR="003B42EB" w:rsidRPr="003B42EB" w:rsidRDefault="003B42EB" w:rsidP="003B42EB">
      <w:pPr>
        <w:pStyle w:val="a3"/>
        <w:numPr>
          <w:ilvl w:val="0"/>
          <w:numId w:val="1"/>
        </w:numPr>
        <w:shd w:val="clear" w:color="auto" w:fill="FFFFFF"/>
        <w:spacing w:before="0" w:beforeAutospacing="0" w:after="150" w:afterAutospacing="0"/>
        <w:rPr>
          <w:rFonts w:ascii="PT Sans" w:hAnsi="PT Sans"/>
          <w:color w:val="000000"/>
        </w:rPr>
      </w:pPr>
      <w:r w:rsidRPr="003B42EB">
        <w:rPr>
          <w:rFonts w:ascii="PT Sans" w:hAnsi="PT Sans"/>
          <w:color w:val="000000"/>
        </w:rPr>
        <w:t>дорисовывание второй половины рисунка;</w:t>
      </w:r>
    </w:p>
    <w:p w14:paraId="591D924B" w14:textId="77777777" w:rsidR="003B42EB" w:rsidRPr="003B42EB" w:rsidRDefault="003B42EB" w:rsidP="003B42EB">
      <w:pPr>
        <w:pStyle w:val="a3"/>
        <w:numPr>
          <w:ilvl w:val="0"/>
          <w:numId w:val="1"/>
        </w:numPr>
        <w:shd w:val="clear" w:color="auto" w:fill="FFFFFF"/>
        <w:spacing w:before="0" w:beforeAutospacing="0" w:after="150" w:afterAutospacing="0"/>
        <w:rPr>
          <w:rFonts w:ascii="PT Sans" w:hAnsi="PT Sans"/>
          <w:color w:val="000000"/>
        </w:rPr>
      </w:pPr>
      <w:r w:rsidRPr="003B42EB">
        <w:rPr>
          <w:rFonts w:ascii="PT Sans" w:hAnsi="PT Sans"/>
          <w:color w:val="000000"/>
        </w:rPr>
        <w:t>рисунок по образцу, не отрывая руки от бумаги.</w:t>
      </w:r>
    </w:p>
    <w:p w14:paraId="5E822308"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14:paraId="4186D74D"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Для маленьких детей хорошо использовать специальные «съедобные краски» </w:t>
      </w:r>
      <w:r w:rsidRPr="003B42EB">
        <w:rPr>
          <w:rFonts w:ascii="PT Sans" w:hAnsi="PT Sans"/>
          <w:i/>
          <w:iCs/>
          <w:color w:val="000000"/>
        </w:rPr>
        <w:t>(продаются в магазинах)</w:t>
      </w:r>
      <w:r w:rsidRPr="003B42EB">
        <w:rPr>
          <w:rFonts w:ascii="PT Sans" w:hAnsi="PT Sans"/>
          <w:color w:val="000000"/>
        </w:rPr>
        <w:t>. Такие краски можно придумать и самому: варенье, джем, горчица, кетчуп, взбитые сливки и т. д. могут украсить ваш рисунок или блюдо.</w:t>
      </w:r>
    </w:p>
    <w:p w14:paraId="6CFE864D"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b/>
          <w:bCs/>
          <w:color w:val="000000"/>
        </w:rPr>
        <w:t>10. Графические упражнения.</w:t>
      </w:r>
    </w:p>
    <w:p w14:paraId="7B73364C"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14:paraId="0DF70B68"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дорисовывание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дорисовыванию орнаментов и лабиринтов.</w:t>
      </w:r>
    </w:p>
    <w:p w14:paraId="597D49C1"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14:paraId="0C7C654E" w14:textId="77777777" w:rsidR="003B42EB" w:rsidRPr="003B42EB" w:rsidRDefault="003B42EB" w:rsidP="003B42EB">
      <w:pPr>
        <w:pStyle w:val="a3"/>
        <w:shd w:val="clear" w:color="auto" w:fill="FFFFFF"/>
        <w:spacing w:before="0" w:beforeAutospacing="0" w:after="150" w:afterAutospacing="0"/>
        <w:rPr>
          <w:rFonts w:ascii="PT Sans" w:hAnsi="PT Sans"/>
          <w:b/>
          <w:bCs/>
          <w:color w:val="000000"/>
        </w:rPr>
      </w:pPr>
    </w:p>
    <w:p w14:paraId="36835B10" w14:textId="765DEDE5"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b/>
          <w:bCs/>
          <w:color w:val="000000"/>
        </w:rPr>
        <w:t>11. Штриховка.</w:t>
      </w:r>
    </w:p>
    <w:p w14:paraId="68494881"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 xml:space="preserve">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w:t>
      </w:r>
      <w:r w:rsidRPr="003B42EB">
        <w:rPr>
          <w:rFonts w:ascii="PT Sans" w:hAnsi="PT Sans"/>
          <w:color w:val="000000"/>
        </w:rPr>
        <w:lastRenderedPageBreak/>
        <w:t>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14:paraId="5E6F78F1"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u w:val="single"/>
        </w:rPr>
        <w:t>Виды штриховки:</w:t>
      </w:r>
    </w:p>
    <w:p w14:paraId="757FADF5"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раскрашивание короткими частыми штрихами;</w:t>
      </w:r>
    </w:p>
    <w:p w14:paraId="3E418C3C"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раскрашивание мелкими штрихами с возвратом;</w:t>
      </w:r>
    </w:p>
    <w:p w14:paraId="73ADB9ED"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центрическая штриховка </w:t>
      </w:r>
      <w:r w:rsidRPr="003B42EB">
        <w:rPr>
          <w:rFonts w:ascii="PT Sans" w:hAnsi="PT Sans"/>
          <w:i/>
          <w:iCs/>
          <w:color w:val="000000"/>
        </w:rPr>
        <w:t>(круговая штриховка от центра рисунка)</w:t>
      </w:r>
      <w:r w:rsidRPr="003B42EB">
        <w:rPr>
          <w:rFonts w:ascii="PT Sans" w:hAnsi="PT Sans"/>
          <w:color w:val="000000"/>
        </w:rPr>
        <w:t>;</w:t>
      </w:r>
    </w:p>
    <w:p w14:paraId="6AC2BB05"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штриховка длинными параллельными отрезками.</w:t>
      </w:r>
    </w:p>
    <w:p w14:paraId="4B8DADD2"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u w:val="single"/>
        </w:rPr>
        <w:t>Правила штриховки:</w:t>
      </w:r>
    </w:p>
    <w:p w14:paraId="1552268F"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Штриховать только в заданном направлении.</w:t>
      </w:r>
    </w:p>
    <w:p w14:paraId="0B9E0A8D"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Не выходить за контуры фигуры.</w:t>
      </w:r>
    </w:p>
    <w:p w14:paraId="49078B74"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Соблюдать параллельность линий.</w:t>
      </w:r>
    </w:p>
    <w:p w14:paraId="417DBEE0"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Не сближать штрихи, расстояние между ними должно быть 0, 5 см</w:t>
      </w:r>
    </w:p>
    <w:p w14:paraId="10107A22"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14:paraId="632A2D43"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Игра «</w:t>
      </w:r>
      <w:r w:rsidRPr="003B42EB">
        <w:rPr>
          <w:rFonts w:ascii="PT Sans" w:hAnsi="PT Sans"/>
          <w:i/>
          <w:iCs/>
          <w:color w:val="000000"/>
        </w:rPr>
        <w:t>От дома к дому</w:t>
      </w:r>
      <w:r w:rsidRPr="003B42EB">
        <w:rPr>
          <w:rFonts w:ascii="PT Sans" w:hAnsi="PT Sans"/>
          <w:color w:val="000000"/>
        </w:rPr>
        <w:t>».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14:paraId="6417450B"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Игра «</w:t>
      </w:r>
      <w:r w:rsidRPr="003B42EB">
        <w:rPr>
          <w:rFonts w:ascii="PT Sans" w:hAnsi="PT Sans"/>
          <w:i/>
          <w:iCs/>
          <w:color w:val="000000"/>
        </w:rPr>
        <w:t>Всевозможные лабиринты</w:t>
      </w:r>
      <w:r w:rsidRPr="003B42EB">
        <w:rPr>
          <w:rFonts w:ascii="PT Sans" w:hAnsi="PT Sans"/>
          <w:color w:val="000000"/>
        </w:rPr>
        <w:t>».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r w:rsidRPr="003B42EB">
        <w:rPr>
          <w:rFonts w:ascii="PT Sans" w:hAnsi="PT Sans"/>
          <w:i/>
          <w:iCs/>
          <w:color w:val="000000"/>
        </w:rPr>
        <w:t>(«Этот лабиринт - в замке Снежной Королевы, он изо льда. Герда должна пройти по нему, не касаясь стенок, иначе она замерзнет».)</w:t>
      </w:r>
    </w:p>
    <w:p w14:paraId="6BC0B1CD"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Обведение любых вкладышей из серии «рамки и вкладыши Монтессори»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бледного, еле заметного, до темного.</w:t>
      </w:r>
    </w:p>
    <w:p w14:paraId="5A71FA82"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Рисование орнамента. Хорошо развивает моторную ловкость рисование орнаментов на листах в клетку </w:t>
      </w:r>
      <w:r w:rsidRPr="003B42EB">
        <w:rPr>
          <w:rFonts w:ascii="PT Sans" w:hAnsi="PT Sans"/>
          <w:i/>
          <w:iCs/>
          <w:color w:val="000000"/>
        </w:rPr>
        <w:t>(графические упражнения)</w:t>
      </w:r>
      <w:r w:rsidRPr="003B42EB">
        <w:rPr>
          <w:rFonts w:ascii="PT Sans" w:hAnsi="PT Sans"/>
          <w:color w:val="000000"/>
        </w:rPr>
        <w:t>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14:paraId="61A442F0"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t>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развинчивание крышек, банок, пузырьков; разбор круп </w:t>
      </w:r>
      <w:r w:rsidRPr="003B42EB">
        <w:rPr>
          <w:rFonts w:ascii="PT Sans" w:hAnsi="PT Sans"/>
          <w:i/>
          <w:iCs/>
          <w:color w:val="000000"/>
        </w:rPr>
        <w:t>(горох, гречка, рис)</w:t>
      </w:r>
      <w:r w:rsidRPr="003B42EB">
        <w:rPr>
          <w:rFonts w:ascii="PT Sans" w:hAnsi="PT Sans"/>
          <w:color w:val="000000"/>
        </w:rPr>
        <w:t> и так далее.</w:t>
      </w:r>
    </w:p>
    <w:p w14:paraId="75A8D8BC" w14:textId="77777777" w:rsidR="003B42EB" w:rsidRPr="003B42EB" w:rsidRDefault="003B42EB" w:rsidP="003B42EB">
      <w:pPr>
        <w:pStyle w:val="a3"/>
        <w:shd w:val="clear" w:color="auto" w:fill="FFFFFF"/>
        <w:spacing w:before="0" w:beforeAutospacing="0" w:after="150" w:afterAutospacing="0"/>
        <w:rPr>
          <w:rFonts w:ascii="PT Sans" w:hAnsi="PT Sans"/>
          <w:color w:val="000000"/>
        </w:rPr>
      </w:pPr>
      <w:r w:rsidRPr="003B42EB">
        <w:rPr>
          <w:rFonts w:ascii="PT Sans" w:hAnsi="PT Sans"/>
          <w:color w:val="000000"/>
        </w:rPr>
        <w:lastRenderedPageBreak/>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
    <w:p w14:paraId="698FA58C"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46CED270" w14:textId="77777777" w:rsidR="003B42EB" w:rsidRDefault="003B42EB" w:rsidP="003B42EB">
      <w:pPr>
        <w:pStyle w:val="a3"/>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br/>
      </w:r>
    </w:p>
    <w:p w14:paraId="29D9A97A" w14:textId="77777777" w:rsidR="00C11118" w:rsidRDefault="00C11118"/>
    <w:sectPr w:rsidR="00C11118" w:rsidSect="00123A9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3179E"/>
    <w:multiLevelType w:val="multilevel"/>
    <w:tmpl w:val="8B9A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03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EB"/>
    <w:rsid w:val="00123A99"/>
    <w:rsid w:val="001A7FA5"/>
    <w:rsid w:val="003B42EB"/>
    <w:rsid w:val="00426CD5"/>
    <w:rsid w:val="00C11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245C"/>
  <w15:chartTrackingRefBased/>
  <w15:docId w15:val="{9E13535C-C7B5-4F51-8B8C-8FF01CF7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2E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6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2672</Words>
  <Characters>15237</Characters>
  <Application>Microsoft Office Word</Application>
  <DocSecurity>0</DocSecurity>
  <Lines>126</Lines>
  <Paragraphs>35</Paragraphs>
  <ScaleCrop>false</ScaleCrop>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 Загидуллина</dc:creator>
  <cp:keywords/>
  <dc:description/>
  <cp:lastModifiedBy>Зарина Загидуллина</cp:lastModifiedBy>
  <cp:revision>3</cp:revision>
  <dcterms:created xsi:type="dcterms:W3CDTF">2024-05-04T17:40:00Z</dcterms:created>
  <dcterms:modified xsi:type="dcterms:W3CDTF">2024-05-04T17:55:00Z</dcterms:modified>
</cp:coreProperties>
</file>