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«Игровые методы и приемы в ДОО»</w:t>
      </w:r>
    </w:p>
    <w:p w:rsid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Игра является основным видом деятельности детей, а так же формой организации детской деятельности. Конкретное содержание игровой деятельности зависит от возрастных  и индивидуальных особенностей детей, определяется задачами и целями Программы. Для ребенка нужны игры, через которые он сможет учиться. Первые навыки в рисовании, пении, танцах, чтении, счете и письме войдут в мир познания ребенка через ворота детской игры и другие соответствующие возрасту ребёнка виды деятельности.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"Для ребенка игра - это школа самостоятельности, школа умения делать выбор"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Игровые приемы – это способы совместного </w:t>
      </w:r>
      <w:r w:rsidRPr="00E913DF">
        <w:rPr>
          <w:rStyle w:val="c4"/>
          <w:i/>
          <w:iCs/>
          <w:color w:val="000000" w:themeColor="text1"/>
          <w:sz w:val="28"/>
          <w:szCs w:val="28"/>
        </w:rPr>
        <w:t>(педагога и детей)</w:t>
      </w:r>
      <w:r w:rsidRPr="00E913DF">
        <w:rPr>
          <w:rStyle w:val="c1"/>
          <w:color w:val="000000" w:themeColor="text1"/>
          <w:sz w:val="28"/>
          <w:szCs w:val="28"/>
        </w:rPr>
        <w:t> развития сюжетно игрового замысла путем постановки игровых задач и выполнения соответствующих игровых действий, направленные на обучение и развитие детей.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Метод-это способ воздействия или способ передачи знаний.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 xml:space="preserve">Прием </w:t>
      </w:r>
      <w:proofErr w:type="gramStart"/>
      <w:r w:rsidRPr="00E913DF">
        <w:rPr>
          <w:rStyle w:val="c1"/>
          <w:color w:val="000000" w:themeColor="text1"/>
          <w:sz w:val="28"/>
          <w:szCs w:val="28"/>
        </w:rPr>
        <w:t>-э</w:t>
      </w:r>
      <w:proofErr w:type="gramEnd"/>
      <w:r w:rsidRPr="00E913DF">
        <w:rPr>
          <w:rStyle w:val="c1"/>
          <w:color w:val="000000" w:themeColor="text1"/>
          <w:sz w:val="28"/>
          <w:szCs w:val="28"/>
        </w:rPr>
        <w:t>то  варианты применения данного метода.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 xml:space="preserve">Методы и приемы подразделяются </w:t>
      </w:r>
      <w:proofErr w:type="gramStart"/>
      <w:r w:rsidRPr="00E913DF">
        <w:rPr>
          <w:rStyle w:val="c1"/>
          <w:color w:val="000000" w:themeColor="text1"/>
          <w:sz w:val="28"/>
          <w:szCs w:val="28"/>
        </w:rPr>
        <w:t>на</w:t>
      </w:r>
      <w:proofErr w:type="gramEnd"/>
      <w:r w:rsidRPr="00E913DF">
        <w:rPr>
          <w:rStyle w:val="c1"/>
          <w:color w:val="000000" w:themeColor="text1"/>
          <w:sz w:val="28"/>
          <w:szCs w:val="28"/>
        </w:rPr>
        <w:t xml:space="preserve"> игровые, словесные, наглядные и практические. Рассмотрим их в отдельности.</w:t>
      </w:r>
    </w:p>
    <w:p w:rsid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333333"/>
          <w:sz w:val="28"/>
          <w:szCs w:val="28"/>
        </w:rPr>
        <w:t>1. Игровые методы и приемы в обучении детей: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дидактические игры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подвижные игры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игры-забавы, инсценировки.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2"/>
          <w:b/>
          <w:bCs/>
          <w:color w:val="000000" w:themeColor="text1"/>
          <w:sz w:val="28"/>
          <w:szCs w:val="28"/>
        </w:rPr>
        <w:t>Приемы: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а) Внесение игрушек</w:t>
      </w:r>
      <w:r>
        <w:rPr>
          <w:rStyle w:val="c1"/>
          <w:color w:val="000000" w:themeColor="text1"/>
          <w:sz w:val="28"/>
          <w:szCs w:val="28"/>
        </w:rPr>
        <w:t>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б) Создание игровых ситуаций, например </w:t>
      </w:r>
      <w:r w:rsidRPr="00E913DF">
        <w:rPr>
          <w:rStyle w:val="c4"/>
          <w:i/>
          <w:iCs/>
          <w:color w:val="000000" w:themeColor="text1"/>
          <w:sz w:val="28"/>
          <w:szCs w:val="28"/>
        </w:rPr>
        <w:t>(сегодня мы будем птичками)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в) Обыгрывание игрушек, предметов </w:t>
      </w:r>
      <w:r w:rsidRPr="00E913DF">
        <w:rPr>
          <w:rStyle w:val="c4"/>
          <w:i/>
          <w:iCs/>
          <w:color w:val="000000" w:themeColor="text1"/>
          <w:sz w:val="28"/>
          <w:szCs w:val="28"/>
        </w:rPr>
        <w:t>(например, чтение стихотворения "Уронили Мишку на пол", дидактическая игра "Скажи, что звучит")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 xml:space="preserve">г) </w:t>
      </w:r>
      <w:proofErr w:type="spellStart"/>
      <w:r w:rsidRPr="00E913DF">
        <w:rPr>
          <w:rStyle w:val="c1"/>
          <w:color w:val="000000" w:themeColor="text1"/>
          <w:sz w:val="28"/>
          <w:szCs w:val="28"/>
        </w:rPr>
        <w:t>Сюрпризность</w:t>
      </w:r>
      <w:proofErr w:type="spellEnd"/>
      <w:r w:rsidRPr="00E913DF">
        <w:rPr>
          <w:rStyle w:val="c1"/>
          <w:color w:val="000000" w:themeColor="text1"/>
          <w:sz w:val="28"/>
          <w:szCs w:val="28"/>
        </w:rPr>
        <w:t>, эмоциональность, </w:t>
      </w:r>
      <w:r>
        <w:rPr>
          <w:rStyle w:val="c4"/>
          <w:i/>
          <w:iCs/>
          <w:color w:val="000000" w:themeColor="text1"/>
          <w:sz w:val="28"/>
          <w:szCs w:val="28"/>
        </w:rPr>
        <w:t xml:space="preserve">показ например </w:t>
      </w:r>
      <w:r w:rsidRPr="00E913DF">
        <w:rPr>
          <w:rStyle w:val="c4"/>
          <w:iCs/>
          <w:color w:val="000000" w:themeColor="text1"/>
          <w:sz w:val="28"/>
          <w:szCs w:val="28"/>
        </w:rPr>
        <w:t>("Птичка и собачка" — воспитатель показывает пищалку, вызывает желание прислушиваться "Кто это п</w:t>
      </w:r>
      <w:r>
        <w:rPr>
          <w:rStyle w:val="c4"/>
          <w:iCs/>
          <w:color w:val="000000" w:themeColor="text1"/>
          <w:sz w:val="28"/>
          <w:szCs w:val="28"/>
        </w:rPr>
        <w:t xml:space="preserve">оет, поищите". </w:t>
      </w:r>
      <w:proofErr w:type="gramStart"/>
      <w:r>
        <w:rPr>
          <w:rStyle w:val="c4"/>
          <w:iCs/>
          <w:color w:val="000000" w:themeColor="text1"/>
          <w:sz w:val="28"/>
          <w:szCs w:val="28"/>
        </w:rPr>
        <w:t>Прилетает птичка,</w:t>
      </w:r>
      <w:r w:rsidRPr="00E913DF">
        <w:rPr>
          <w:rStyle w:val="c4"/>
          <w:iCs/>
          <w:color w:val="000000" w:themeColor="text1"/>
          <w:sz w:val="28"/>
          <w:szCs w:val="28"/>
        </w:rPr>
        <w:t xml:space="preserve"> кружится над детьми, садится на руки, чирикает.)</w:t>
      </w:r>
      <w:proofErr w:type="gramEnd"/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proofErr w:type="spellStart"/>
      <w:r w:rsidRPr="00E913DF">
        <w:rPr>
          <w:rStyle w:val="c1"/>
          <w:color w:val="000000" w:themeColor="text1"/>
          <w:sz w:val="28"/>
          <w:szCs w:val="28"/>
        </w:rPr>
        <w:t>д</w:t>
      </w:r>
      <w:proofErr w:type="spellEnd"/>
      <w:r w:rsidRPr="00E913DF">
        <w:rPr>
          <w:rStyle w:val="c1"/>
          <w:color w:val="000000" w:themeColor="text1"/>
          <w:sz w:val="28"/>
          <w:szCs w:val="28"/>
        </w:rPr>
        <w:t>) Внезапность появления, исчезновение игрушки.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е) Изменение местонахождения игрушек, например </w:t>
      </w:r>
      <w:r w:rsidRPr="00E913DF">
        <w:rPr>
          <w:rStyle w:val="c4"/>
          <w:iCs/>
          <w:color w:val="000000" w:themeColor="text1"/>
          <w:sz w:val="28"/>
          <w:szCs w:val="28"/>
        </w:rPr>
        <w:t>(зайчик на столе, под шкафом, над шкафом)</w:t>
      </w:r>
      <w:r w:rsidRPr="00E913DF">
        <w:rPr>
          <w:rStyle w:val="c1"/>
          <w:color w:val="000000" w:themeColor="text1"/>
          <w:sz w:val="28"/>
          <w:szCs w:val="28"/>
        </w:rPr>
        <w:t>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ж) Показ предметов в разных действиях, например </w:t>
      </w:r>
      <w:r w:rsidRPr="00E913DF">
        <w:rPr>
          <w:rStyle w:val="c4"/>
          <w:iCs/>
          <w:color w:val="000000" w:themeColor="text1"/>
          <w:sz w:val="28"/>
          <w:szCs w:val="28"/>
        </w:rPr>
        <w:t>(кукла Маша спит, ходит, кушает)</w:t>
      </w:r>
      <w:r w:rsidRPr="00E913DF">
        <w:rPr>
          <w:rStyle w:val="c1"/>
          <w:color w:val="000000" w:themeColor="text1"/>
          <w:sz w:val="28"/>
          <w:szCs w:val="28"/>
        </w:rPr>
        <w:t>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proofErr w:type="spellStart"/>
      <w:r w:rsidRPr="00E913DF">
        <w:rPr>
          <w:rStyle w:val="c1"/>
          <w:color w:val="000000" w:themeColor="text1"/>
          <w:sz w:val="28"/>
          <w:szCs w:val="28"/>
        </w:rPr>
        <w:t>з</w:t>
      </w:r>
      <w:proofErr w:type="spellEnd"/>
      <w:r w:rsidRPr="00E913DF">
        <w:rPr>
          <w:rStyle w:val="c1"/>
          <w:color w:val="000000" w:themeColor="text1"/>
          <w:sz w:val="28"/>
          <w:szCs w:val="28"/>
        </w:rPr>
        <w:t>) интригующие обстановки.</w:t>
      </w:r>
    </w:p>
    <w:p w:rsid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333333"/>
          <w:sz w:val="28"/>
          <w:szCs w:val="28"/>
        </w:rPr>
        <w:t>2. Словесные методы и приемы: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 xml:space="preserve">1)Чтение и рассказывание стихов, </w:t>
      </w:r>
      <w:proofErr w:type="spellStart"/>
      <w:r w:rsidRPr="00E913DF">
        <w:rPr>
          <w:rStyle w:val="c1"/>
          <w:color w:val="000000" w:themeColor="text1"/>
          <w:sz w:val="28"/>
          <w:szCs w:val="28"/>
        </w:rPr>
        <w:t>потешек</w:t>
      </w:r>
      <w:proofErr w:type="spellEnd"/>
      <w:r w:rsidRPr="00E913DF">
        <w:rPr>
          <w:rStyle w:val="c1"/>
          <w:color w:val="000000" w:themeColor="text1"/>
          <w:sz w:val="28"/>
          <w:szCs w:val="28"/>
        </w:rPr>
        <w:t>, сказок.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2) Разговор, беседа.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3)Рассматривание картинки, инсценировки.</w:t>
      </w:r>
    </w:p>
    <w:p w:rsid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333333"/>
          <w:sz w:val="28"/>
          <w:szCs w:val="28"/>
        </w:rPr>
        <w:t>Приемы: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Показ с называнием игрушек, предметов. Кукла Маша идет, идет, бах — упала, упала. Маша, ой-ой, плачет.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Просьба произнести, сказать слово </w:t>
      </w:r>
      <w:r w:rsidRPr="00E913DF">
        <w:rPr>
          <w:rStyle w:val="c4"/>
          <w:i/>
          <w:iCs/>
          <w:color w:val="000000" w:themeColor="text1"/>
          <w:sz w:val="28"/>
          <w:szCs w:val="28"/>
        </w:rPr>
        <w:t>(это платье)</w:t>
      </w:r>
      <w:r w:rsidRPr="00E913DF">
        <w:rPr>
          <w:rStyle w:val="c1"/>
          <w:color w:val="000000" w:themeColor="text1"/>
          <w:sz w:val="28"/>
          <w:szCs w:val="28"/>
        </w:rPr>
        <w:t>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Перекличка до 1,5 лет </w:t>
      </w:r>
      <w:r w:rsidRPr="00E913DF">
        <w:rPr>
          <w:rStyle w:val="c4"/>
          <w:i/>
          <w:iCs/>
          <w:color w:val="000000" w:themeColor="text1"/>
          <w:sz w:val="28"/>
          <w:szCs w:val="28"/>
        </w:rPr>
        <w:t>("скажи-повтори")</w:t>
      </w:r>
      <w:r w:rsidRPr="00E913DF">
        <w:rPr>
          <w:rStyle w:val="c1"/>
          <w:color w:val="000000" w:themeColor="text1"/>
          <w:sz w:val="28"/>
          <w:szCs w:val="28"/>
        </w:rPr>
        <w:t>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Подсказывание нужного слова.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Объяснение назначения предмета </w:t>
      </w:r>
      <w:r w:rsidRPr="00E913DF">
        <w:rPr>
          <w:rStyle w:val="c4"/>
          <w:i/>
          <w:iCs/>
          <w:color w:val="000000" w:themeColor="text1"/>
          <w:sz w:val="28"/>
          <w:szCs w:val="28"/>
        </w:rPr>
        <w:t>(посуда — это из чего мы едим и пьем)</w:t>
      </w:r>
      <w:r w:rsidRPr="00E913DF">
        <w:rPr>
          <w:rStyle w:val="c1"/>
          <w:color w:val="000000" w:themeColor="text1"/>
          <w:sz w:val="28"/>
          <w:szCs w:val="28"/>
        </w:rPr>
        <w:t>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lastRenderedPageBreak/>
        <w:t>Многократное повторение нового слова в сочетании со знакомым </w:t>
      </w:r>
      <w:r w:rsidRPr="00E913DF">
        <w:rPr>
          <w:rStyle w:val="c4"/>
          <w:i/>
          <w:iCs/>
          <w:color w:val="000000" w:themeColor="text1"/>
          <w:sz w:val="28"/>
          <w:szCs w:val="28"/>
        </w:rPr>
        <w:t>(у кошки котята, у курицы цыплята)</w:t>
      </w:r>
      <w:r w:rsidRPr="00E913DF">
        <w:rPr>
          <w:rStyle w:val="c1"/>
          <w:color w:val="000000" w:themeColor="text1"/>
          <w:sz w:val="28"/>
          <w:szCs w:val="28"/>
        </w:rPr>
        <w:t>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Вопросы.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proofErr w:type="spellStart"/>
      <w:r w:rsidRPr="00E913DF">
        <w:rPr>
          <w:rStyle w:val="c1"/>
          <w:color w:val="000000" w:themeColor="text1"/>
          <w:sz w:val="28"/>
          <w:szCs w:val="28"/>
        </w:rPr>
        <w:t>Договаривание</w:t>
      </w:r>
      <w:proofErr w:type="spellEnd"/>
      <w:r w:rsidRPr="00E913DF">
        <w:rPr>
          <w:rStyle w:val="c1"/>
          <w:color w:val="000000" w:themeColor="text1"/>
          <w:sz w:val="28"/>
          <w:szCs w:val="28"/>
        </w:rPr>
        <w:t xml:space="preserve"> слова в конце фразы </w:t>
      </w:r>
      <w:r w:rsidRPr="00E913DF">
        <w:rPr>
          <w:rStyle w:val="c4"/>
          <w:i/>
          <w:iCs/>
          <w:color w:val="000000" w:themeColor="text1"/>
          <w:sz w:val="28"/>
          <w:szCs w:val="28"/>
        </w:rPr>
        <w:t>("Котята пьют (молоко)</w:t>
      </w:r>
      <w:r w:rsidRPr="00E913DF">
        <w:rPr>
          <w:rStyle w:val="c1"/>
          <w:color w:val="000000" w:themeColor="text1"/>
          <w:sz w:val="28"/>
          <w:szCs w:val="28"/>
        </w:rPr>
        <w:t>", "Катя, ешь суп </w:t>
      </w:r>
      <w:r w:rsidRPr="00E913DF">
        <w:rPr>
          <w:rStyle w:val="c4"/>
          <w:i/>
          <w:iCs/>
          <w:color w:val="000000" w:themeColor="text1"/>
          <w:sz w:val="28"/>
          <w:szCs w:val="28"/>
        </w:rPr>
        <w:t>(с хлебом)</w:t>
      </w:r>
      <w:r w:rsidRPr="00E913DF">
        <w:rPr>
          <w:rStyle w:val="c1"/>
          <w:color w:val="000000" w:themeColor="text1"/>
          <w:sz w:val="28"/>
          <w:szCs w:val="28"/>
        </w:rPr>
        <w:t>").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Повторение слова за воспитателем.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Пояснение.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Напоминание.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Использование художественного слова </w:t>
      </w:r>
      <w:r w:rsidRPr="00E913DF">
        <w:rPr>
          <w:rStyle w:val="c4"/>
          <w:i/>
          <w:iCs/>
          <w:color w:val="000000" w:themeColor="text1"/>
          <w:sz w:val="28"/>
          <w:szCs w:val="28"/>
        </w:rPr>
        <w:t>(</w:t>
      </w:r>
      <w:proofErr w:type="spellStart"/>
      <w:r w:rsidRPr="00E913DF">
        <w:rPr>
          <w:rStyle w:val="c4"/>
          <w:i/>
          <w:iCs/>
          <w:color w:val="000000" w:themeColor="text1"/>
          <w:sz w:val="28"/>
          <w:szCs w:val="28"/>
        </w:rPr>
        <w:t>потешки</w:t>
      </w:r>
      <w:proofErr w:type="spellEnd"/>
      <w:r w:rsidRPr="00E913DF">
        <w:rPr>
          <w:rStyle w:val="c4"/>
          <w:i/>
          <w:iCs/>
          <w:color w:val="000000" w:themeColor="text1"/>
          <w:sz w:val="28"/>
          <w:szCs w:val="28"/>
        </w:rPr>
        <w:t>, песенки, стихи, шутки)</w:t>
      </w:r>
      <w:r w:rsidRPr="00E913DF">
        <w:rPr>
          <w:rStyle w:val="c1"/>
          <w:color w:val="000000" w:themeColor="text1"/>
          <w:sz w:val="28"/>
          <w:szCs w:val="28"/>
        </w:rPr>
        <w:t>.</w:t>
      </w:r>
    </w:p>
    <w:p w:rsid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333333"/>
          <w:sz w:val="28"/>
          <w:szCs w:val="28"/>
        </w:rPr>
        <w:t>3. Практические методы: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1) Упражнения </w:t>
      </w:r>
      <w:r w:rsidRPr="00E913DF">
        <w:rPr>
          <w:rStyle w:val="c4"/>
          <w:i/>
          <w:iCs/>
          <w:color w:val="000000" w:themeColor="text1"/>
          <w:sz w:val="28"/>
          <w:szCs w:val="28"/>
        </w:rPr>
        <w:t>(оказание помощи)</w:t>
      </w:r>
      <w:r w:rsidRPr="00E913DF">
        <w:rPr>
          <w:rStyle w:val="c1"/>
          <w:color w:val="000000" w:themeColor="text1"/>
          <w:sz w:val="28"/>
          <w:szCs w:val="28"/>
        </w:rPr>
        <w:t>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2) Совместные действия воспитателя и ребенка.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3) Выполнение поручений.</w:t>
      </w:r>
    </w:p>
    <w:p w:rsid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333333"/>
          <w:sz w:val="28"/>
          <w:szCs w:val="28"/>
        </w:rPr>
        <w:t>4. Наглядные методы и приемы: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1) Показ предметов, игрушек.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2) Наблюдение явлений природы, труда взрослых.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3) Рассматривание живых объектов.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4) Показ образца.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 xml:space="preserve">5) Использование кукольного театра, теневого, настольного, </w:t>
      </w:r>
      <w:proofErr w:type="spellStart"/>
      <w:r w:rsidRPr="00E913DF">
        <w:rPr>
          <w:rStyle w:val="c1"/>
          <w:color w:val="000000" w:themeColor="text1"/>
          <w:sz w:val="28"/>
          <w:szCs w:val="28"/>
        </w:rPr>
        <w:t>фланелеграфа</w:t>
      </w:r>
      <w:proofErr w:type="spellEnd"/>
      <w:r w:rsidRPr="00E913DF">
        <w:rPr>
          <w:rStyle w:val="c1"/>
          <w:color w:val="000000" w:themeColor="text1"/>
          <w:sz w:val="28"/>
          <w:szCs w:val="28"/>
        </w:rPr>
        <w:t>.</w:t>
      </w:r>
    </w:p>
    <w:p w:rsidR="00E913DF" w:rsidRDefault="00E913DF" w:rsidP="00E913DF">
      <w:pPr>
        <w:pStyle w:val="c0"/>
        <w:shd w:val="clear" w:color="auto" w:fill="FFFFFF"/>
        <w:tabs>
          <w:tab w:val="left" w:pos="2773"/>
        </w:tabs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6) Диафильмы.</w:t>
      </w:r>
      <w:r w:rsidRPr="00E913DF">
        <w:rPr>
          <w:rStyle w:val="c1"/>
          <w:color w:val="000000" w:themeColor="text1"/>
          <w:sz w:val="28"/>
          <w:szCs w:val="28"/>
        </w:rPr>
        <w:tab/>
      </w:r>
    </w:p>
    <w:p w:rsid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333333"/>
          <w:sz w:val="28"/>
          <w:szCs w:val="28"/>
        </w:rPr>
        <w:t>Приемы: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Непосредственное восприятие предмета, игрушки.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Показ с называнием </w:t>
      </w:r>
      <w:r w:rsidRPr="00E913DF">
        <w:rPr>
          <w:rStyle w:val="c4"/>
          <w:i/>
          <w:iCs/>
          <w:color w:val="000000" w:themeColor="text1"/>
          <w:sz w:val="28"/>
          <w:szCs w:val="28"/>
        </w:rPr>
        <w:t>(это кролик)</w:t>
      </w:r>
      <w:r w:rsidRPr="00E913DF">
        <w:rPr>
          <w:rStyle w:val="c1"/>
          <w:color w:val="000000" w:themeColor="text1"/>
          <w:sz w:val="28"/>
          <w:szCs w:val="28"/>
        </w:rPr>
        <w:t>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Пояснение к тому, что видят дети </w:t>
      </w:r>
      <w:r w:rsidRPr="00E913DF">
        <w:rPr>
          <w:rStyle w:val="c4"/>
          <w:i/>
          <w:iCs/>
          <w:color w:val="000000" w:themeColor="text1"/>
          <w:sz w:val="28"/>
          <w:szCs w:val="28"/>
        </w:rPr>
        <w:t>(это Катя пришла; Катя идет гулять; иди, Катя, иди; ой, побежала Катя и убежала)</w:t>
      </w:r>
      <w:r w:rsidRPr="00E913DF">
        <w:rPr>
          <w:rStyle w:val="c1"/>
          <w:color w:val="000000" w:themeColor="text1"/>
          <w:sz w:val="28"/>
          <w:szCs w:val="28"/>
        </w:rPr>
        <w:t>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Просьба-предложение </w:t>
      </w:r>
      <w:r w:rsidRPr="00E913DF">
        <w:rPr>
          <w:rStyle w:val="c4"/>
          <w:i/>
          <w:iCs/>
          <w:color w:val="000000" w:themeColor="text1"/>
          <w:sz w:val="28"/>
          <w:szCs w:val="28"/>
        </w:rPr>
        <w:t>(Андрюша, давай, покорми птичку)</w:t>
      </w:r>
      <w:r w:rsidRPr="00E913DF">
        <w:rPr>
          <w:rStyle w:val="c1"/>
          <w:color w:val="000000" w:themeColor="text1"/>
          <w:sz w:val="28"/>
          <w:szCs w:val="28"/>
        </w:rPr>
        <w:t>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Многократное повторение слова.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Активное действие детей.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Приближение объекта к детям.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Задание детям </w:t>
      </w:r>
      <w:r w:rsidRPr="00E913DF">
        <w:rPr>
          <w:rStyle w:val="c4"/>
          <w:i/>
          <w:iCs/>
          <w:color w:val="000000" w:themeColor="text1"/>
          <w:sz w:val="28"/>
          <w:szCs w:val="28"/>
        </w:rPr>
        <w:t>(иди, Вася, покорми кролика)</w:t>
      </w:r>
      <w:r w:rsidRPr="00E913DF">
        <w:rPr>
          <w:rStyle w:val="c1"/>
          <w:color w:val="000000" w:themeColor="text1"/>
          <w:sz w:val="28"/>
          <w:szCs w:val="28"/>
        </w:rPr>
        <w:t>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Вопросы </w:t>
      </w:r>
      <w:r w:rsidRPr="00E913DF">
        <w:rPr>
          <w:rStyle w:val="c4"/>
          <w:i/>
          <w:iCs/>
          <w:color w:val="000000" w:themeColor="text1"/>
          <w:sz w:val="28"/>
          <w:szCs w:val="28"/>
        </w:rPr>
        <w:t>(простые для детей до 1,5 лет, с 2-3 лет сложные)</w:t>
      </w:r>
      <w:r w:rsidRPr="00E913DF">
        <w:rPr>
          <w:rStyle w:val="c1"/>
          <w:color w:val="000000" w:themeColor="text1"/>
          <w:sz w:val="28"/>
          <w:szCs w:val="28"/>
        </w:rPr>
        <w:t>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Художественное слово.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Включение предметов в деятельность детей </w:t>
      </w:r>
      <w:r w:rsidRPr="00E913DF">
        <w:rPr>
          <w:rStyle w:val="c4"/>
          <w:i/>
          <w:iCs/>
          <w:color w:val="000000" w:themeColor="text1"/>
          <w:sz w:val="28"/>
          <w:szCs w:val="28"/>
        </w:rPr>
        <w:t>("Вот я кладу кубик, на него еще кубик, еще кубик, получилась башенка")</w:t>
      </w:r>
      <w:r w:rsidRPr="00E913DF">
        <w:rPr>
          <w:rStyle w:val="c1"/>
          <w:color w:val="000000" w:themeColor="text1"/>
          <w:sz w:val="28"/>
          <w:szCs w:val="28"/>
        </w:rPr>
        <w:t>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Выполнение игровых действий.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</w:rPr>
        <w:t>Игровая форма обучения не является сама по себе новой. Лозунги типа:</w:t>
      </w:r>
      <w:r>
        <w:rPr>
          <w:rStyle w:val="c1"/>
          <w:color w:val="333333"/>
          <w:sz w:val="28"/>
          <w:szCs w:val="28"/>
        </w:rPr>
        <w:t> </w:t>
      </w:r>
      <w:r>
        <w:rPr>
          <w:rStyle w:val="c11"/>
          <w:b/>
          <w:bCs/>
          <w:i/>
          <w:iCs/>
          <w:color w:val="333333"/>
          <w:sz w:val="28"/>
          <w:szCs w:val="28"/>
        </w:rPr>
        <w:t>«Учи – играя»</w:t>
      </w:r>
      <w:r>
        <w:rPr>
          <w:rStyle w:val="c1"/>
          <w:color w:val="333333"/>
          <w:sz w:val="28"/>
          <w:szCs w:val="28"/>
        </w:rPr>
        <w:t xml:space="preserve">, </w:t>
      </w:r>
      <w:r>
        <w:rPr>
          <w:rStyle w:val="c11"/>
          <w:b/>
          <w:bCs/>
          <w:i/>
          <w:iCs/>
          <w:color w:val="333333"/>
          <w:sz w:val="28"/>
          <w:szCs w:val="28"/>
        </w:rPr>
        <w:t>«Используй игру и игровые приёмы при обучении малышей»</w:t>
      </w:r>
      <w:r>
        <w:rPr>
          <w:rStyle w:val="c1"/>
          <w:color w:val="333333"/>
          <w:sz w:val="28"/>
          <w:szCs w:val="28"/>
        </w:rPr>
        <w:t> </w:t>
      </w:r>
      <w:r w:rsidRPr="00E913DF">
        <w:rPr>
          <w:rStyle w:val="c1"/>
          <w:color w:val="000000" w:themeColor="text1"/>
          <w:sz w:val="28"/>
          <w:szCs w:val="28"/>
        </w:rPr>
        <w:t>кажутся понятными и очевидными.</w:t>
      </w:r>
    </w:p>
    <w:p w:rsid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Выбор игровых методов и приёмов обучения зависит, прежде всего, от цели обучения и содержания занятия, а также от возраста детей. Педагогу следует помнить о том, что игровые методы и приёмы не должны превращать занятие в развлечение.</w:t>
      </w:r>
    </w:p>
    <w:p w:rsidR="00E913DF" w:rsidRPr="00E913DF" w:rsidRDefault="00E913DF" w:rsidP="00E913D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913DF">
        <w:rPr>
          <w:rStyle w:val="c1"/>
          <w:color w:val="000000" w:themeColor="text1"/>
          <w:sz w:val="28"/>
          <w:szCs w:val="28"/>
          <w:shd w:val="clear" w:color="auto" w:fill="FFFFFF"/>
        </w:rPr>
        <w:t>Для достижения целей обучения имеется огромное количество разнообразных методов и приёмов. Педагог должен уметь целенаправленно выбирать из всего многообразия необходимые методы и приёмы обучения детей на занятиях и в повседневной жизни. Только тогда он сможет достичь более высокого качества знаний, умений и навыков детей.</w:t>
      </w:r>
    </w:p>
    <w:p w:rsidR="00686D73" w:rsidRPr="00E913DF" w:rsidRDefault="00686D73">
      <w:pPr>
        <w:rPr>
          <w:color w:val="000000" w:themeColor="text1"/>
        </w:rPr>
      </w:pPr>
    </w:p>
    <w:p w:rsidR="00E913DF" w:rsidRDefault="00E913DF"/>
    <w:sectPr w:rsidR="00E913DF" w:rsidSect="00E913D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913DF"/>
    <w:rsid w:val="00686D73"/>
    <w:rsid w:val="00E9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91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913DF"/>
  </w:style>
  <w:style w:type="character" w:customStyle="1" w:styleId="c1">
    <w:name w:val="c1"/>
    <w:basedOn w:val="a0"/>
    <w:rsid w:val="00E913DF"/>
  </w:style>
  <w:style w:type="character" w:customStyle="1" w:styleId="c4">
    <w:name w:val="c4"/>
    <w:basedOn w:val="a0"/>
    <w:rsid w:val="00E913DF"/>
  </w:style>
  <w:style w:type="character" w:customStyle="1" w:styleId="c12">
    <w:name w:val="c12"/>
    <w:basedOn w:val="a0"/>
    <w:rsid w:val="00E913DF"/>
  </w:style>
  <w:style w:type="character" w:customStyle="1" w:styleId="c11">
    <w:name w:val="c11"/>
    <w:basedOn w:val="a0"/>
    <w:rsid w:val="00E91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642</Words>
  <Characters>3663</Characters>
  <Application>Microsoft Office Word</Application>
  <DocSecurity>0</DocSecurity>
  <Lines>30</Lines>
  <Paragraphs>8</Paragraphs>
  <ScaleCrop>false</ScaleCrop>
  <Company>Microsoft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2024-05-10T12:43:00Z</dcterms:created>
  <dcterms:modified xsi:type="dcterms:W3CDTF">2024-05-10T12:51:00Z</dcterms:modified>
</cp:coreProperties>
</file>