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5" w:rsidRPr="00FF7665" w:rsidRDefault="00FF7665" w:rsidP="00FF76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«Инновационный подход к организации контрольно-оценочной деятельности в условиях реализации ФГОС»</w:t>
      </w:r>
    </w:p>
    <w:p w:rsidR="00FF7665" w:rsidRPr="00FF7665" w:rsidRDefault="00FF7665" w:rsidP="00FF76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FF7665" w:rsidRPr="00FF7665" w:rsidRDefault="00FF7665" w:rsidP="00FF766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     Методическое объединение  учителей начальных классов второй год вплотную занимается  не только изучением теоретических вопросов, связанных с ФГОС, но и стараемся осваивать и внедрять в практику современные образовательные технологии, которые соответствуют новым образовательным стандартам.   На МО мы рассмотрели такие важные темы, как совершенствование качества современного урока, повышение его эффективности в условиях реализации ФГОС.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 Введение федерального государственного стандарта начального общего образования (НОО) требует  не только переосмысления педагогической деятельности вообще, но  и оценочной практики в частности, так как система оценивания занимает особое место в </w:t>
      </w:r>
      <w:proofErr w:type="gramStart"/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новых</w:t>
      </w:r>
      <w:proofErr w:type="gramEnd"/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ФГОС. Поэтому выбранная тема  выступления является очень актуальной для нашего МО.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 В прошлом учебном году мы перешли на новые стандарты образования, в соответствии с которыми обучение в подготовительном и  первом классах, а также в первом полугодии второго класса строится на безотметочной основе.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 Естественно, учителя столкнулись с проблемой: «А как  теперь оценивать учеников?».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 Перед школой, и педагогами в том числе, возникла необходимость разработки  новой системы оценивания  достижения обучающимися  с интеллектуальными нарушениями планируемых  результатов освоения адаптированной основной общеобразовательной программы (АООП).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Так, </w:t>
      </w:r>
      <w:r w:rsidRPr="00FF7665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входя в состав базовых  учебных действий, оценка и контрольно-оценочная деятельность в целом выступает как </w:t>
      </w:r>
      <w:r w:rsidRPr="00FF7665">
        <w:rPr>
          <w:rFonts w:ascii="Arial" w:eastAsia="Times New Roman" w:hAnsi="Arial" w:cs="Arial"/>
          <w:i/>
          <w:iCs/>
          <w:color w:val="181818"/>
          <w:sz w:val="28"/>
          <w:szCs w:val="28"/>
          <w:u w:val="single"/>
          <w:lang w:eastAsia="ru-RU"/>
        </w:rPr>
        <w:t>самостоятельный элемент содержания образования,</w:t>
      </w:r>
      <w:r w:rsidRPr="00FF7665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который необходимо формировать и развивать</w:t>
      </w:r>
      <w:r w:rsidRPr="00FF766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</w:t>
      </w:r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Новая система оценивания достижения планируемых результатов освоения АООП призвана решать следующие задачи: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-закреплять основные направления и цели оценочной деятельности, описывать содержание оценки, критерии оценивания, формы представления результатов, условия и границы применения системы оценки;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lastRenderedPageBreak/>
        <w:t>-обеспечивать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-предусматривать оценку достижений обучающихся и оценку эффективности деятельности образовательной организации;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-обеспечивать оценку  динамики учебных достижений обучающихся и развития их жизненных компетенций.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  <w:t>Что такое оценивание</w:t>
      </w:r>
      <w:r w:rsidRPr="00FF766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?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Оценивание – очень объемное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понятие: оно включает в себя и процесс, и результат работы. Существует несколько трактовок этого понятия, а также его необходимо рассматривать с позиции педагога и с позиции ученика.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Рассмотрим это понятие с позиции педагога: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Оценивание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определение позитивных и негативных моментов деятельности.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Оценивание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контроль качества образования.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Оценивание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это инструмент, позволяющий определять развитие, прогре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 в пр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еподавательской деятельности.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Оценивание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– это способ коррекции деятельности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обучаемых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 помощью которого учитель определяет уровень подготовленности ученика.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Рассмотрим это понятие с позиции ученика: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Оценивание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взгляд обучающегося  на свои действия и поступки, результаты своей деятельности.</w:t>
      </w:r>
      <w:proofErr w:type="gramEnd"/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Оценивание может осуществляться по-разному: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виде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количественного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показателя (чаще всего связанного с объемом усвоенной информации):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– отметка;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результаты теста в баллах.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виде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качественного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показателя: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–словесные высказывания о процессе и результате работы;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– эмоциональная реакция.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Основополагающим принципом  для оценивания качества образования является </w:t>
      </w:r>
      <w:r w:rsidRPr="00FF7665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дифференцированный подход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к оценке достижений с учётом индивидуальных особенностей развития и особых образовательных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потребностей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 с интеллектуальными нарушениями.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Важно помнить: КАЖДЫЙ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РЕБЁНОК-УНИКАЛЕН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 Нельзя сравнивать детей друг с другом.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 В соответствии с требованиями Стандарта для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умственной отсталостью оцениванию подлежат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личностные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предметные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результаты.  </w:t>
      </w:r>
      <w:r w:rsidRPr="00FF766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Личностные  результаты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включают овладение обучающимися   социальными (жизненными) компетенциями, необходимыми для решения практико-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ориентированных задач и обеспечивающими формирование и развитие социальных отношений обучающихся в различных средах.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Оценивание личностных результатов предполагает, прежде всего, оценку продвижения ребёнка в овладении социальными  (жизненными) компетенциями. При этом некоторые личностные результаты (например, нравственное развитие или гражданско-патриотическое самосознание) могут быть оценены только качественно.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  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Всесторонняя и комплексная оценка овладения обучающимися социальными (жизненными) компетенциями может осуществляться  на основании метода  экспертной оценки, который представляет собой процедуру оценки результатов на основе мнений группы специалистов (экспертов), в которую должны входить как педагогические работники (воспитатели, учителя, учитель-логопед, педагог-психолог, социальный педагог), так и медицинские работники (врач невролог, педиатр, психиатр и др.), которые хорошо знают ученика (ПМПК).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Также учитывается и мнение родителей, поскольку основой оценки служит анализ изменений поведения обучающегося в повседневной жизни в различных  социальных средах (школьной и семейной).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Организация (школа)  разрабатывает программу оценки личностных результатов  на основе требований, сформулированных в ФГОС.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Основное </w:t>
      </w:r>
      <w:r w:rsidRPr="00FF766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содержание оценки личностных результатов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ступени начального общего образования строится вокруг оценки: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сформированности внутренней позиции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обучающегося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которая находит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отражение в эмоционально-положительном отношении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обучающегося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образовательному учреждению,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сформированности основ гражданской идентичности — чувства гордости за свою Родину,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достижения результата, стремления к совершенствованию своих способностей;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знания моральных норм и сформированности морально-этических суждений, способности к оценке своих поступков и действий других людей с точки зрения соблюдения/нарушения моральной нормы.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Оценка личностных результатов осуществляется в ходе наблюдений в урочной и внеурочной деятельности, </w:t>
      </w:r>
      <w:r w:rsidRPr="00FF766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а также  в ходе мониторинговых исследований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проводимых педагогом-психологом, социальным педагогом и др. специалистами.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Также для оценки личностных результатов учащихся используется оценка </w:t>
      </w:r>
      <w:r w:rsidRPr="00FF766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личностного прогресса ученика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 помощью </w:t>
      </w:r>
      <w:r w:rsidRPr="00FF766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портфолио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или результаты оценки  личностных достижений заносятся в индивидуальную карту развития обучающегося (дневник наблюдений).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В практике образовательной деятельности нашей школы применяются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следующие методики: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диагностика изучения уровней воспитанности учащихся (по М.И.Шиловой);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диагностика уровня интеллектуального развития и школьной мотивации для учащихся 1 класса (методика Кёрн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а-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Ирасека);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опросник личностной тревожности Спилбергера-Ханина;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опросник школьной тревожности Филипса;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методика изучения личности ребёнка ДДЧ (Дом-дерево-человек) и др.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softHyphen/>
        <w:t>ностные результаты на ступени начально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softHyphen/>
        <w:t>го общего образования 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полном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соответствии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требовани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ями Стандарта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Предметные результаты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связаны с  овладением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7"/>
          <w:szCs w:val="27"/>
          <w:shd w:val="clear" w:color="auto" w:fill="F7F7F6"/>
          <w:lang w:eastAsia="ru-RU"/>
        </w:rPr>
        <w:t>   </w:t>
      </w:r>
      <w:r w:rsidRPr="00FF7665">
        <w:rPr>
          <w:rFonts w:ascii="Arial" w:eastAsia="Times New Roman" w:hAnsi="Arial" w:cs="Arial"/>
          <w:color w:val="000000"/>
          <w:sz w:val="28"/>
          <w:szCs w:val="28"/>
          <w:shd w:val="clear" w:color="auto" w:fill="F7F7F6"/>
          <w:lang w:eastAsia="ru-RU"/>
        </w:rPr>
        <w:t>Объектом оценки предметных результатов теперь являются не ЗУН, как было в  традиционной системе обучения, а  способность учащихся решать учебно-познавательные и учебно-практические задачи.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Главные подходы к контролю и оценке предметных  результатов: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Критериальный подхо</w:t>
      </w:r>
      <w:proofErr w:type="gramStart"/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совокупность критериев, по которым оцениваются планируемые (предметные) результаты, в соответствии со Стандартом  начального общего образования. Эти критерии должны быть чётко сформулированы по каждому предмету и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самое главное, они должны быть понятны учащимся.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   Основными критериями оценки планируемых результатов являются</w:t>
      </w:r>
      <w:r w:rsidRPr="00FF766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правильность выполнения задания (свидетельствует о частоте допущения тех или иных ошибок, возможных причинах их появления, способах их предупреждения или преодоления);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полнота и надёжность усвоения (предметные результаты могут оцениваться как полные, частично полные, неполные);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самостоятельность выполнения заданий (свидетельствует о степени самостоятельности при выполнении заданий: задание выполнено полностью самостоятельно, выполнено по словесной инструкции, выполнено с опорой на образец, задание не выполнено при оказании различных видов помощи).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shd w:val="clear" w:color="auto" w:fill="F7F7F6"/>
          <w:lang w:eastAsia="ru-RU"/>
        </w:rPr>
        <w:t> 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shd w:val="clear" w:color="auto" w:fill="F7F7F6"/>
          <w:lang w:eastAsia="ru-RU"/>
        </w:rPr>
        <w:t>   Использование критериальной системы позволяет сделать контроль более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shd w:val="clear" w:color="auto" w:fill="F7F7F6"/>
          <w:lang w:eastAsia="ru-RU"/>
        </w:rPr>
        <w:t>объективным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shd w:val="clear" w:color="auto" w:fill="F7F7F6"/>
          <w:lang w:eastAsia="ru-RU"/>
        </w:rPr>
        <w:t>; обеспечивает лучшее понимание смысла задания; отражает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shd w:val="clear" w:color="auto" w:fill="F7F7F6"/>
          <w:lang w:eastAsia="ru-RU"/>
        </w:rPr>
        <w:t>реальный уровень знаний, помогает организовать работу над ошибками и их причинами,  дает возможность формирования учебной самостоятельности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shd w:val="clear" w:color="auto" w:fill="F7F7F6"/>
          <w:lang w:eastAsia="ru-RU"/>
        </w:rPr>
        <w:t>младших школьников.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Уровневый подход. 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планируемые предметные  результаты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обучающихся оцениваются на двух уровнях: достаточном и минимальном по каждому предмету.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Достижение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минимального уровня  предметных результатов 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соответствует оценке «удовлетворительно», а достижение достаточного уровня – оценке «хорошо» или «отлично».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 текущие проверочные работы или итоговые контрольные работы должны быть составлены в соответствии с этими двумя уровнями.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Суммативный подход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Каждое достижение учащегося оценивается.  Стартовые и текущие проверочные работы, тестовые диагностические работы, контрольные работы оцениваются в баллах. Исходя из общего количества баллов, которые можно получить за работу, можно определить уровень предметных результатов. Чем больше верно выполненных заданий к общему объёму, тем выше показатель обученности обучающихся.  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Личностно-ориентированный подход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к оценке предметных результатов предполагает возможность отслеживания динамики продвижения каждого обучающегося. Младший школьник должен учиться на ситуации успеха, его результаты необходимо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сравнивать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прежде всего с его личными результатами, полученными ранее, и ни в коем случае не сравнивать учащихся друг с другом. Поэтому, оценивание в 1 классе безотметочное. Личностно-ориентированный подход предполагает </w:t>
      </w:r>
      <w:r w:rsidRPr="00FF766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обязательное включение учащихся в </w:t>
      </w:r>
      <w:r w:rsidRPr="00FF766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самооценку учебных действий и достижений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  самого первого года обучения.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Остановлюсь более подробно на этом вопросе: «Как формировать правильную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самооценку своих достижений  у первоклассников?».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Эта работа проходит в несколько этапов.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1 эта</w:t>
      </w:r>
      <w:proofErr w:type="gramStart"/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766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учитель и ученик оценивают результаты деятельности  в диалоге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(внешняя оценка+ самооценка). На данном этапе  первоклассники учатся </w:t>
      </w:r>
      <w:r w:rsidRPr="00FF766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самоанализу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своей деятельности с помощью учителя.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r w:rsidRPr="00FF766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 процессе диалога “Учитель – ученик” можно использовать следующие методические приемы формирования оценочной деятельности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начале урока совместно с детьми выясняем, какие важные проблемы предстоит решить, чему будем учиться, т.е. учащиеся вместе с педагогом определяют не только тему урока, но и основную цель урока;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подведении итогов урока задаю  следующие вопросы: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 ты оцениваешь свою работу на уроке? Что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получилось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/не получилось?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задание на уроке показалось наиболее трудным?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думаю, это потому, что…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задание на уроке вызвало у тебя наибольший интерес?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Насколько успешно мы выполнили намеченный план?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возникли проблемы?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бы ты еще раз выполнял эту работу, то что  бы  ты сделал по-другому?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Сможешь  ли ты выполнить домашнее задание  самостоятельно, или тебе нужна помощь?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эта</w:t>
      </w:r>
      <w:proofErr w:type="gramStart"/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п-</w:t>
      </w:r>
      <w:proofErr w:type="gramEnd"/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F766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самостоятельное оценивание  обучающимися результатов своей деятельности.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данном этапе можно использовать следующие приёмы оценочной деятельности: 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-«Лесенка успеха»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- ученики на ступеньках лесенки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отмечают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выполнить самостоятельно.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-«Светофор»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оценивание выполнения заданий с помощью цветовых сигналов: красный – нужна помощь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., 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жёлтый – я умею, но не уверен, зелёный – я умею сам.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«Смайлики»-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оценивание результатов работы на уроке с помощью смайликов: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смайлик улыбаетс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я-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ученик доволен своей работой на уроке, смайлик без улыбки- ученик  не полностью доволен своей работой, смайлик грустит- ученик  не доволен работой на уроке.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При оценивании устных заданий я  часто использую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словесное оценивание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 ученик ответил  очень хорошо, то его можно похвалить - «Умница!»,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«Молодец!», «Отлично!», если есть маленькие недочёты – «Хорошо», «Ты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можешь лучше!» и т.д.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Уровень достижения конкретных предметных  результатов можно отследить  с помощью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«Листов учебных достижений».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Они позволяют педагогу  отследить динамику продвижения учащихся в достижении предметных результатов. При создании данных листов учитываются программа и требования к обязательному минимуму содержания образования. Заполняются такие листы после проведения самостоятельных и контрольных работ. Эту методику мы 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взяли на вооружение и со следующего учебного года будем использовать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своей работе.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Также для  контроля и оценивания предметных результатов освоения АООП используются: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стартовые проверочные работы;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тестовые диагностические работы;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текущие проверочные работы;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разноуровневые итоговые контрольные работы;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наблюдение за самостоятельной работой   учащихся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И итогом всей работы является  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«Портфолио достижений учащегося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которое содержит личностные  и предметные достижения каждого ученика.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 оценивании  работы ребенка особое значение придается: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Упорству, старанию, труду;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Достигнутому успеху;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Личной позиции ученика;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Возможностям ребенка достичь большего результата.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Следует поощрять в ребенке: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Готовность отстаивать свою точку зрения;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Творческий подход; пытливость, любознательность;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Самоконтроль, способность оценить свою работу;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F7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Стремление находить и исправлять свои ошибки.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  Таким образом, новая </w:t>
      </w:r>
      <w:r w:rsidRPr="00FF766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система контрольно-оценочной деятельности не может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ограничиваться утилитарной целью — проверкой усвоения знаний и выработки умений и навыков по конкретному учебному предмету. Она ставит более важную социальную задачу: развивать у обучающихся </w:t>
      </w:r>
      <w:r w:rsidRPr="00FF766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умение проверять и контролировать себя, критически оценивать свою деятельность, находить ошибки и пути их устранения.</w:t>
      </w: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Мы,  учителя начальных классов, второй год реализуем   новую систему контрольн</w:t>
      </w:r>
      <w:proofErr w:type="gramStart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о-</w:t>
      </w:r>
      <w:proofErr w:type="gramEnd"/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оценочной деятельности на практике. Что-то  у нас получается, что-то нет. Но мы не стоим на месте, мы постоянно находимся в поиске и стремимся к лучшим результатам в работе. Я думаю, что над этой темой наше МО продолжит работу в следующем учебном году.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 В заключение своего выступления, хочу отметить, что очень важно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 обучающихся с интеллектуальными нарушениями  умение оценивать результаты своей учебной деятельности с первых лет обучения. В будущем это поможет им осознанно подойти к выбору профессии, а овладев профессией и начав трудовую деятельность,  они смогут  объективно оценивать  результаты своего труда.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 ЗА ВНИМАНИЕ! </w:t>
      </w:r>
    </w:p>
    <w:p w:rsidR="00FF7665" w:rsidRPr="00FF7665" w:rsidRDefault="00FF7665" w:rsidP="00FF76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6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04E4D" w:rsidRDefault="00C04E4D"/>
    <w:sectPr w:rsidR="00C04E4D" w:rsidSect="00C0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665"/>
    <w:rsid w:val="00C04E4D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2405</Words>
  <Characters>13712</Characters>
  <Application>Microsoft Office Word</Application>
  <DocSecurity>0</DocSecurity>
  <Lines>114</Lines>
  <Paragraphs>32</Paragraphs>
  <ScaleCrop>false</ScaleCrop>
  <Company/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Ибрагимов</dc:creator>
  <cp:keywords/>
  <dc:description/>
  <cp:lastModifiedBy>Дамир Ибрагимов</cp:lastModifiedBy>
  <cp:revision>3</cp:revision>
  <dcterms:created xsi:type="dcterms:W3CDTF">2024-08-21T16:55:00Z</dcterms:created>
  <dcterms:modified xsi:type="dcterms:W3CDTF">2024-08-21T16:58:00Z</dcterms:modified>
</cp:coreProperties>
</file>