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Всероссийский конкурс «Будьте здоровы» (для студенто</w:t>
      </w:r>
      <w:r>
        <w:rPr>
          <w:rFonts w:ascii="Times New Roman" w:cs="Times New Roman" w:hAnsi="Times New Roman"/>
          <w:b/>
          <w:sz w:val="28"/>
          <w:szCs w:val="28"/>
        </w:rPr>
        <w:t>в-</w:t>
      </w:r>
      <w:r>
        <w:rPr>
          <w:rFonts w:ascii="Times New Roman" w:cs="Times New Roman" w:hAnsi="Times New Roman"/>
          <w:b/>
          <w:sz w:val="28"/>
          <w:szCs w:val="28"/>
        </w:rPr>
        <w:t xml:space="preserve"> медиков)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Статья. Тема материала: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Правильное питание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Кулаковская Дарья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обучающаяся ЕТЖ</w:t>
      </w:r>
      <w:r>
        <w:rPr>
          <w:rFonts w:ascii="Times New Roman" w:cs="Times New Roman" w:hAnsi="Times New Roman"/>
          <w:sz w:val="28"/>
          <w:szCs w:val="28"/>
        </w:rPr>
        <w:t>Т-</w:t>
      </w:r>
      <w:r>
        <w:rPr>
          <w:rFonts w:ascii="Times New Roman" w:cs="Times New Roman" w:hAnsi="Times New Roman"/>
          <w:sz w:val="28"/>
          <w:szCs w:val="28"/>
        </w:rPr>
        <w:t xml:space="preserve"> филиал РГУПС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Куратор: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Бокарева Зоя Николаевна </w:t>
      </w:r>
      <w:r>
        <w:rPr>
          <w:rFonts w:ascii="Times New Roman" w:cs="Times New Roman" w:hAnsi="Times New Roman"/>
          <w:sz w:val="28"/>
          <w:szCs w:val="28"/>
        </w:rPr>
        <w:t>– преподаватель высшей категории ЕТЖТ - филиал РГУПС, город Елец, Липецкой области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Правильное (здоровое) питание-это сбалансированный рацион, состоящий из качественных, натуральных, полезных продуктов. Богатые витаминами, минералами и полезными веществами.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Здоровое питание должно восполнять силы, удовлетворять все нужды организма и приносить исключительно пользу. Для всех не секрет, что питание-незаменимый процесс в жизни человека. Здоровое питание-это одно из ведущих элементов Здорового Образа Жизни.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Питание является “зеркалом”, оно отображает здоровье нашей кожи, Желудочно-Кишечного Тракта и в целом здоровье и состояние человека. Рацион человека должен включать в себя такие продукты, как цветные овощи, фрукты, ягоды, зелень, обязательно крупы.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Интересный факт! Крупы влияют на желудок, как скраб. Очищают его, улучшают работу.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Также водный баланс, важный пункт в питании. Человек состоит в среднем на 60% из воды, ему необходимо пополнять эти запасы, так как вода принимает участие в множестве процессах, проходящих в организме человека.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И снова интересный факт! Пить воду нужно по нужде, а не “вливать” в себя 1,5-2 литра воды, как это указано на многих сайтах в интернете. Основой здорового питания является соблюдение режима: завтрак, обед, полдник, ужин. Самый калорийный прием пищи рекомендуется делать обед, ужин же иначе должен быть менее калорийный и более легкий. При необходимости в рацион можно ввести перекусы, их вводят между основными приемами пищи. Чаще всего перекус представляется в виде яблока, горсти ягод, фруктовой нарезки, хлебцов, печенья и тд.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В питании важно соблюдать соотношение БЖУ. Калории не должны превышать энергозатраты, иначе последует повышение веса. Продукты, которые можно принимать без ограничения: чистая вода/чай без добавок, зелень,мясо, грибы, овощи с низким содержанием крахмала и сахара.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Продукты, которые нужно употреблять в малом количестве: кисломолочные и молочные продукты, картофель, макаронные изделия, яйца, орехи, хлеб.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</w:p>
    <w:p>
      <w:pPr>
        <w:ind w:left="0"/>
        <w:jc w:val="center"/>
        <w:rPr>
          <w:rFonts w:ascii="Times New Roman" w:cs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cs="Times New Roman" w:hAnsi="Times New Roman"/>
          <w:b/>
          <w:bCs/>
          <w:sz w:val="30"/>
          <w:szCs w:val="30"/>
          <w:lang w:val="ru-RU"/>
        </w:rPr>
        <w:t>Примерное меню на неделю: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Понедельник</w:t>
      </w:r>
      <w:r>
        <w:rPr>
          <w:rFonts w:ascii="Times New Roman" w:cs="Times New Roman" w:hAnsi="Times New Roman"/>
          <w:sz w:val="28"/>
          <w:szCs w:val="28"/>
          <w:u w:val="single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Гречневая каша с молоком.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Яблоко.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Обед: </w:t>
      </w:r>
      <w:r>
        <w:rPr>
          <w:rFonts w:ascii="Times New Roman" w:cs="Times New Roman" w:hAnsi="Times New Roman"/>
          <w:sz w:val="28"/>
          <w:szCs w:val="28"/>
          <w:lang w:val="ru-RU"/>
        </w:rPr>
        <w:t>Суп куриный, салат из овощей.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Печенье и сок.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Кролик с овощами.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Вторник</w:t>
      </w:r>
      <w:r>
        <w:rPr>
          <w:rFonts w:ascii="Times New Roman" w:cs="Times New Roman" w:hAnsi="Times New Roman"/>
          <w:sz w:val="28"/>
          <w:szCs w:val="28"/>
          <w:u w:val="single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Овсянка на воде с ягодами.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Горсть орехов.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Суп с фрикадельками, овощной салат.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Йогурт.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Ужин: </w:t>
      </w:r>
      <w:r>
        <w:rPr>
          <w:rFonts w:ascii="Times New Roman" w:cs="Times New Roman" w:hAnsi="Times New Roman"/>
          <w:sz w:val="28"/>
          <w:szCs w:val="28"/>
          <w:lang w:val="ru-RU"/>
        </w:rPr>
        <w:t>Рыба на пару.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Среда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Творог, ягодный кисель.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Груша.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Обед: </w:t>
      </w:r>
      <w:r>
        <w:rPr>
          <w:rFonts w:ascii="Times New Roman" w:cs="Times New Roman" w:hAnsi="Times New Roman"/>
          <w:sz w:val="28"/>
          <w:szCs w:val="28"/>
          <w:lang w:val="ru-RU"/>
        </w:rPr>
        <w:t>Говяжий бульон с зеленью, салат.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Полдник: </w:t>
      </w:r>
      <w:r>
        <w:rPr>
          <w:rFonts w:ascii="Times New Roman" w:cs="Times New Roman" w:hAnsi="Times New Roman"/>
          <w:sz w:val="28"/>
          <w:szCs w:val="28"/>
          <w:lang w:val="ru-RU"/>
        </w:rPr>
        <w:t>Коктейль.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Мясное рагу с овощами.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Четверг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Завтрак: </w:t>
      </w:r>
      <w:r>
        <w:rPr>
          <w:rFonts w:ascii="Times New Roman" w:cs="Times New Roman" w:hAnsi="Times New Roman"/>
          <w:sz w:val="28"/>
          <w:szCs w:val="28"/>
          <w:lang w:val="ru-RU"/>
        </w:rPr>
        <w:t>Сырники.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Перекус: </w:t>
      </w:r>
      <w:r>
        <w:rPr>
          <w:rFonts w:ascii="Times New Roman" w:cs="Times New Roman" w:hAnsi="Times New Roman"/>
          <w:sz w:val="28"/>
          <w:szCs w:val="28"/>
          <w:lang w:val="ru-RU"/>
        </w:rPr>
        <w:t>Горсть грецких орехов.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Уха, овощная нарезка.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Печенье с молоком.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Мясные тефтели. 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Пятница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Бутерброд с твороженным сыром.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Перекус: </w:t>
      </w:r>
      <w:r>
        <w:rPr>
          <w:rFonts w:ascii="Times New Roman" w:cs="Times New Roman" w:hAnsi="Times New Roman"/>
          <w:sz w:val="28"/>
          <w:szCs w:val="28"/>
          <w:lang w:val="ru-RU"/>
        </w:rPr>
        <w:t>Горсть лесных ягод.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Обед: </w:t>
      </w:r>
      <w:r>
        <w:rPr>
          <w:rFonts w:ascii="Times New Roman" w:cs="Times New Roman" w:hAnsi="Times New Roman"/>
          <w:sz w:val="28"/>
          <w:szCs w:val="28"/>
          <w:lang w:val="ru-RU"/>
        </w:rPr>
        <w:t>Борщ.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Смузи из фруктов.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u w:val="none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Нагетсы с салатом.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Суббота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Завтрак: </w:t>
      </w:r>
      <w:r>
        <w:rPr>
          <w:rFonts w:ascii="Times New Roman" w:cs="Times New Roman" w:hAnsi="Times New Roman"/>
          <w:sz w:val="28"/>
          <w:szCs w:val="28"/>
          <w:lang w:val="ru-RU"/>
        </w:rPr>
        <w:t>Твороженная запеканка.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Фруктовая нарезка.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Запеканка с мясом, салат.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Пирог с яблоком.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Куриная грудка с гарниром.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Воскресение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Омлет с брокколи.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Хлебцы с твороженным сыром.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Курица в горчичном соусе, салат из овощей.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Виноград.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Ужин: </w:t>
      </w:r>
      <w:r>
        <w:rPr>
          <w:rFonts w:ascii="Times New Roman" w:cs="Times New Roman" w:hAnsi="Times New Roman"/>
          <w:sz w:val="28"/>
          <w:szCs w:val="28"/>
          <w:lang w:val="ru-RU"/>
        </w:rPr>
        <w:t>Рыбные котлеты, рис.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Вот так примерно выглядит меню правильного питания. Питайтесь правильно, ведь питание играет огромную роль в нашей жизни. Будьте здоровы!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 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</cp:coreProperties>
</file>