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F1" w:rsidRDefault="001C3CF1" w:rsidP="001C3CF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студентов- медиков)</w:t>
      </w:r>
    </w:p>
    <w:p w:rsidR="001C3CF1" w:rsidRPr="00943808" w:rsidRDefault="001C3CF1" w:rsidP="001C3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Статья. Тема материала: </w:t>
      </w:r>
      <w:proofErr w:type="spellStart"/>
      <w:r w:rsidRPr="001C3CF1">
        <w:rPr>
          <w:rFonts w:ascii="Times New Roman" w:eastAsia="Times New Roman" w:hAnsi="Times New Roman" w:cs="Times New Roman"/>
          <w:sz w:val="28"/>
          <w:szCs w:val="28"/>
        </w:rPr>
        <w:t>Неонатология</w:t>
      </w:r>
      <w:proofErr w:type="spellEnd"/>
      <w:r w:rsidRPr="001C3CF1">
        <w:rPr>
          <w:rFonts w:ascii="Times New Roman" w:eastAsia="Times New Roman" w:hAnsi="Times New Roman" w:cs="Times New Roman"/>
          <w:sz w:val="28"/>
          <w:szCs w:val="28"/>
        </w:rPr>
        <w:t>. Уход за новорожденным и младенцем.</w:t>
      </w:r>
    </w:p>
    <w:p w:rsidR="001C3CF1" w:rsidRDefault="001C3CF1" w:rsidP="001C3C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Магомедова Марина – обучающаяся ЕТЖТ- филиал РГУПС</w:t>
      </w:r>
    </w:p>
    <w:p w:rsidR="001C3CF1" w:rsidRDefault="001C3CF1" w:rsidP="001C3C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Ершова Екатерина Сергеевна– преподаватель высшей категории ЕТЖТ - филиал РГУПС, город Елец, Липецкой области  </w:t>
      </w: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CF1">
        <w:rPr>
          <w:rFonts w:ascii="Times New Roman" w:eastAsia="Times New Roman" w:hAnsi="Times New Roman" w:cs="Times New Roman"/>
          <w:sz w:val="28"/>
          <w:szCs w:val="28"/>
        </w:rPr>
        <w:t>Неонатология</w:t>
      </w:r>
      <w:proofErr w:type="spellEnd"/>
      <w:r w:rsidRPr="001C3CF1">
        <w:rPr>
          <w:rFonts w:ascii="Times New Roman" w:eastAsia="Times New Roman" w:hAnsi="Times New Roman" w:cs="Times New Roman"/>
          <w:sz w:val="28"/>
          <w:szCs w:val="28"/>
        </w:rPr>
        <w:t xml:space="preserve"> — раздел медицины, изучающий младенцев и новорождённых, их рост и развитие, их заболевания и патологические состояния.  Период жизни ребёнка с момента рождения до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называется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неонатальным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F1">
        <w:rPr>
          <w:rFonts w:ascii="Times New Roman" w:eastAsia="Times New Roman" w:hAnsi="Times New Roman" w:cs="Times New Roman"/>
          <w:sz w:val="28"/>
          <w:szCs w:val="28"/>
        </w:rPr>
        <w:t xml:space="preserve">Надлежащий уход за новорожденным в первые несколько дней после рождения, особенно в первую неделю, важен для обеспечения хорошей прибавки в весе и предотвращения осложнений в этот критический период. Совместное проживание матери и младенца, раннее начало грудного вскармливания, контакт кожа к коже и поддержание температуры в </w:t>
      </w:r>
      <w:proofErr w:type="spellStart"/>
      <w:r w:rsidRPr="001C3CF1">
        <w:rPr>
          <w:rFonts w:ascii="Times New Roman" w:eastAsia="Times New Roman" w:hAnsi="Times New Roman" w:cs="Times New Roman"/>
          <w:sz w:val="28"/>
          <w:szCs w:val="28"/>
        </w:rPr>
        <w:t>термонейтральной</w:t>
      </w:r>
      <w:proofErr w:type="spellEnd"/>
      <w:r w:rsidRPr="001C3CF1">
        <w:rPr>
          <w:rFonts w:ascii="Times New Roman" w:eastAsia="Times New Roman" w:hAnsi="Times New Roman" w:cs="Times New Roman"/>
          <w:sz w:val="28"/>
          <w:szCs w:val="28"/>
        </w:rPr>
        <w:t xml:space="preserve"> зоне обеспечивают оптимальный переходный период и способствуют сближению матери и ребенка. Как правило, ребенок находится в больнице в течение первых 2-3 дней после рождения, в течение которых родителей обучают основам ухода за новорожденным, включая кормление, уход за пуповиной, уход за кожей и контроль за кормлением, мочеиспусканием и опорожнением кишечника. </w:t>
      </w: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F1">
        <w:rPr>
          <w:rFonts w:ascii="Times New Roman" w:eastAsia="Times New Roman" w:hAnsi="Times New Roman" w:cs="Times New Roman"/>
          <w:sz w:val="28"/>
          <w:szCs w:val="28"/>
        </w:rPr>
        <w:t>Как часто следует кормить новорожденного? Новорожденного следует кормить грудью по требованию, обычно каждые 2-3 часа. Новорожденный прикладывается к груди примерно 8-12 раз в день, каждое кормление длится около 10-15 минут. В первые 2-3 недели жизни интервал между двумя кормлениями не должен превышать 4-5 часов. Жесткого графика кормления не требуется, так как со временем он у</w:t>
      </w:r>
      <w:r>
        <w:rPr>
          <w:rFonts w:ascii="Times New Roman" w:eastAsia="Times New Roman" w:hAnsi="Times New Roman" w:cs="Times New Roman"/>
          <w:sz w:val="28"/>
          <w:szCs w:val="28"/>
        </w:rPr>
        <w:t>становится естественным образом</w:t>
      </w: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F1">
        <w:rPr>
          <w:rFonts w:ascii="Times New Roman" w:eastAsia="Times New Roman" w:hAnsi="Times New Roman" w:cs="Times New Roman"/>
          <w:sz w:val="28"/>
          <w:szCs w:val="28"/>
        </w:rPr>
        <w:t xml:space="preserve">Можно ли начинать прикорм с 4-месячного возраста? Рекомендуется продолжать исключительно грудное вскармливание до 6-месячного возраста. Отлучение от груди рекомендуется по истечении 6 месяцев. Грудное молоко содержит все питательные вещества, необходимые для поддержания оптимального роста новорожденного в течение первых 6 месяцев. Антитела, содержащиеся в грудном молоке, защищают ребенка от респираторных инфекций и </w:t>
      </w:r>
      <w:proofErr w:type="spellStart"/>
      <w:r w:rsidRPr="001C3CF1">
        <w:rPr>
          <w:rFonts w:ascii="Times New Roman" w:eastAsia="Times New Roman" w:hAnsi="Times New Roman" w:cs="Times New Roman"/>
          <w:sz w:val="28"/>
          <w:szCs w:val="28"/>
        </w:rPr>
        <w:t>диарейных</w:t>
      </w:r>
      <w:proofErr w:type="spellEnd"/>
      <w:r w:rsidRPr="001C3CF1">
        <w:rPr>
          <w:rFonts w:ascii="Times New Roman" w:eastAsia="Times New Roman" w:hAnsi="Times New Roman" w:cs="Times New Roman"/>
          <w:sz w:val="28"/>
          <w:szCs w:val="28"/>
        </w:rPr>
        <w:t xml:space="preserve"> заболеваний. Исследования доказали, что у детей, </w:t>
      </w:r>
      <w:r w:rsidRPr="001C3C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находящихся исключительно на грудном вскармливании, реже развиваются аллергия, астма, высокий уровень холестерина и диабет. Матери также получают пользу, поскольку снижается риск развития рака молочной железы и яичников. Кормление грудью помогает сжигать калории, которые помогают сбросить лишний вес, набранный во </w:t>
      </w:r>
      <w:r>
        <w:rPr>
          <w:rFonts w:ascii="Times New Roman" w:eastAsia="Times New Roman" w:hAnsi="Times New Roman" w:cs="Times New Roman"/>
          <w:sz w:val="28"/>
          <w:szCs w:val="28"/>
        </w:rPr>
        <w:t>время беременности.</w:t>
      </w: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F1">
        <w:rPr>
          <w:rFonts w:ascii="Times New Roman" w:eastAsia="Times New Roman" w:hAnsi="Times New Roman" w:cs="Times New Roman"/>
          <w:sz w:val="28"/>
          <w:szCs w:val="28"/>
        </w:rPr>
        <w:t xml:space="preserve">Можно ли давать мед младенцу в первые 6 месяцев жизни? Мед не следует давать младенцам в течение первого года жизни, потому что иногда он может содержать споры вредной бактерии </w:t>
      </w:r>
      <w:proofErr w:type="spellStart"/>
      <w:r w:rsidRPr="001C3CF1">
        <w:rPr>
          <w:rFonts w:ascii="Times New Roman" w:eastAsia="Times New Roman" w:hAnsi="Times New Roman" w:cs="Times New Roman"/>
          <w:sz w:val="28"/>
          <w:szCs w:val="28"/>
        </w:rPr>
        <w:t>Clostridium</w:t>
      </w:r>
      <w:proofErr w:type="spellEnd"/>
      <w:r w:rsidRPr="001C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CF1">
        <w:rPr>
          <w:rFonts w:ascii="Times New Roman" w:eastAsia="Times New Roman" w:hAnsi="Times New Roman" w:cs="Times New Roman"/>
          <w:sz w:val="28"/>
          <w:szCs w:val="28"/>
        </w:rPr>
        <w:t>botulinum</w:t>
      </w:r>
      <w:proofErr w:type="spellEnd"/>
      <w:r w:rsidRPr="001C3CF1">
        <w:rPr>
          <w:rFonts w:ascii="Times New Roman" w:eastAsia="Times New Roman" w:hAnsi="Times New Roman" w:cs="Times New Roman"/>
          <w:sz w:val="28"/>
          <w:szCs w:val="28"/>
        </w:rPr>
        <w:t>, которая может вызвать у младенцев опасный тип пищевого отравления, называемый ботулизмом. Это может проявляться такими симптомами, как отсутствие аппетита, запоры и вялость. Новорожденным до 6 месяцев не следует давать другие жидкости, такие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питьевая вода с глюкозой.</w:t>
      </w: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F1">
        <w:rPr>
          <w:rFonts w:ascii="Times New Roman" w:eastAsia="Times New Roman" w:hAnsi="Times New Roman" w:cs="Times New Roman"/>
          <w:sz w:val="28"/>
          <w:szCs w:val="28"/>
        </w:rPr>
        <w:t xml:space="preserve">Можно ли купать новорожденного сразу после рождения? Купание обычно откладывается на 12-24 часа после рождения. Кожа доношенного ребенка содержит натуральный увлажняющий и очищающий крем под названием </w:t>
      </w:r>
      <w:proofErr w:type="spellStart"/>
      <w:r w:rsidRPr="001C3CF1">
        <w:rPr>
          <w:rFonts w:ascii="Times New Roman" w:eastAsia="Times New Roman" w:hAnsi="Times New Roman" w:cs="Times New Roman"/>
          <w:sz w:val="28"/>
          <w:szCs w:val="28"/>
        </w:rPr>
        <w:t>vernix</w:t>
      </w:r>
      <w:proofErr w:type="spellEnd"/>
      <w:r w:rsidRPr="001C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CF1">
        <w:rPr>
          <w:rFonts w:ascii="Times New Roman" w:eastAsia="Times New Roman" w:hAnsi="Times New Roman" w:cs="Times New Roman"/>
          <w:sz w:val="28"/>
          <w:szCs w:val="28"/>
        </w:rPr>
        <w:t>caseosa</w:t>
      </w:r>
      <w:proofErr w:type="spellEnd"/>
      <w:r w:rsidRPr="001C3CF1">
        <w:rPr>
          <w:rFonts w:ascii="Times New Roman" w:eastAsia="Times New Roman" w:hAnsi="Times New Roman" w:cs="Times New Roman"/>
          <w:sz w:val="28"/>
          <w:szCs w:val="28"/>
        </w:rPr>
        <w:t xml:space="preserve">, который также защищает от инфекций. Купание, проведенное сразу после рождения, может разрушить естественный барьер для инфекции, привести к переохлаждению и помешать грудному вскармливанию и установлению связи между матерью и младенцем. При рождении рекомендуется растираться чистым теплым полотенцем, чтобы удалить околоплодные воды, кровь и </w:t>
      </w:r>
      <w:proofErr w:type="spellStart"/>
      <w:r w:rsidRPr="001C3CF1">
        <w:rPr>
          <w:rFonts w:ascii="Times New Roman" w:eastAsia="Times New Roman" w:hAnsi="Times New Roman" w:cs="Times New Roman"/>
          <w:sz w:val="28"/>
          <w:szCs w:val="28"/>
        </w:rPr>
        <w:t>меконий</w:t>
      </w:r>
      <w:proofErr w:type="spellEnd"/>
      <w:r w:rsidRPr="001C3C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F1">
        <w:rPr>
          <w:rFonts w:ascii="Times New Roman" w:eastAsia="Times New Roman" w:hAnsi="Times New Roman" w:cs="Times New Roman"/>
          <w:sz w:val="28"/>
          <w:szCs w:val="28"/>
        </w:rPr>
        <w:t>Следует ли наносить порошок с антибиотиками на область пуповины в первую неделю жизни? Нет необходимости наносить порошок с антибиотиками, горечавку фиолетовую или другие химические вещества на область культи пуповины. Однако важно содержать шнур в чистоте и сухости, оставляя его на открытом воздухе или неплотно накрыв чистой тканью. Уход за пуповиной очень важен для предотвращения колонизации пуповины такими бактериями, как золотистый стафилококк и грамотрицательные палочки, которые затем могут привести к инфекции пуповины, называемой омфалитом. Использование традиционных веществ, таких как зола, растительные продукты, материнское молоко или коровий навоз, может значительно увеличить вероятность развития омфалита и опасных инфекций, таких как столбняк новорожденных.</w:t>
      </w: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F1">
        <w:rPr>
          <w:rFonts w:ascii="Times New Roman" w:eastAsia="Times New Roman" w:hAnsi="Times New Roman" w:cs="Times New Roman"/>
          <w:sz w:val="28"/>
          <w:szCs w:val="28"/>
        </w:rPr>
        <w:t xml:space="preserve">Увеличивает ли подгузник вероятность появления опрелостей у новорожденного и следует ли избегать его использования? Закупорка пор </w:t>
      </w:r>
      <w:r w:rsidRPr="001C3C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кожи, вызванная влажностью подгузника, может привести к повреждению кожи в этой области, что приведет к появлению опрелостей. </w:t>
      </w: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F1">
        <w:rPr>
          <w:rFonts w:ascii="Times New Roman" w:eastAsia="Times New Roman" w:hAnsi="Times New Roman" w:cs="Times New Roman"/>
          <w:sz w:val="28"/>
          <w:szCs w:val="28"/>
        </w:rPr>
        <w:t>Однако такие меры, как частая смена подгузника, снятие подгузника до полного впитывания, снятие после каждого опорожнения кишечника и бережная очистка области подгузника чистой влажной тканью или мягкими салфетками, могут снизить вероятность развития опрелостей. Другие факторы, такие как бактериальная или дрожжевая инфекция или чувствительность к моющим средствам, также могут вызывать опрелости. Таким образом, можно использовать впитывающие подгузники при условии соблю</w:t>
      </w:r>
      <w:r>
        <w:rPr>
          <w:rFonts w:ascii="Times New Roman" w:eastAsia="Times New Roman" w:hAnsi="Times New Roman" w:cs="Times New Roman"/>
          <w:sz w:val="28"/>
          <w:szCs w:val="28"/>
        </w:rPr>
        <w:t>дения вышеуказанных требований.</w:t>
      </w:r>
    </w:p>
    <w:p w:rsid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CF1" w:rsidRPr="001C3CF1" w:rsidRDefault="001C3CF1" w:rsidP="001C3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F1">
        <w:rPr>
          <w:rFonts w:ascii="Times New Roman" w:eastAsia="Times New Roman" w:hAnsi="Times New Roman" w:cs="Times New Roman"/>
          <w:sz w:val="28"/>
          <w:szCs w:val="28"/>
        </w:rPr>
        <w:t>Стоит ли паниковать, если на третий день жизни у ребенка появляется красноватая кожная сыпь без каких-либо других симптомов? Красноватая кожная сыпь - это доброкачественная, самоограничивающаяся сыпь, которая наблюдается у нормальных, здоровых новорожденных и называется "токсическая эритема новорожденных’. Это может быть связано с повышенным уровнем иммунологических факторов и эозинофилов на коже новорожденных, причина которого неизвестна. Эта сыпь обычно появляется в первые 2 дня после рождения и может наблюдаться до 4-5 дней у доношенных младенцев. Сыпь проявляется пятнами и папулами на туловище, лице, ягодицах, руках и бедрах. Лечение не требуется, так как они исчезают сами по себе.</w:t>
      </w:r>
    </w:p>
    <w:p w:rsidR="001C3CF1" w:rsidRDefault="001C3CF1" w:rsidP="001C3CF1">
      <w:pPr>
        <w:jc w:val="both"/>
        <w:rPr>
          <w:rFonts w:ascii="Times New Roman" w:hAnsi="Times New Roman" w:cs="Times New Roman"/>
          <w:sz w:val="28"/>
        </w:rPr>
      </w:pPr>
    </w:p>
    <w:p w:rsidR="00000000" w:rsidRDefault="001C3CF1" w:rsidP="001C3CF1">
      <w:pPr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3CF1"/>
    <w:rsid w:val="001C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1C3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2024-09-25T10:02:00Z</dcterms:created>
  <dcterms:modified xsi:type="dcterms:W3CDTF">2024-09-25T10:07:00Z</dcterms:modified>
</cp:coreProperties>
</file>