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A4" w:rsidRDefault="004869A4" w:rsidP="004869A4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A4">
        <w:rPr>
          <w:rFonts w:ascii="Times New Roman" w:hAnsi="Times New Roman" w:cs="Times New Roman"/>
          <w:b/>
          <w:sz w:val="28"/>
          <w:szCs w:val="28"/>
        </w:rPr>
        <w:t>Использование современных</w:t>
      </w:r>
      <w:r w:rsidRPr="004869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69A4">
        <w:rPr>
          <w:rFonts w:ascii="Times New Roman" w:hAnsi="Times New Roman" w:cs="Times New Roman"/>
          <w:b/>
          <w:sz w:val="28"/>
          <w:szCs w:val="28"/>
        </w:rPr>
        <w:t>методов, технологий обучения и воспит</w:t>
      </w:r>
      <w:r w:rsidRPr="004869A4">
        <w:rPr>
          <w:rFonts w:ascii="Times New Roman" w:hAnsi="Times New Roman" w:cs="Times New Roman"/>
          <w:b/>
          <w:sz w:val="28"/>
          <w:szCs w:val="28"/>
        </w:rPr>
        <w:t>а</w:t>
      </w:r>
      <w:r w:rsidRPr="004869A4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9A4">
        <w:rPr>
          <w:rFonts w:ascii="Times New Roman" w:hAnsi="Times New Roman" w:cs="Times New Roman"/>
          <w:b/>
          <w:sz w:val="28"/>
          <w:szCs w:val="28"/>
        </w:rPr>
        <w:t>на уроках литературы в колледже</w:t>
      </w:r>
    </w:p>
    <w:p w:rsidR="004869A4" w:rsidRPr="00AB7E80" w:rsidRDefault="004869A4" w:rsidP="004869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Валерия Борисовна</w:t>
      </w:r>
    </w:p>
    <w:p w:rsidR="004869A4" w:rsidRPr="00AB7E80" w:rsidRDefault="004869A4" w:rsidP="004869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литературы</w:t>
      </w:r>
    </w:p>
    <w:p w:rsidR="004869A4" w:rsidRPr="004869A4" w:rsidRDefault="004869A4" w:rsidP="004869A4">
      <w:pPr>
        <w:jc w:val="right"/>
        <w:rPr>
          <w:rFonts w:ascii="Times New Roman" w:hAnsi="Times New Roman" w:cs="Times New Roman"/>
          <w:sz w:val="28"/>
          <w:szCs w:val="28"/>
        </w:rPr>
      </w:pPr>
      <w:r w:rsidRPr="00AB7E80">
        <w:rPr>
          <w:rFonts w:ascii="Times New Roman" w:hAnsi="Times New Roman" w:cs="Times New Roman"/>
          <w:sz w:val="28"/>
          <w:szCs w:val="28"/>
        </w:rPr>
        <w:t>ОАПОУ «Старор</w:t>
      </w:r>
      <w:r>
        <w:rPr>
          <w:rFonts w:ascii="Times New Roman" w:hAnsi="Times New Roman" w:cs="Times New Roman"/>
          <w:sz w:val="28"/>
          <w:szCs w:val="28"/>
        </w:rPr>
        <w:t>усский агротехнический колледж»</w:t>
      </w:r>
    </w:p>
    <w:p w:rsidR="0092131B" w:rsidRPr="008144DD" w:rsidRDefault="0092131B" w:rsidP="008144D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множества современных технологий наиболее приемлемыми для уроков литературы для меня являются следующие: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технология проблемного обучения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технология развития критического мышления;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компьютерные технологии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ИКТ);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ситуации успеха на уроке.</w:t>
      </w:r>
    </w:p>
    <w:p w:rsidR="0092131B" w:rsidRPr="008144DD" w:rsidRDefault="0092131B" w:rsidP="008144D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технологии привлекательны в первую очередь тем, что являются предметно-личностно-ориентированными, в центре их внимания – ученик, его личность, его неповторимый внутренний мир. 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от меня, как от с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временного учителя, требуется не только дать </w:t>
      </w:r>
      <w:proofErr w:type="gramStart"/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ющемуся</w:t>
      </w:r>
      <w:proofErr w:type="gramEnd"/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 и всемерно развивать познавательные и творческие возможности студе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тов, воспитывать личность.</w:t>
      </w:r>
    </w:p>
    <w:p w:rsidR="0092131B" w:rsidRPr="008144DD" w:rsidRDefault="0092131B" w:rsidP="008144D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инновационных технологий в обучении литературы успешно применяю следующие </w:t>
      </w:r>
      <w:r w:rsidRPr="00B56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приемы, формы и методы: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опорный конспект;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мозговая атака;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дискуссия;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кластеры;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перепутанные логические цепочки;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тестами;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форма работы;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 форма работы;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</w:t>
      </w:r>
      <w:r w:rsid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формы домашнего задания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уроках литературы наибольшее предпочтение я отдаю проблемному обучен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ию. В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процессе урока 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щиеся заняты не столько заучиванием и воспроизведением знаний, сколько решением задач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ем, которые я подбираю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опр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еделенной последовательности. Я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работу </w:t>
      </w:r>
      <w:proofErr w:type="gramStart"/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образом, что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 они самостоятельно находили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учебном 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териале нужные для решения поставленной про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блемы сведения, делали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обходимые обобщения и выво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ды, сравнивали и анализировали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фактический матери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ал. </w:t>
      </w:r>
      <w:proofErr w:type="gramStart"/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определяют, что им уже известно, а что еще надо найти, выявить, обнару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жить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При таком методе работы внимание 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 обращается не только на содержание усваиваемых знаний, но и на способы организации учебной деятельности по их усвоению. Кроме того, усвоение знаний осуществляется путем совместной, коллективной деятел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ности моей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студентов.</w:t>
      </w:r>
    </w:p>
    <w:p w:rsidR="0075636D" w:rsidRDefault="008144DD" w:rsidP="008144DD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методом, который я использую при проблемном обучении,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эвристический метод (частично поисковый.) 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Эвристический метод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позволяет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литературные способности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щихся, учит сам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стоятельному приобретению знаний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развитию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умений.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Эвристический м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тод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предполагает работу над текстом художественного произведения: </w:t>
      </w:r>
    </w:p>
    <w:p w:rsidR="0075636D" w:rsidRDefault="0075636D" w:rsidP="008144DD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эпизода или целого произведения, </w:t>
      </w:r>
    </w:p>
    <w:p w:rsidR="0075636D" w:rsidRDefault="0075636D" w:rsidP="008144DD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подбор цитат для ответа на поставленный вопрос, </w:t>
      </w:r>
    </w:p>
    <w:p w:rsidR="0075636D" w:rsidRDefault="0075636D" w:rsidP="008144DD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образа героя, </w:t>
      </w:r>
    </w:p>
    <w:p w:rsidR="0075636D" w:rsidRDefault="0075636D" w:rsidP="008144DD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сравнительную характеристику героев; </w:t>
      </w:r>
    </w:p>
    <w:p w:rsidR="0075636D" w:rsidRDefault="0075636D" w:rsidP="008144DD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выступления на диспуте, </w:t>
      </w:r>
    </w:p>
    <w:p w:rsidR="0092131B" w:rsidRPr="008144DD" w:rsidRDefault="0075636D" w:rsidP="008144DD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сочинения на частные и обобщающие темы как результат своей р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боты над произведением.</w:t>
      </w:r>
    </w:p>
    <w:p w:rsidR="0092131B" w:rsidRPr="008144DD" w:rsidRDefault="0075636D" w:rsidP="0075636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Сущность проблемного обучения заключается в умении найти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проблемный вопрос, создав тем самым на уроке проблемную ситуацию и организовав способы ее решения.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применяю</w:t>
      </w:r>
      <w:r w:rsidR="0092131B" w:rsidRPr="008144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несколько методических приемов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для </w:t>
      </w:r>
      <w:r w:rsidR="0092131B" w:rsidRPr="008144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 w:rsidR="0092131B" w:rsidRPr="008144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</w:t>
      </w:r>
      <w:r w:rsidR="0092131B" w:rsidRPr="008144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полнения этой за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дачи. Например:</w:t>
      </w:r>
    </w:p>
    <w:p w:rsidR="0092131B" w:rsidRPr="008144DD" w:rsidRDefault="0092131B" w:rsidP="00814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начале урока создаю проблемную ситуацию</w:t>
      </w:r>
    </w:p>
    <w:p w:rsidR="0092131B" w:rsidRPr="008144DD" w:rsidRDefault="0092131B" w:rsidP="00814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Подвожу </w:t>
      </w:r>
      <w:proofErr w:type="gramStart"/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противоречию и предлагаю им самим найти способ его разрешения.</w:t>
      </w:r>
    </w:p>
    <w:p w:rsidR="0092131B" w:rsidRPr="008144DD" w:rsidRDefault="0092131B" w:rsidP="00814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Организую поиски гипотезы и предположительного объяснения обнар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женных противоречий.</w:t>
      </w:r>
    </w:p>
    <w:p w:rsidR="0092131B" w:rsidRPr="008144DD" w:rsidRDefault="0092131B" w:rsidP="00814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Побуждаю </w:t>
      </w:r>
      <w:r w:rsidR="00756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756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 сравнивать, обобщать, делать выводы из ситу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ции, сопоставлять события, факты (например, сравнивать высказывания разных героев)</w:t>
      </w:r>
    </w:p>
    <w:p w:rsidR="0092131B" w:rsidRPr="008144DD" w:rsidRDefault="0092131B" w:rsidP="00814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Организую проверку гипотезы и поиск средств решения данной пробл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756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2131B" w:rsidRPr="008144DD" w:rsidRDefault="0092131B" w:rsidP="00814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Излагаю 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различные</w:t>
      </w:r>
      <w:r w:rsidR="00756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точки зрения на данную проблем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756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(например, прот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воположные точки зрения критиков на образы главных героев, на фил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софскую концепцию автора).</w:t>
      </w:r>
    </w:p>
    <w:p w:rsidR="0092131B" w:rsidRPr="008144DD" w:rsidRDefault="0075636D" w:rsidP="00814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нализируем результаты, делаем выводы, пр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меняя полученные знания во время занятия.</w:t>
      </w:r>
    </w:p>
    <w:p w:rsidR="0092131B" w:rsidRPr="008144DD" w:rsidRDefault="0092131B" w:rsidP="0075636D">
      <w:pPr>
        <w:shd w:val="clear" w:color="auto" w:fill="FFFFFF"/>
        <w:spacing w:after="150"/>
        <w:ind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проблемном</w:t>
      </w:r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я довольно часто использую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групповую форму работы, чтобы одновременно выдвигать и проверять несколько гип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Ответ на поставленные проблемы организу</w:t>
      </w:r>
      <w:r w:rsidR="00756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форме коллективного п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иска, раскрепощенного </w:t>
      </w:r>
      <w:r w:rsidR="00756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суждения, дискус</w:t>
      </w:r>
      <w:r w:rsidR="007563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во многом опираюсь на работы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В.Г.Марацмана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петербургского методиста, ученого, считающего, что проблемная ситуация не замыкается в рамках одного урока. Проблемные ситуации каждого урока он предлагает рассматривать как ра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общей, исходной проблемной ситуации. В соответствии с его конце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при изучении романа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Л.Н.Толстого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«Война и мир» отдельные вопросы и задания для проблемного изучения данного романа были разделены мною на три блока под следующими названиями: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«Люди как реки»</w:t>
      </w:r>
    </w:p>
    <w:p w:rsidR="0092131B" w:rsidRPr="008144DD" w:rsidRDefault="0092131B" w:rsidP="008144D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итог жизненных исканий Андрея Болконского?</w:t>
      </w:r>
    </w:p>
    <w:p w:rsidR="0092131B" w:rsidRPr="008144DD" w:rsidRDefault="0092131B" w:rsidP="008144D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послужить причиной кардинального изменения в жизни гер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ев?</w:t>
      </w:r>
    </w:p>
    <w:p w:rsidR="0092131B" w:rsidRPr="008144DD" w:rsidRDefault="0092131B" w:rsidP="008144D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стремления Пьера Безухова «быть вполне хорошим»</w:t>
      </w:r>
    </w:p>
    <w:p w:rsidR="0092131B" w:rsidRPr="008144DD" w:rsidRDefault="0092131B" w:rsidP="008144D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истинная красота человека? (на примере характера Наташи Рост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вой)</w:t>
      </w:r>
    </w:p>
    <w:p w:rsidR="0092131B" w:rsidRPr="008144DD" w:rsidRDefault="0092131B" w:rsidP="0075636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«Мысль народная в романе»</w:t>
      </w:r>
    </w:p>
    <w:p w:rsidR="0092131B" w:rsidRPr="008144DD" w:rsidRDefault="0092131B" w:rsidP="008144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главных героях романа прослеживается «мысль народная»?</w:t>
      </w:r>
    </w:p>
    <w:p w:rsidR="0092131B" w:rsidRPr="008144DD" w:rsidRDefault="0092131B" w:rsidP="008144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примеры о роли антитезы в идейном содержании романа.</w:t>
      </w:r>
    </w:p>
    <w:p w:rsidR="0092131B" w:rsidRPr="008144DD" w:rsidRDefault="0092131B" w:rsidP="008144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ли, что образ Платона Каратаева является основополагающим в оценке деятельности Пера Безухова в эпилоге романа?</w:t>
      </w:r>
    </w:p>
    <w:p w:rsidR="0092131B" w:rsidRPr="008144DD" w:rsidRDefault="0092131B" w:rsidP="008144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метафору «дубина народной войны»?</w:t>
      </w:r>
    </w:p>
    <w:p w:rsidR="0092131B" w:rsidRPr="008144DD" w:rsidRDefault="0092131B" w:rsidP="0075636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Осуждение бонапартизма в романе</w:t>
      </w:r>
    </w:p>
    <w:p w:rsidR="0092131B" w:rsidRPr="008144DD" w:rsidRDefault="0092131B" w:rsidP="008144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чем смысл противопоставления Кутузова и Наполеона?</w:t>
      </w:r>
    </w:p>
    <w:p w:rsidR="0092131B" w:rsidRPr="008144DD" w:rsidRDefault="0092131B" w:rsidP="008144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при описании Наполеона играет эпитет «маленький»?</w:t>
      </w:r>
    </w:p>
    <w:p w:rsidR="0092131B" w:rsidRPr="008144DD" w:rsidRDefault="0092131B" w:rsidP="008144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примеры проявления бонапартизма у второстепенных героев романа.</w:t>
      </w:r>
    </w:p>
    <w:p w:rsidR="0092131B" w:rsidRPr="008144DD" w:rsidRDefault="0092131B" w:rsidP="008144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чего меняются взгляды Андрея Болконского и Пера Бе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ухова на Наполеона?</w:t>
      </w:r>
    </w:p>
    <w:p w:rsidR="0092131B" w:rsidRPr="008144DD" w:rsidRDefault="0092131B" w:rsidP="008144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Перечитайте эпилог романа и объясните значение сна Николеньки Бо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конского.</w:t>
      </w:r>
    </w:p>
    <w:p w:rsidR="0092131B" w:rsidRPr="008144DD" w:rsidRDefault="0092131B" w:rsidP="0075636D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</w:t>
      </w:r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организую проведение 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форме диспута, который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аргументировано формировать суждения и оценки, д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лать их развернутыми и отточенными. Сам характер полемики заставляет четко определять свое и чужое, совместное и несовместимое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мнениях. Например, рассматривая философскую проблематику поэмы А. Блока „Дв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надцать", задаю вопрос: „Почему в конце поэмы возникает образ Христа?"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венчике из роз —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— Иисус Христос.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предлагаю </w:t>
      </w:r>
      <w:proofErr w:type="gramStart"/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мнения по этому вопросу.</w:t>
      </w:r>
    </w:p>
    <w:p w:rsidR="0075636D" w:rsidRDefault="0092131B" w:rsidP="007563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Христа появляется для того, чтобы показать «святость револ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благословить ее</w:t>
      </w:r>
    </w:p>
    <w:p w:rsidR="0075636D" w:rsidRDefault="0092131B" w:rsidP="007563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«Христос вовсе не идет во главе 12 красногвардейцев, а, напротив, пр</w:t>
      </w:r>
      <w:r w:rsidRP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следуется ими».</w:t>
      </w:r>
    </w:p>
    <w:p w:rsidR="0092131B" w:rsidRPr="0075636D" w:rsidRDefault="0092131B" w:rsidP="007563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Вероятнее всего, Иисус выступает в поэме как Спаситель грешных душ, заблудших в политическом мраке людей. Он надеется на раскаяние тех, которые „не ведают, что творят".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проблемных вопросов высказываются различные мнения, нередко противоположные. И это особенно важно, так как показывает, что студенты думают, переживают, отстаивают свою точку зрения.</w:t>
      </w:r>
    </w:p>
    <w:p w:rsidR="0092131B" w:rsidRPr="008144DD" w:rsidRDefault="0092131B" w:rsidP="00A74675">
      <w:pPr>
        <w:shd w:val="clear" w:color="auto" w:fill="FFFFFF"/>
        <w:tabs>
          <w:tab w:val="left" w:pos="851"/>
        </w:tabs>
        <w:spacing w:after="15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технология проблемного обучения позволяет оживить и активизировать учебный процесс, способствует формированию нравстве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воспитания учащихся, учит проникать в суть изучаемого произведения, выявлять не только идею, проблему художественного произведения, но и определять значение средств художественной выразительности.</w:t>
      </w:r>
    </w:p>
    <w:p w:rsidR="0092131B" w:rsidRPr="008144DD" w:rsidRDefault="00A74675" w:rsidP="00A74675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практике своей работы я применяю игровые технологии. </w:t>
      </w:r>
      <w:r w:rsidR="0092131B" w:rsidRPr="008144D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Это </w:t>
      </w:r>
      <w:r w:rsidR="0092131B" w:rsidRPr="0081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действенный метод для развития и совершенствования познавательных, у</w:t>
      </w:r>
      <w:r w:rsidR="0092131B" w:rsidRPr="0081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2131B" w:rsidRPr="0081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творческих способностей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способствуют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расшире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нию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кругозора, формирова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нию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определенных умений и навыков, необходимых в практической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формируют нравственные, эстетические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мировоззренче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ские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вки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способствуют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нию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сотрудничества, чувства коллективизма, воспит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воли.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Использование игровых технологий 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щает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нормам и ценностям общества; адап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тации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условиям среды; стресс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вый контроль, обучение общению; психотерапия.</w:t>
      </w:r>
    </w:p>
    <w:p w:rsidR="0092131B" w:rsidRPr="008144DD" w:rsidRDefault="00A74675" w:rsidP="00A7467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При реализации игровых технологий </w:t>
      </w:r>
      <w:r w:rsidR="0092131B"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мною используются такие формы, как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:</w:t>
      </w:r>
    </w:p>
    <w:p w:rsidR="0092131B" w:rsidRPr="008144DD" w:rsidRDefault="0092131B" w:rsidP="00A7467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- урок - викторина;</w:t>
      </w:r>
    </w:p>
    <w:p w:rsidR="0092131B" w:rsidRPr="008144DD" w:rsidRDefault="00A74675" w:rsidP="00A7467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- урок - ролевая игра;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>- урок - КВН;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>- урок - театр;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>- урок - конкурс;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>- урок - диспут;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 xml:space="preserve">- урок - </w:t>
      </w:r>
      <w:r w:rsidR="0092131B"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аукцион знаний;</w:t>
      </w:r>
      <w:proofErr w:type="gramEnd"/>
    </w:p>
    <w:p w:rsidR="0092131B" w:rsidRPr="008144DD" w:rsidRDefault="00A74675" w:rsidP="00A7467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- урок - </w:t>
      </w:r>
      <w:r w:rsidR="0092131B"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концерт и др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угие</w:t>
      </w:r>
      <w:r w:rsidR="0092131B"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</w:p>
    <w:p w:rsidR="0092131B" w:rsidRPr="008144DD" w:rsidRDefault="0092131B" w:rsidP="00A7467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</w:t>
      </w:r>
      <w:r w:rsidR="00A7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 вызывают у студентов уроки - </w:t>
      </w:r>
      <w:r w:rsidRPr="00A74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концерты,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уроки-конкурсы, которые проводятся при изучении творчества поэтов. На них представлены и биография, и творчество поэта, и его стихи; обязательно м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зыкальное сопровождение. В такой форме проводились уроки по творчеству поэтов Серебряного века,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А.А.Ахматовой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С.А.Есенина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А.А.Блока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ур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позволили за ограниченное время дать максимум эмоциональных впеча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и обобщить огромный учебный материал.</w:t>
      </w:r>
    </w:p>
    <w:p w:rsidR="0092131B" w:rsidRPr="008144DD" w:rsidRDefault="0092131B" w:rsidP="00DB02A0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уроке может стать очень серьезным занятием. В этом случае за внешней кажущейся легкостью использования элементов игровых технол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 на уроке стоит кропотливая подго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товительная работа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она окупает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сторицей, так как стави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обстоятельства, побуждающие и обязывающие их прочесть литературное произведение.</w:t>
      </w:r>
    </w:p>
    <w:p w:rsidR="0092131B" w:rsidRPr="008144DD" w:rsidRDefault="0092131B" w:rsidP="00DB02A0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Игровые формы я использую и как элемент урока. Они легко подбир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ются по тематическому принципу для каждого раздела учебного курса. Игры являются удобной формой актуализации знаний (в начале урока или перед началом изучения новой темы); «разминки», необходимой по ходу урока, контроля в конце учебного занятия.</w:t>
      </w:r>
    </w:p>
    <w:p w:rsidR="0092131B" w:rsidRPr="008144DD" w:rsidRDefault="0092131B" w:rsidP="00DB02A0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использую на уроке </w:t>
      </w:r>
      <w:r w:rsidRPr="00DB02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кроссворды</w:t>
      </w:r>
      <w:r w:rsidRP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особенности те, кот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составлены самими 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щимися. Здесь творчество неиссякаемо. 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кие игры не только разнообразят урок, но и заставляют </w:t>
      </w:r>
      <w:proofErr w:type="gramStart"/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лизовать все знания, полученные ими во время обучения. Это своеобразный тест на проверку знаний и умений их применить на практике.</w:t>
      </w:r>
    </w:p>
    <w:p w:rsidR="0092131B" w:rsidRPr="008144DD" w:rsidRDefault="0092131B" w:rsidP="00DB02A0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Литературные викторины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познавательных играх, где на первый план выступает также наличие знаний. Игра должна соответствовать знаниям, которыми располагают </w:t>
      </w:r>
      <w:proofErr w:type="gramStart"/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этом случае надо опред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лить, кому следует адресовать ту или ин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игру. Очень часто на уроке я нахожу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небольшой викторины по произведениям, изучаемым в школе.</w:t>
      </w:r>
    </w:p>
    <w:p w:rsidR="0092131B" w:rsidRPr="008144DD" w:rsidRDefault="0092131B" w:rsidP="00DB02A0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Ролевые игры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индивидуальные особенности </w:t>
      </w:r>
      <w:proofErr w:type="spellStart"/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интересы, расширяют контекст деятельности, выступают как эффективное средство создания мотива к диалогическому общению, спосо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ствуют реализации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обучении, когда в центре внимания находится 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щийся со своими интересами и потребностями. </w:t>
      </w:r>
      <w:r w:rsidR="00DB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рименение игровых форм на уроке </w:t>
      </w:r>
      <w:r w:rsidR="00DB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позволяет мне создавать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предпосылки для активизации познавательной деятельности, для эффективности воспри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тия и понимания </w:t>
      </w:r>
      <w:r w:rsidR="00DB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DB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щимся учебного материала, для раскрытия творч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ских способностей обучающихся. Игра на уроке создает ситуацию психол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гической раскованности, способствует повышению общего развития, умению ориентироваться в различных жизненных обстоятельствах. Таким образом, использование игровой технологии на уроках литературы отражает всё мн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гообразие человеческой деятельности: интеллектуальную, эстетическую, нравственно-психологическую, коммуникативную и другие.</w:t>
      </w:r>
    </w:p>
    <w:p w:rsidR="0092131B" w:rsidRPr="008144DD" w:rsidRDefault="0092131B" w:rsidP="00C9382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технологии критического мышления актуально потому, что теоретико-методологической базой ее исследования являются идеи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образования. Для 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меня, как 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нология развития критического мышления привлекательна тем, что предл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очень оригинальные приемы и методы ее использования. В рамках те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нологии критического мышления возможно использование 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 w:rsidR="00D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приемов и стратегий ведения проблемного занятия. Рассмо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 некоторые из них, которые я считаю наиболее действенными на уроках литерату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</w:p>
    <w:p w:rsidR="0092131B" w:rsidRPr="008144DD" w:rsidRDefault="0092131B" w:rsidP="00C9382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«Корзина» идей, понятий, имен.</w:t>
      </w:r>
    </w:p>
    <w:p w:rsidR="0092131B" w:rsidRPr="008144DD" w:rsidRDefault="0092131B" w:rsidP="00C93821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прием организации индивидуальной и групповой работы 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использую в основном на начальной стадии урока</w:t>
      </w:r>
      <w:r w:rsidRPr="008144DD">
        <w:rPr>
          <w:rFonts w:ascii="Times New Roman" w:eastAsia="Times New Roman" w:hAnsi="Times New Roman" w:cs="Times New Roman"/>
          <w:color w:val="0F6F01"/>
          <w:sz w:val="28"/>
          <w:szCs w:val="28"/>
          <w:lang w:eastAsia="ru-RU"/>
        </w:rPr>
        <w:t>,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идет акт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ализация имеющегося у них опыта и знаний. Он позволяет выяснить все, 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знают или думают 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 обсуждаемой теме урока. Примен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на стадии «вызова», данный прием актуализирует и обобщает име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знания по данной теме или проблеме, вызывает устойчивый интерес к изучаемой теме, мотивирует к учебной деятельности.</w:t>
      </w:r>
    </w:p>
    <w:p w:rsidR="0092131B" w:rsidRPr="008144DD" w:rsidRDefault="0092131B" w:rsidP="00C93821">
      <w:pPr>
        <w:shd w:val="clear" w:color="auto" w:fill="FFFFFF"/>
        <w:spacing w:after="150"/>
        <w:ind w:left="1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можно нарисовать значок корзины, в которой условно будет собрано все то, что все ученики вместе знают об изучаемой теме. В данном случае это тема «И.С. Тургенев. Жизнь и творчество». Она не вызывает трудностей, так как опирается на знания учащиеся, приобретенные в сре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звене общеобразовательной школы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Работу провожу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этапа.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1. Перед студентами ставится проблема: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написать на листке все, что они знают о жизненном и творческом пути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И.И.Тургенева</w:t>
      </w:r>
      <w:proofErr w:type="spellEnd"/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работа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Написав самостоятельно все, что они знают, студенты записывают свои варианты ответа.</w:t>
      </w:r>
    </w:p>
    <w:p w:rsidR="0092131B" w:rsidRPr="008144DD" w:rsidRDefault="00C93821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записывает все возможные варианты ответов студентов, склад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их в «корзину».</w:t>
      </w:r>
    </w:p>
    <w:p w:rsidR="00C93821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 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Коллективная работа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131B" w:rsidRPr="008144DD" w:rsidRDefault="00C93821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proofErr w:type="spellEnd"/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 неверные ответы и убираем «гнилые грибы» (то есть неверные ответы) из корзины.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действен тем, что активизируе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 студентов мыслительную де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способствуют хорошему усвоению знаний, учит видеть свои ошибки («гнилые грибы») и позволяет в дальнейшем избежать их при хара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теристике жизни и творчества писателя.</w:t>
      </w:r>
    </w:p>
    <w:p w:rsidR="0092131B" w:rsidRPr="008144DD" w:rsidRDefault="0092131B" w:rsidP="00C9382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кластер</w:t>
      </w:r>
    </w:p>
    <w:p w:rsidR="0092131B" w:rsidRPr="008144DD" w:rsidRDefault="0092131B" w:rsidP="00C9382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кластер близок к приему «корзина» идей, понятий. Приём кл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 («гроздь») - это выделение смысловых единиц текста и графическое их оформление в определенном порядке в виде грозди. Делая какие-то записи, зарисовки для памяти, мы часто интуитивно распределяем их особым обр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компонуем по категориям. «Грозди» — графический прием системат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материала. Наши мысли уже не громоздятся, а «гроздятся», т. е. расп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лагаются в определенном порядке.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проста и логична:</w:t>
      </w:r>
    </w:p>
    <w:p w:rsidR="0092131B" w:rsidRPr="008144DD" w:rsidRDefault="0092131B" w:rsidP="008144DD">
      <w:pPr>
        <w:shd w:val="clear" w:color="auto" w:fill="FFFFFF"/>
        <w:spacing w:after="150"/>
        <w:ind w:left="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посередине чистого листа (классной доски) студенты пишут ключевое сл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или предложение, которое является «сердцем» идеи, темы;</w:t>
      </w:r>
    </w:p>
    <w:p w:rsidR="0092131B" w:rsidRPr="008144DD" w:rsidRDefault="0092131B" w:rsidP="008144DD">
      <w:pPr>
        <w:shd w:val="clear" w:color="auto" w:fill="FFFFFF"/>
        <w:spacing w:after="150"/>
        <w:ind w:left="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вокруг «накидывают » слова или предложения, выражающие идеи, факты, образы, подходящие для данной темы (модель «планеты и ее спутники»);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ind w:left="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мере записи, появившиеся слова соединяются прямыми линиями с кл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чевым понятием. У каждого из «спутников» в свою очередь тоже появляю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«спутники», устанавливаются новые логические связи.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получается структура, которая графически отображает наши ра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определяет информационное поле данной теме.</w:t>
      </w:r>
    </w:p>
    <w:p w:rsidR="0092131B" w:rsidRPr="008144DD" w:rsidRDefault="00C93821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 использую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этапах урока: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начале – для стимулирования мыслительной деятельности;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ознакомления с новым материалом или для закрепления его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структурирования этого материала;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обобщения, повторения большой темы – для подведения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того, что </w:t>
      </w:r>
      <w:proofErr w:type="gramStart"/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изучили.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этот прием используется мною на стадии вызова и рефлексии.</w:t>
      </w:r>
    </w:p>
    <w:p w:rsidR="0092131B" w:rsidRPr="008144DD" w:rsidRDefault="0092131B" w:rsidP="008144DD">
      <w:pPr>
        <w:shd w:val="clear" w:color="auto" w:fill="FFFFFF"/>
        <w:spacing w:after="150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кластеров привлекает тем, что позволяет охватить избыточный 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информации, обобщить предметный материал, увидеть связи между ид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 понятиями. Следующая немаловажная причина - в сравнительно к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роткий срок можно опросить всю группу и выставить оценки.</w:t>
      </w:r>
    </w:p>
    <w:p w:rsidR="0092131B" w:rsidRPr="008144DD" w:rsidRDefault="0092131B" w:rsidP="00C9382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«Верные – неверные утверждения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131B" w:rsidRPr="008144DD" w:rsidRDefault="0092131B" w:rsidP="00C9382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«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верные – неверные утверждения»</w:t>
      </w: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«Верите ли вы?»)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хорош тем, что является нетрадиционным и вызывает живой интерес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Ис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стадии вызова: предлагаю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утверждений по ещё не изученной теме. Студенты выбирают «верные» утверждения, полагаясь на собственный опыт или просто угадывая. Идёт настраивание на изучение новой темы, выделяются ключевые моменты.</w:t>
      </w:r>
    </w:p>
    <w:p w:rsidR="0092131B" w:rsidRPr="008144DD" w:rsidRDefault="0092131B" w:rsidP="00C9382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 одном из следующих уроков возвращаемся к этому приёму, чтобы выяснить, какие из утверждений были верными. Полученные резул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 совместно обсуждаем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работа позволяет обучающимся, встреч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с любой информацией, рассматривать её вдумчиво, критически, делать выводы о точности и ценности данной информации.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Использовать прием «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верные – неверные утверждения»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можно и н</w:t>
      </w:r>
      <w:r w:rsidR="00C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стадии осмысления, рефлексии. Приведу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пример данного приема.</w:t>
      </w:r>
    </w:p>
    <w:p w:rsidR="0092131B" w:rsidRPr="008144DD" w:rsidRDefault="0092131B" w:rsidP="008144DD">
      <w:pPr>
        <w:shd w:val="clear" w:color="auto" w:fill="FFFFFF"/>
        <w:spacing w:after="150"/>
        <w:ind w:left="1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Тема: «Индивидуалистический бунт Раскольникова».</w:t>
      </w:r>
    </w:p>
    <w:p w:rsidR="00C93821" w:rsidRDefault="0092131B" w:rsidP="00C938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1.Раскольников сочувствует «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униженным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оскорбленным».</w:t>
      </w:r>
    </w:p>
    <w:p w:rsidR="00C93821" w:rsidRDefault="0092131B" w:rsidP="00C938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Раскольников идет на убийство, чтобы помочь бедным подняться из нищ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ты.</w:t>
      </w:r>
    </w:p>
    <w:p w:rsidR="00C93821" w:rsidRDefault="0092131B" w:rsidP="00C938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Преступление Раскольникова состоит в том, что он поделил людей на «низших» и «высших», разрешив «кровь по совести».</w:t>
      </w:r>
    </w:p>
    <w:p w:rsidR="00C93821" w:rsidRDefault="00C93821" w:rsidP="00C938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Слова «… кто у нас на Руси себя Наполеоном теперь не считает?» прина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лежат Свидригайлову».</w:t>
      </w:r>
    </w:p>
    <w:p w:rsidR="0092131B" w:rsidRPr="008144DD" w:rsidRDefault="00C93821" w:rsidP="00C938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начале «Эпилога» Раскольников не раскаивается в своей теории.</w:t>
      </w:r>
    </w:p>
    <w:p w:rsidR="0092131B" w:rsidRPr="008144DD" w:rsidRDefault="0092131B" w:rsidP="00C9382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Прием </w:t>
      </w:r>
      <w:proofErr w:type="spellStart"/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92131B" w:rsidRPr="008144DD" w:rsidRDefault="0092131B" w:rsidP="00C9382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Название приема происходит от французского слова «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cing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– пять. Это стихотворение, состоящее из пяти строк. Используется как способ синтеза материала. Лаконичность формы развивает способность резюмировать 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формацию, излагать мысль в нескольких значимых словах, емких и кратких выражениях.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обычно используется мною на уроке как индивид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альное самостоятельное задание для работы в парах; реже как коллективное творчество и на стадии рефлексии, хотя может быть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как нетрадицио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ная форма на стадии вызова.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Правила написания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синквейна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Первая строка – тема стихотворения, выраженная ОДНИМ словом, обычно именем существительным;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Вторая строка – описание темы в ДВУХ словах, как правило, именами прилагательными;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Третья строка – описание действия в рамках этой темы ТРЕМЯ словами, обычно глаголами;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Четвертая строка – фраза из ЧЕТЫРЕХ слов, выражающая отношение а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тора к данной теме;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Пятая строка – ОДНО слово – синоним к первому, на эмоционально-образном или философско-обобщенном уровне повторяющее суть темы.</w:t>
      </w:r>
    </w:p>
    <w:p w:rsidR="0092131B" w:rsidRPr="008144DD" w:rsidRDefault="00C93821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Приведу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пример </w:t>
      </w:r>
      <w:proofErr w:type="spellStart"/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синквейна</w:t>
      </w:r>
      <w:proofErr w:type="spellEnd"/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составленного</w:t>
      </w:r>
      <w:proofErr w:type="gramEnd"/>
      <w:r w:rsidR="0092131B"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студентом на стадии рефлексии.</w:t>
      </w:r>
    </w:p>
    <w:p w:rsidR="0092131B" w:rsidRPr="008144DD" w:rsidRDefault="0092131B" w:rsidP="008144DD">
      <w:pPr>
        <w:shd w:val="clear" w:color="auto" w:fill="FFFFFF"/>
        <w:spacing w:after="150"/>
        <w:ind w:lef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Тема: «Нигилизм Базарова»</w:t>
      </w:r>
    </w:p>
    <w:p w:rsidR="0092131B" w:rsidRPr="008144DD" w:rsidRDefault="0092131B" w:rsidP="008144DD">
      <w:pPr>
        <w:shd w:val="clear" w:color="auto" w:fill="FFFFFF"/>
        <w:spacing w:after="150"/>
        <w:ind w:lef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Нигилист</w:t>
      </w:r>
    </w:p>
    <w:p w:rsidR="0092131B" w:rsidRPr="008144DD" w:rsidRDefault="0092131B" w:rsidP="008144DD">
      <w:pPr>
        <w:shd w:val="clear" w:color="auto" w:fill="FFFFFF"/>
        <w:spacing w:after="150"/>
        <w:ind w:lef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Материалистический, скептический</w:t>
      </w:r>
    </w:p>
    <w:p w:rsidR="0092131B" w:rsidRPr="008144DD" w:rsidRDefault="0092131B" w:rsidP="008144DD">
      <w:pPr>
        <w:shd w:val="clear" w:color="auto" w:fill="FFFFFF"/>
        <w:spacing w:after="150"/>
        <w:ind w:lef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Отрицает, проверяет, утверждает</w:t>
      </w:r>
    </w:p>
    <w:p w:rsidR="0092131B" w:rsidRPr="008144DD" w:rsidRDefault="0092131B" w:rsidP="008144DD">
      <w:pPr>
        <w:shd w:val="clear" w:color="auto" w:fill="FFFFFF"/>
        <w:spacing w:after="150"/>
        <w:ind w:lef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 не в медицине</w:t>
      </w:r>
    </w:p>
    <w:p w:rsidR="0092131B" w:rsidRPr="008144DD" w:rsidRDefault="0092131B" w:rsidP="008144DD">
      <w:pPr>
        <w:shd w:val="clear" w:color="auto" w:fill="FFFFFF"/>
        <w:spacing w:after="150"/>
        <w:ind w:lef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Революционер</w:t>
      </w:r>
    </w:p>
    <w:p w:rsidR="0092131B" w:rsidRPr="008144DD" w:rsidRDefault="0092131B" w:rsidP="00C9382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показывает опыт,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синквейны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быть полезны в качестве 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струмента для обобщения сложной информации.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помогают развитию интеллектуальных и творческих способностей обучающихся, способствует формирования навыков самостоятельной учебной деятельности, самореал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зации.</w:t>
      </w:r>
    </w:p>
    <w:p w:rsidR="0092131B" w:rsidRPr="008144DD" w:rsidRDefault="0092131B" w:rsidP="00C9382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«Перепутанные логические цепочки».</w:t>
      </w:r>
    </w:p>
    <w:p w:rsidR="0092131B" w:rsidRPr="008144DD" w:rsidRDefault="0092131B" w:rsidP="00C9382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прием 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применяю при обобщении темы. </w:t>
      </w:r>
    </w:p>
    <w:p w:rsidR="0092131B" w:rsidRPr="008144DD" w:rsidRDefault="00C93821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модификация приема «Ключевые термины». Дополн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моментом является расположение на доске ключевых слов в спец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 «перепутанной» логической последовательности. После знакомства с текстом, на стадии «рефлексии» 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предлагается восстановить нарушенную последовательность.</w:t>
      </w:r>
    </w:p>
    <w:p w:rsidR="0092131B" w:rsidRPr="008144DD" w:rsidRDefault="00C93821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 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отдельные листы выписываются 5-6 предложений из текста, которые д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монстрируются перед учебной группой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заведомо нарушенной последов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</w:t>
      </w:r>
      <w:proofErr w:type="gramStart"/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восстановить правильный порядок хронологической или причинно-следственной цепи. После заслушивания различных мнений и придя к более или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единому решению, я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обучающимся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исходным текстом и определить: верны ли бы</w:t>
      </w:r>
      <w:r w:rsidR="00C9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их предположения. 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способствует развитию внимания и лог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мышления. </w:t>
      </w:r>
    </w:p>
    <w:p w:rsidR="000E50CB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Используемые мною технологии проблемного обучения, игровые, те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нологию критического мышления я использую при организации и провед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нетрадиционных уроков. Подготовку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нетрадиционным урокам пров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тщательно, а это, как правило, тре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бует много сил и времени</w:t>
      </w:r>
      <w:proofErr w:type="gramStart"/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практике я наиболее удачно использую несколько нетрадиционных форм урока: практикум, викторина, исследование, путешествие, диалог на основе 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проблемной ситуации, деловая игра, зачет, урок-семинар. Выбор зависит от нескольких условий: во-первых, учитываю возрастные особенности студе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во-вторых, задачи, цели, содержание обучения в связи с изучаемой 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мой.</w:t>
      </w:r>
    </w:p>
    <w:p w:rsidR="0092131B" w:rsidRPr="008144DD" w:rsidRDefault="000E50CB" w:rsidP="000E50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0E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2131B" w:rsidRPr="000E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рок-семинар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31B" w:rsidRPr="00814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2131B"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«Проза второй половины ХХ века. Тема Великой Отечественной войны в прозе второй половины ХХ века». Проведение этого занятия требует большой подготовительной работы и состоит из нескольких этапов:</w:t>
      </w:r>
    </w:p>
    <w:p w:rsidR="0092131B" w:rsidRPr="008144DD" w:rsidRDefault="0092131B" w:rsidP="008144DD">
      <w:pPr>
        <w:shd w:val="clear" w:color="auto" w:fill="FFFFFF"/>
        <w:spacing w:after="150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сообщение 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учащимся о предстоящем занятии, указание даты и времени проведения;</w:t>
      </w:r>
    </w:p>
    <w:p w:rsidR="0092131B" w:rsidRPr="008144DD" w:rsidRDefault="0092131B" w:rsidP="008144DD">
      <w:pPr>
        <w:shd w:val="clear" w:color="auto" w:fill="FFFFFF"/>
        <w:spacing w:after="150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ознакомление учащихся с темой и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микротемами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 (за 2-3 недели до проведения);</w:t>
      </w:r>
    </w:p>
    <w:p w:rsidR="0092131B" w:rsidRPr="008144DD" w:rsidRDefault="0092131B" w:rsidP="008144DD">
      <w:pPr>
        <w:shd w:val="clear" w:color="auto" w:fill="FFFFFF"/>
        <w:spacing w:after="150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3)осмысление и выбор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31B" w:rsidRPr="008144DD" w:rsidRDefault="0092131B" w:rsidP="008144DD">
      <w:pPr>
        <w:shd w:val="clear" w:color="auto" w:fill="FFFFFF"/>
        <w:spacing w:after="150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подбор материала к семинару;</w:t>
      </w:r>
    </w:p>
    <w:p w:rsidR="0092131B" w:rsidRPr="008144DD" w:rsidRDefault="0092131B" w:rsidP="008144DD">
      <w:pPr>
        <w:shd w:val="clear" w:color="auto" w:fill="FFFFFF"/>
        <w:spacing w:after="150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консультации учителя (за 7-10 дней до проведения семинара).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период </w:t>
      </w:r>
      <w:r w:rsidR="000E5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подготовки к уроку я консультирую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5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0E5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щихся, обговарива</w:t>
      </w:r>
      <w:r w:rsidR="000E5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программу выступления, помогая </w:t>
      </w:r>
      <w:proofErr w:type="gramStart"/>
      <w:r w:rsidR="000E5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0E5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щимся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уложиться в отведенное вре</w:t>
      </w:r>
      <w:r w:rsidR="000E5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 (5-6 мин), помогаю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отобрать необходимый материал для выступлений.</w:t>
      </w:r>
    </w:p>
    <w:p w:rsidR="0092131B" w:rsidRPr="008144DD" w:rsidRDefault="0092131B" w:rsidP="000E50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семинара: </w:t>
      </w:r>
      <w:r w:rsidR="000E50CB" w:rsidRPr="000E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E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ообщения </w:t>
      </w:r>
      <w:proofErr w:type="gramStart"/>
      <w:r w:rsidRPr="000E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выступающих</w:t>
      </w:r>
      <w:proofErr w:type="gramEnd"/>
    </w:p>
    <w:p w:rsidR="0092131B" w:rsidRPr="008144DD" w:rsidRDefault="0092131B" w:rsidP="008144DD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Художественно-документальные произведения о войне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С.Смирнов</w:t>
      </w:r>
      <w:proofErr w:type="spellEnd"/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«Брестская крепость»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 - 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Почему, по вашему мнению, </w:t>
      </w:r>
      <w:proofErr w:type="spellStart"/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С.Смирнов</w:t>
      </w:r>
      <w:proofErr w:type="spellEnd"/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обратился к документал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ь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ной прозе?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(Предлагаются возможные варианты ответов)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чтобы дать правдивую картину борьбы удивительного народного подвига.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-чтобы восстановить справедливость: ведь оставшиеся немногие защитники Брестской крепости были объявлены предателями. Так Сталин называл всех попавших в плен советских солдат и офицеров.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чтобы люди помнили о героях Брестской крепости.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Слово учителя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Нельзя не согласиться со словами, сказанными вами.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С.Смирнов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собрал и напечатал огромный документальный материал, чтобы люди помнили о героях Брестской крепости. Ведь благодаря усилиям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С.Смирнова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 их подвиге стало известно всей стране, а крепости присвоено звание Крепость-герой. Благодарные потомки создали там Мемориальный комплекс, с которым вы познакомитесь, прослушав защиту проекта-презентации «Брестская крепость».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«Брестская крепость»</w:t>
      </w:r>
    </w:p>
    <w:p w:rsidR="0092131B" w:rsidRPr="000E50CB" w:rsidRDefault="0092131B" w:rsidP="000E50CB">
      <w:pPr>
        <w:pStyle w:val="aa"/>
        <w:numPr>
          <w:ilvl w:val="0"/>
          <w:numId w:val="2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E50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Героико-эпические произведения о войне.</w:t>
      </w:r>
      <w:r w:rsidR="000E50CB" w:rsidRPr="000E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E50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Симонов « Живые и мертвые»</w:t>
      </w:r>
    </w:p>
    <w:p w:rsidR="0092131B" w:rsidRPr="008144DD" w:rsidRDefault="0092131B" w:rsidP="0048226E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Слово учителя</w:t>
      </w:r>
      <w:proofErr w:type="gramStart"/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выступление посвящено героико-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эпическому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произведению о войне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.Симонова</w:t>
      </w:r>
      <w:proofErr w:type="spellEnd"/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«Живые и мертвые»</w:t>
      </w:r>
    </w:p>
    <w:p w:rsidR="0092131B" w:rsidRPr="008144DD" w:rsidRDefault="0092131B" w:rsidP="008144DD">
      <w:pPr>
        <w:shd w:val="clear" w:color="auto" w:fill="FFFFFF"/>
        <w:spacing w:after="150"/>
        <w:ind w:left="-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вы можете сказать о главной особенности романа-эпопеи?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Блиц-опрос 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преподаватель после выступления студента.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главная особенность романа-эпопеи «Живые и мертвые»?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(Изображение жизни народа в переломный исторический период, когда в наибольшей степени проявляется его национальный характер.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романе «Живые и мертвые» - это Великая Отечественная война)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событие повлияло на судьбу Синцова, заставившее его оставить жу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налистику?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(Подбитые 23 танка на передовой подполковника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Серпилина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Синцов увидел его решимость сражаться, а не отступать и впервые поверил в возможность победы.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участием в боевых действиях Синцов решил приблизить этот день.)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вторая часть эпопеи «Живые и мертвые» называется «Солдатами не рождаются»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(Писатель утверждает, что умение воевать приходит с боевым опытом в ходе ожесточенных сражений, побед и поражений.)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делается 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</w:t>
      </w:r>
      <w:r w:rsidRPr="00814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главная особенность романа-эпопеи «Ж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и мертвые» К. Симонова заключается в том, в нем показан широчайший охват действительности, философское осмысление грандиозных историч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процессов, взаимосвязь жизни отдельного человека с жизнью всего народа.</w:t>
      </w:r>
    </w:p>
    <w:p w:rsidR="0092131B" w:rsidRPr="0048226E" w:rsidRDefault="0092131B" w:rsidP="0048226E">
      <w:pPr>
        <w:pStyle w:val="aa"/>
        <w:numPr>
          <w:ilvl w:val="0"/>
          <w:numId w:val="2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Романтизация героев повести </w:t>
      </w:r>
      <w:proofErr w:type="spellStart"/>
      <w:r w:rsidRPr="004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Б.Васильева</w:t>
      </w:r>
      <w:proofErr w:type="spellEnd"/>
      <w:r w:rsidRPr="004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«А зори здесь тихие»</w:t>
      </w:r>
    </w:p>
    <w:p w:rsidR="0092131B" w:rsidRPr="008144DD" w:rsidRDefault="0092131B" w:rsidP="008144DD">
      <w:pPr>
        <w:shd w:val="clear" w:color="auto" w:fill="FFFFFF"/>
        <w:spacing w:after="150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Взаимные вопросы</w:t>
      </w: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92131B" w:rsidRPr="008144DD" w:rsidRDefault="0092131B" w:rsidP="008144DD">
      <w:pPr>
        <w:shd w:val="clear" w:color="auto" w:fill="FFFFFF"/>
        <w:spacing w:after="150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proofErr w:type="gramStart"/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выступающего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чего понадобилось Борису Васильеву романтизировать образ дев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шек-зенитчиц?</w:t>
      </w:r>
    </w:p>
    <w:p w:rsidR="0092131B" w:rsidRPr="008144DD" w:rsidRDefault="0092131B" w:rsidP="008144DD">
      <w:pPr>
        <w:shd w:val="clear" w:color="auto" w:fill="FFFFFF"/>
        <w:spacing w:after="150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того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показать несовместимость таких понятий как женщина и война.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 жизнь за Родину, они никогда не узнают радость матери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 писатель знает об этом, и ему хочется оставить в памяти читателя их светлый образ.)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к </w:t>
      </w: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выступающему</w:t>
      </w:r>
      <w:proofErr w:type="gramEnd"/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 повести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Б.Васильева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проявились особенности лейтенантской прозы?</w:t>
      </w:r>
    </w:p>
    <w:p w:rsidR="0092131B" w:rsidRPr="008144DD" w:rsidRDefault="0092131B" w:rsidP="0048226E">
      <w:pPr>
        <w:shd w:val="clear" w:color="auto" w:fill="FFFFFF"/>
        <w:spacing w:after="150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повести описывается не грандиозное сражение, а бой местного знач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который даж</w:t>
      </w:r>
      <w:r w:rsidR="004822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военных сводках не отражен)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BFBFB"/>
          <w:lang w:eastAsia="ru-RU"/>
        </w:rPr>
        <w:t>Вывод.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Эта повесть о подвиге, оставшемся неизвестным широкой общ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ственности, не отмеченном высокими наградами. Это повесть о подвиге пр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красных молодых женщин, пожертвовавших собой, до конца исполнивших свой долг перед Родиной, в борьбе за свободу своей страны, за счастливую жизнь будущих поколений. Показывая, что у «войны не женское лицо», п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сатель восхищается героизмом девушек-зенитчиц. Сцены из прошлой жизни помогают создать их романтический облик. Читатель испытывает горечь от того, что они навеки останутся «девятнадцатилетними».</w:t>
      </w:r>
    </w:p>
    <w:p w:rsidR="0092131B" w:rsidRPr="0048226E" w:rsidRDefault="0092131B" w:rsidP="0048226E">
      <w:pPr>
        <w:pStyle w:val="aa"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Проблема нравственного выбора в повести </w:t>
      </w:r>
      <w:proofErr w:type="spellStart"/>
      <w:r w:rsidRPr="004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Б.Васильева</w:t>
      </w:r>
      <w:proofErr w:type="spellEnd"/>
      <w:r w:rsidRPr="00482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</w:t>
      </w:r>
      <w:r w:rsidRPr="004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Сотников»</w:t>
      </w:r>
    </w:p>
    <w:p w:rsidR="0092131B" w:rsidRPr="008144DD" w:rsidRDefault="0092131B" w:rsidP="0048226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 к учащимся преподавателя</w:t>
      </w:r>
    </w:p>
    <w:p w:rsidR="0092131B" w:rsidRPr="008144DD" w:rsidRDefault="0092131B" w:rsidP="0048226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Почему повести </w:t>
      </w:r>
      <w:proofErr w:type="spellStart"/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В.Быкова</w:t>
      </w:r>
      <w:proofErr w:type="spellEnd"/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называют повестями-притчами?</w:t>
      </w:r>
    </w:p>
    <w:p w:rsidR="0092131B" w:rsidRPr="008144DD" w:rsidRDefault="0092131B" w:rsidP="0048226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(Быкова интересовал в первую очередь не исход какого-то исторического сражения, а нравственное поведение человека на войне, его готовность или неготовность совершить подвиг, о котором даже никто не узнает.)</w:t>
      </w:r>
    </w:p>
    <w:p w:rsidR="0092131B" w:rsidRPr="008144DD" w:rsidRDefault="0092131B" w:rsidP="0048226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(притча позволяет автору, сохраняя описание конкретного события, дост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широких философских обобщений).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Вывод.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Стремление В. Быкова к созданию ситуаций, которые по своей ун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версальности и категоричности нравственно-этических выводов приближ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бы к притче, только обогащенной вполне реалистическими подробн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стями, объясняется тем, что писатель размышляет над «вечными» вопросами о природе добра и зла, степени ответственности человека за поступки, пр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диктованные вроде бы необходимостью. Именно на войне, когда человек чаще всего попадает в ситуацию выбора, по мнению </w:t>
      </w:r>
      <w:proofErr w:type="spell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В.Быкова</w:t>
      </w:r>
      <w:proofErr w:type="spellEnd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проявляется истинная его сущность.</w:t>
      </w:r>
    </w:p>
    <w:p w:rsidR="0092131B" w:rsidRPr="0048226E" w:rsidRDefault="0092131B" w:rsidP="0048226E">
      <w:pPr>
        <w:pStyle w:val="aa"/>
        <w:numPr>
          <w:ilvl w:val="0"/>
          <w:numId w:val="2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.</w:t>
      </w:r>
      <w:r w:rsidRPr="004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Человек и война в романе</w:t>
      </w:r>
      <w:r w:rsidRPr="00482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482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Ю.Бондарева</w:t>
      </w:r>
      <w:proofErr w:type="spellEnd"/>
      <w:r w:rsidRPr="004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«Горячий снег».</w:t>
      </w:r>
    </w:p>
    <w:p w:rsidR="0092131B" w:rsidRPr="008144DD" w:rsidRDefault="0092131B" w:rsidP="008144DD">
      <w:pPr>
        <w:shd w:val="clear" w:color="auto" w:fill="FFFFFF"/>
        <w:spacing w:after="150"/>
        <w:ind w:left="-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обсуждении этого сообщения учащиеся задают вопросы </w:t>
      </w:r>
      <w:proofErr w:type="gramStart"/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выступающему</w:t>
      </w:r>
      <w:proofErr w:type="gramEnd"/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Вывод.</w:t>
      </w:r>
      <w:r w:rsidRPr="00814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книг Юрия Бондарева о войне “Горячий снег» занимает особое место. В нем показана вся несостоятельность дискуссии об «окопной» и «масштабной» правде: в романе органически соединились два взгляда на войну: позиция лейтенанта Кузнецова и точка зрения командарма Бессонова. В повести Ю.В. Бондарева «Горячий снег» авторское внимание сосредоточ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не только на нравственном выборе человека на войне и развитии сложных взаимоотношений героев, находящихся в одном окопе. На первый план в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двигается совпадение локального и масштабного взглядов на войну, анализ жизненно важных, необходимых принципов ведения войны, руководства ею и поведение человека в бою, дающее объемное представление о войне.</w:t>
      </w:r>
    </w:p>
    <w:p w:rsidR="0092131B" w:rsidRPr="008144DD" w:rsidRDefault="0092131B" w:rsidP="008144D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 учителя.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познакомились с замечательными произведениями в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прозы, узнали много нового о той героической эпохе и в ходе урока пытались ответить на проблемный вопрос: чем объясняется жанровое разн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образие военной прозы. Ответы были различны, но их объединяло одно: п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того, что разнообразие жанров в военной прозе объясняется инд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видуальным подходом каждого писателя в стремлении донести до читателя правду о войне, одновременно показав народное сопротивление врагу и изобразив подвиг советских людей, вставших на защиту родины.</w:t>
      </w:r>
    </w:p>
    <w:p w:rsidR="0092131B" w:rsidRPr="008144DD" w:rsidRDefault="0092131B" w:rsidP="008144D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ли вы равнодушными к услышанному на уроке, или затронутая т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глубоко взволновала, можете передать свое эмоциональное состояния с помощью звездочек, которые можете прикрепить к стенду «Эмоциональное состояние»</w:t>
      </w:r>
      <w:proofErr w:type="gramEnd"/>
    </w:p>
    <w:p w:rsidR="0092131B" w:rsidRPr="008144DD" w:rsidRDefault="0092131B" w:rsidP="0048226E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Подводя итог, можно отметить, что современные образовательные те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нологии обучения помогают формировать творческий, инновационный по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к пониманию изученного, развивают самостоятельность мышления, по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воляют преподавателю отработать глубину и прочность знаний, закрепить умения и навыки.</w:t>
      </w:r>
      <w:r w:rsidRPr="008144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 </w:t>
      </w:r>
      <w:r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воспитывают чувство ответственности по отношению к родному слову, чуткость к красоте и выразительности родной речи, пом</w:t>
      </w:r>
      <w:r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гают формированию внутренней потребности личности в непрерывном д</w:t>
      </w:r>
      <w:r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у</w:t>
      </w:r>
      <w:r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ховно-нравственном совершенствовании, позволяющем осознать и реализ</w:t>
      </w:r>
      <w:r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вать свои личные возможности. 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показывает практика, использование разнообразных методов и приемов активного обучения пробуждает у студе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 интерес к самой учебно-познавательной деятельности и формирует п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требность в систематическом чтении художественных произведений, спосо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814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ствующих приобщению к величайшим произведениям искусства.</w:t>
      </w:r>
    </w:p>
    <w:p w:rsidR="004869A4" w:rsidRPr="004869A4" w:rsidRDefault="004869A4" w:rsidP="004869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Библиография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 ХХ века. 11 класс. Учебник для общеобразовател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 М., «Дрофа» 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литературы для студентов СПО под редакцией М. Ф. </w:t>
      </w: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хиной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изд. центр «Академия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Ю.К. </w:t>
      </w: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Бабанский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Оптимизация процесса обучения. М., Просвещ</w:t>
      </w:r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Кудряшев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 Взаимосвязь методов обучения на уроках лите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ратуры.- М, Просвещение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Д.С. </w:t>
      </w: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Левитас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Практика обучения: современные образовательные техн</w:t>
      </w:r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Мурманск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К., Современные образовательные технологии.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Народное образование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Максаков, А.И. Учите, игра: Игры и упражнения со звучащим словом ∕ А.И. Максаков</w:t>
      </w:r>
      <w:proofErr w:type="gram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Михелькевич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и др. Справочник по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инновациям.- Самара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Полат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Е.С. Новые педагогические технологии.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особие для учителей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Роберт И.В. Современные информационные технологии в образовании. Дидактические пробл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спективы использования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Ширинкина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Компьютерное обеспечение гуманитарного образов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Пермь: Пермский го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дарственный университет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Пташкина, В.Н. Игровые технологии на уроках литер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атуры. Волгоград: Учитель</w:t>
      </w:r>
    </w:p>
    <w:p w:rsidR="004869A4" w:rsidRPr="004869A4" w:rsidRDefault="004869A4" w:rsidP="004869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Г.С. Игры и игровые упражнения для развития речи: Из опыта работы ∕ Г.С. </w:t>
      </w: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Шв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Просвещение</w:t>
      </w:r>
      <w:bookmarkStart w:id="0" w:name="_GoBack"/>
      <w:bookmarkEnd w:id="0"/>
    </w:p>
    <w:p w:rsidR="0092131B" w:rsidRPr="008144DD" w:rsidRDefault="0092131B" w:rsidP="0048226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2131B" w:rsidRPr="0081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EA"/>
    <w:multiLevelType w:val="multilevel"/>
    <w:tmpl w:val="6BFA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A63D1"/>
    <w:multiLevelType w:val="multilevel"/>
    <w:tmpl w:val="0CF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17A0E"/>
    <w:multiLevelType w:val="multilevel"/>
    <w:tmpl w:val="8F08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E3508"/>
    <w:multiLevelType w:val="multilevel"/>
    <w:tmpl w:val="62F6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F0C3E"/>
    <w:multiLevelType w:val="multilevel"/>
    <w:tmpl w:val="9368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09B3"/>
    <w:multiLevelType w:val="multilevel"/>
    <w:tmpl w:val="8DDE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417BB"/>
    <w:multiLevelType w:val="multilevel"/>
    <w:tmpl w:val="2FEC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63885"/>
    <w:multiLevelType w:val="multilevel"/>
    <w:tmpl w:val="F544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C05C4"/>
    <w:multiLevelType w:val="multilevel"/>
    <w:tmpl w:val="CECC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E35"/>
    <w:multiLevelType w:val="multilevel"/>
    <w:tmpl w:val="8D40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42653"/>
    <w:multiLevelType w:val="multilevel"/>
    <w:tmpl w:val="4A00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5685260"/>
    <w:multiLevelType w:val="multilevel"/>
    <w:tmpl w:val="E10C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A096F"/>
    <w:multiLevelType w:val="multilevel"/>
    <w:tmpl w:val="3860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50134"/>
    <w:multiLevelType w:val="multilevel"/>
    <w:tmpl w:val="AC5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F01"/>
    <w:multiLevelType w:val="multilevel"/>
    <w:tmpl w:val="40F0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0433D"/>
    <w:multiLevelType w:val="multilevel"/>
    <w:tmpl w:val="8272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97A90"/>
    <w:multiLevelType w:val="multilevel"/>
    <w:tmpl w:val="84F6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629DC"/>
    <w:multiLevelType w:val="multilevel"/>
    <w:tmpl w:val="2A1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40B22"/>
    <w:multiLevelType w:val="multilevel"/>
    <w:tmpl w:val="B0D8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450FC"/>
    <w:multiLevelType w:val="multilevel"/>
    <w:tmpl w:val="52C8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E434B"/>
    <w:multiLevelType w:val="multilevel"/>
    <w:tmpl w:val="B06C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8E5828"/>
    <w:multiLevelType w:val="multilevel"/>
    <w:tmpl w:val="58EC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0E0755"/>
    <w:multiLevelType w:val="multilevel"/>
    <w:tmpl w:val="0EEA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40DFD"/>
    <w:multiLevelType w:val="multilevel"/>
    <w:tmpl w:val="C65C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13A3B"/>
    <w:multiLevelType w:val="multilevel"/>
    <w:tmpl w:val="397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93092"/>
    <w:multiLevelType w:val="multilevel"/>
    <w:tmpl w:val="3FC2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2E631B"/>
    <w:multiLevelType w:val="multilevel"/>
    <w:tmpl w:val="9550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8"/>
  </w:num>
  <w:num w:numId="5">
    <w:abstractNumId w:val="22"/>
  </w:num>
  <w:num w:numId="6">
    <w:abstractNumId w:val="13"/>
  </w:num>
  <w:num w:numId="7">
    <w:abstractNumId w:val="4"/>
  </w:num>
  <w:num w:numId="8">
    <w:abstractNumId w:val="8"/>
  </w:num>
  <w:num w:numId="9">
    <w:abstractNumId w:val="21"/>
  </w:num>
  <w:num w:numId="10">
    <w:abstractNumId w:val="1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0"/>
  </w:num>
  <w:num w:numId="16">
    <w:abstractNumId w:val="20"/>
  </w:num>
  <w:num w:numId="17">
    <w:abstractNumId w:val="25"/>
  </w:num>
  <w:num w:numId="18">
    <w:abstractNumId w:val="6"/>
  </w:num>
  <w:num w:numId="19">
    <w:abstractNumId w:val="15"/>
  </w:num>
  <w:num w:numId="20">
    <w:abstractNumId w:val="3"/>
  </w:num>
  <w:num w:numId="21">
    <w:abstractNumId w:val="26"/>
  </w:num>
  <w:num w:numId="22">
    <w:abstractNumId w:val="19"/>
  </w:num>
  <w:num w:numId="23">
    <w:abstractNumId w:val="9"/>
  </w:num>
  <w:num w:numId="24">
    <w:abstractNumId w:val="17"/>
  </w:num>
  <w:num w:numId="25">
    <w:abstractNumId w:val="23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1B"/>
    <w:rsid w:val="000E50CB"/>
    <w:rsid w:val="0048226E"/>
    <w:rsid w:val="004869A4"/>
    <w:rsid w:val="0075636D"/>
    <w:rsid w:val="008144DD"/>
    <w:rsid w:val="0092131B"/>
    <w:rsid w:val="00A74675"/>
    <w:rsid w:val="00B56E24"/>
    <w:rsid w:val="00C93821"/>
    <w:rsid w:val="00DA5A75"/>
    <w:rsid w:val="00D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21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213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3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213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213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131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31B"/>
    <w:rPr>
      <w:b/>
      <w:bCs/>
    </w:rPr>
  </w:style>
  <w:style w:type="character" w:styleId="a7">
    <w:name w:val="Emphasis"/>
    <w:basedOn w:val="a0"/>
    <w:uiPriority w:val="20"/>
    <w:qFormat/>
    <w:rsid w:val="009213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2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3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5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21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213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3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213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213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131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31B"/>
    <w:rPr>
      <w:b/>
      <w:bCs/>
    </w:rPr>
  </w:style>
  <w:style w:type="character" w:styleId="a7">
    <w:name w:val="Emphasis"/>
    <w:basedOn w:val="a0"/>
    <w:uiPriority w:val="20"/>
    <w:qFormat/>
    <w:rsid w:val="009213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2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3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6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048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76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945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6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1910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74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6634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2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9034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54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9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78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0012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962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543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377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3869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5192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708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6274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Алексей Иванович</dc:creator>
  <cp:lastModifiedBy>Степанов Алексей Иванович</cp:lastModifiedBy>
  <cp:revision>2</cp:revision>
  <dcterms:created xsi:type="dcterms:W3CDTF">2024-10-07T09:27:00Z</dcterms:created>
  <dcterms:modified xsi:type="dcterms:W3CDTF">2024-10-07T09:27:00Z</dcterms:modified>
</cp:coreProperties>
</file>