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3A3ED" w14:textId="77777777" w:rsidR="003E7AA9" w:rsidRPr="009E38DB" w:rsidRDefault="003E7AA9" w:rsidP="003E7AA9">
      <w:pPr>
        <w:spacing w:after="0" w:line="240" w:lineRule="auto"/>
        <w:ind w:left="-709"/>
        <w:jc w:val="right"/>
        <w:rPr>
          <w:rFonts w:ascii="Times New Roman" w:hAnsi="Times New Roman" w:cs="Times New Roman"/>
          <w:b/>
          <w:sz w:val="28"/>
          <w:szCs w:val="28"/>
        </w:rPr>
      </w:pPr>
      <w:r w:rsidRPr="009E38DB">
        <w:rPr>
          <w:rFonts w:ascii="Times New Roman" w:hAnsi="Times New Roman" w:cs="Times New Roman"/>
          <w:b/>
          <w:sz w:val="28"/>
          <w:szCs w:val="28"/>
        </w:rPr>
        <w:t>Автор:</w:t>
      </w:r>
    </w:p>
    <w:p w14:paraId="4F349A7B" w14:textId="01BDDFE0" w:rsidR="003E7AA9" w:rsidRPr="00A54C63" w:rsidRDefault="00A54C63" w:rsidP="003E7AA9">
      <w:pPr>
        <w:spacing w:after="0" w:line="240" w:lineRule="auto"/>
        <w:ind w:left="-709"/>
        <w:jc w:val="right"/>
        <w:rPr>
          <w:rFonts w:ascii="Times New Roman" w:hAnsi="Times New Roman" w:cs="Times New Roman"/>
          <w:sz w:val="28"/>
          <w:szCs w:val="28"/>
        </w:rPr>
      </w:pPr>
      <w:proofErr w:type="spellStart"/>
      <w:r w:rsidRPr="00A54C63">
        <w:rPr>
          <w:rFonts w:ascii="Times New Roman" w:hAnsi="Times New Roman" w:cs="Times New Roman"/>
          <w:sz w:val="28"/>
          <w:szCs w:val="28"/>
        </w:rPr>
        <w:t>Законова</w:t>
      </w:r>
      <w:proofErr w:type="spellEnd"/>
      <w:r w:rsidRPr="00A54C63">
        <w:rPr>
          <w:rFonts w:ascii="Times New Roman" w:hAnsi="Times New Roman" w:cs="Times New Roman"/>
          <w:sz w:val="28"/>
          <w:szCs w:val="28"/>
        </w:rPr>
        <w:t xml:space="preserve"> Наталья Николаевна</w:t>
      </w:r>
    </w:p>
    <w:p w14:paraId="3017434A" w14:textId="77777777" w:rsidR="003E7AA9" w:rsidRPr="00A54C63" w:rsidRDefault="003E7AA9" w:rsidP="003E7AA9">
      <w:pPr>
        <w:spacing w:after="0" w:line="240" w:lineRule="auto"/>
        <w:ind w:left="-709"/>
        <w:jc w:val="right"/>
        <w:rPr>
          <w:rFonts w:ascii="Times New Roman" w:hAnsi="Times New Roman" w:cs="Times New Roman"/>
          <w:sz w:val="28"/>
          <w:szCs w:val="28"/>
        </w:rPr>
      </w:pPr>
      <w:r w:rsidRPr="00A54C63">
        <w:rPr>
          <w:rFonts w:ascii="Times New Roman" w:hAnsi="Times New Roman" w:cs="Times New Roman"/>
          <w:sz w:val="28"/>
          <w:szCs w:val="28"/>
        </w:rPr>
        <w:t xml:space="preserve"> 3 курс, группа ЛД-31</w:t>
      </w:r>
    </w:p>
    <w:p w14:paraId="077D4939" w14:textId="77777777" w:rsidR="003E7AA9" w:rsidRPr="00A54C63" w:rsidRDefault="003E7AA9" w:rsidP="003E7AA9">
      <w:pPr>
        <w:spacing w:after="0" w:line="240" w:lineRule="auto"/>
        <w:ind w:left="-709"/>
        <w:jc w:val="right"/>
        <w:rPr>
          <w:rFonts w:ascii="Times New Roman" w:hAnsi="Times New Roman" w:cs="Times New Roman"/>
          <w:sz w:val="28"/>
          <w:szCs w:val="28"/>
        </w:rPr>
      </w:pPr>
      <w:r w:rsidRPr="00A54C63">
        <w:rPr>
          <w:rFonts w:ascii="Times New Roman" w:hAnsi="Times New Roman" w:cs="Times New Roman"/>
          <w:sz w:val="28"/>
          <w:szCs w:val="28"/>
        </w:rPr>
        <w:t>ЕТЖТ - филиал ГРУПС</w:t>
      </w:r>
    </w:p>
    <w:p w14:paraId="6C6ED34A" w14:textId="77777777" w:rsidR="003E7AA9" w:rsidRPr="0042651A" w:rsidRDefault="003E7AA9" w:rsidP="003E7AA9">
      <w:pPr>
        <w:spacing w:after="0" w:line="240" w:lineRule="auto"/>
        <w:ind w:left="-709"/>
        <w:jc w:val="right"/>
        <w:rPr>
          <w:rFonts w:ascii="Times New Roman" w:hAnsi="Times New Roman" w:cs="Times New Roman"/>
          <w:sz w:val="28"/>
          <w:szCs w:val="28"/>
        </w:rPr>
      </w:pPr>
      <w:r w:rsidRPr="0042651A">
        <w:rPr>
          <w:rFonts w:ascii="Times New Roman" w:hAnsi="Times New Roman" w:cs="Times New Roman"/>
          <w:sz w:val="28"/>
          <w:szCs w:val="28"/>
        </w:rPr>
        <w:t xml:space="preserve">г. Елец Липецкой области, Россия </w:t>
      </w:r>
    </w:p>
    <w:p w14:paraId="67196E57" w14:textId="77412599" w:rsidR="003E7AA9" w:rsidRPr="00A54C63" w:rsidRDefault="00A54C63" w:rsidP="003E7AA9">
      <w:pPr>
        <w:spacing w:after="0" w:line="240" w:lineRule="auto"/>
        <w:ind w:left="-709"/>
        <w:jc w:val="right"/>
        <w:rPr>
          <w:rFonts w:ascii="Times New Roman" w:hAnsi="Times New Roman" w:cs="Times New Roman"/>
          <w:sz w:val="28"/>
          <w:szCs w:val="28"/>
          <w:lang w:val="en-US"/>
        </w:rPr>
      </w:pPr>
      <w:hyperlink r:id="rId6" w:history="1">
        <w:r w:rsidRPr="00A54C63">
          <w:rPr>
            <w:rStyle w:val="a6"/>
            <w:rFonts w:ascii="Times New Roman" w:hAnsi="Times New Roman" w:cs="Times New Roman"/>
            <w:color w:val="auto"/>
            <w:sz w:val="28"/>
            <w:szCs w:val="28"/>
            <w:u w:val="none"/>
            <w:lang w:val="en-US"/>
          </w:rPr>
          <w:t>natalia.zakonova@yandex.ru</w:t>
        </w:r>
      </w:hyperlink>
    </w:p>
    <w:p w14:paraId="1AA7B9FD" w14:textId="57F48CEA" w:rsidR="00A54C63" w:rsidRPr="00A54C63" w:rsidRDefault="00A54C63" w:rsidP="003E7AA9">
      <w:pPr>
        <w:spacing w:after="0" w:line="240" w:lineRule="auto"/>
        <w:ind w:left="-709"/>
        <w:jc w:val="right"/>
        <w:rPr>
          <w:rFonts w:ascii="Times New Roman" w:hAnsi="Times New Roman" w:cs="Times New Roman"/>
          <w:sz w:val="28"/>
          <w:szCs w:val="28"/>
          <w:lang w:val="en-US"/>
        </w:rPr>
      </w:pPr>
      <w:r w:rsidRPr="00A54C63">
        <w:rPr>
          <w:rFonts w:ascii="Times New Roman" w:hAnsi="Times New Roman" w:cs="Times New Roman"/>
          <w:sz w:val="28"/>
          <w:szCs w:val="28"/>
          <w:lang w:val="en-US"/>
        </w:rPr>
        <w:t>+79513020085</w:t>
      </w:r>
    </w:p>
    <w:p w14:paraId="55AAFF0F" w14:textId="77777777" w:rsidR="003E7AA9" w:rsidRPr="009E38DB" w:rsidRDefault="003E7AA9" w:rsidP="003E7AA9">
      <w:pPr>
        <w:spacing w:after="0" w:line="240" w:lineRule="auto"/>
        <w:ind w:left="-709"/>
        <w:jc w:val="right"/>
        <w:rPr>
          <w:rFonts w:ascii="Times New Roman" w:hAnsi="Times New Roman" w:cs="Times New Roman"/>
          <w:b/>
          <w:sz w:val="28"/>
          <w:szCs w:val="28"/>
        </w:rPr>
      </w:pPr>
      <w:r w:rsidRPr="009E38DB">
        <w:rPr>
          <w:rFonts w:ascii="Times New Roman" w:hAnsi="Times New Roman" w:cs="Times New Roman"/>
          <w:b/>
          <w:sz w:val="28"/>
          <w:szCs w:val="28"/>
        </w:rPr>
        <w:t>Научный руководитель:</w:t>
      </w:r>
    </w:p>
    <w:p w14:paraId="1C07BB2B" w14:textId="77777777" w:rsidR="003E7AA9" w:rsidRPr="0042651A" w:rsidRDefault="003E7AA9" w:rsidP="003E7AA9">
      <w:pPr>
        <w:spacing w:after="0" w:line="240" w:lineRule="auto"/>
        <w:ind w:left="-709"/>
        <w:jc w:val="right"/>
        <w:rPr>
          <w:rFonts w:ascii="Times New Roman" w:hAnsi="Times New Roman" w:cs="Times New Roman"/>
          <w:sz w:val="28"/>
          <w:szCs w:val="28"/>
        </w:rPr>
      </w:pPr>
      <w:r w:rsidRPr="0042651A">
        <w:rPr>
          <w:rFonts w:ascii="Times New Roman" w:hAnsi="Times New Roman" w:cs="Times New Roman"/>
          <w:sz w:val="28"/>
          <w:szCs w:val="28"/>
        </w:rPr>
        <w:t>Косыгина Тамара Борисовна</w:t>
      </w:r>
    </w:p>
    <w:p w14:paraId="6FA4167E" w14:textId="77777777" w:rsidR="003E7AA9" w:rsidRPr="0042651A" w:rsidRDefault="003E7AA9" w:rsidP="003E7AA9">
      <w:pPr>
        <w:spacing w:after="0" w:line="240" w:lineRule="auto"/>
        <w:ind w:left="-709"/>
        <w:jc w:val="right"/>
        <w:rPr>
          <w:rFonts w:ascii="Times New Roman" w:hAnsi="Times New Roman" w:cs="Times New Roman"/>
          <w:sz w:val="28"/>
          <w:szCs w:val="28"/>
        </w:rPr>
      </w:pPr>
      <w:r w:rsidRPr="0042651A">
        <w:rPr>
          <w:rFonts w:ascii="Times New Roman" w:hAnsi="Times New Roman" w:cs="Times New Roman"/>
          <w:sz w:val="28"/>
          <w:szCs w:val="28"/>
        </w:rPr>
        <w:t xml:space="preserve">преподаватель </w:t>
      </w:r>
    </w:p>
    <w:p w14:paraId="700B7EC9" w14:textId="04FFD09F" w:rsidR="003E7AA9" w:rsidRDefault="003E7AA9" w:rsidP="003E7AA9">
      <w:pPr>
        <w:spacing w:after="0" w:line="240" w:lineRule="auto"/>
        <w:ind w:firstLine="709"/>
        <w:jc w:val="right"/>
        <w:rPr>
          <w:rFonts w:ascii="Times New Roman" w:hAnsi="Times New Roman" w:cs="Times New Roman"/>
          <w:b/>
          <w:bCs/>
          <w:sz w:val="28"/>
          <w:szCs w:val="28"/>
        </w:rPr>
      </w:pPr>
      <w:r w:rsidRPr="0042651A">
        <w:rPr>
          <w:rFonts w:ascii="Times New Roman" w:hAnsi="Times New Roman" w:cs="Times New Roman"/>
          <w:sz w:val="28"/>
          <w:szCs w:val="28"/>
        </w:rPr>
        <w:t>ЕТЖТ - филиал ГРУПС, г. Елец</w:t>
      </w:r>
    </w:p>
    <w:p w14:paraId="1CAA3902" w14:textId="77777777" w:rsidR="003E7AA9" w:rsidRDefault="003E7AA9" w:rsidP="00A54C63">
      <w:pPr>
        <w:spacing w:after="0" w:line="240" w:lineRule="auto"/>
        <w:rPr>
          <w:rFonts w:ascii="Times New Roman" w:hAnsi="Times New Roman" w:cs="Times New Roman"/>
          <w:b/>
          <w:bCs/>
          <w:sz w:val="28"/>
          <w:szCs w:val="28"/>
        </w:rPr>
      </w:pPr>
    </w:p>
    <w:p w14:paraId="4EA695D9" w14:textId="276DC444" w:rsidR="004526B2" w:rsidRDefault="004526B2" w:rsidP="003E7AA9">
      <w:pPr>
        <w:spacing w:after="0" w:line="240" w:lineRule="auto"/>
        <w:ind w:firstLine="709"/>
        <w:jc w:val="center"/>
        <w:rPr>
          <w:rFonts w:ascii="Times New Roman" w:hAnsi="Times New Roman" w:cs="Times New Roman"/>
          <w:b/>
          <w:bCs/>
          <w:sz w:val="28"/>
          <w:szCs w:val="28"/>
        </w:rPr>
      </w:pPr>
      <w:r w:rsidRPr="004526B2">
        <w:rPr>
          <w:rFonts w:ascii="Times New Roman" w:hAnsi="Times New Roman" w:cs="Times New Roman"/>
          <w:b/>
          <w:bCs/>
          <w:sz w:val="28"/>
          <w:szCs w:val="28"/>
        </w:rPr>
        <w:t xml:space="preserve">Двенадцать полезных свойств витамина </w:t>
      </w:r>
      <w:r w:rsidRPr="004526B2">
        <w:rPr>
          <w:rFonts w:ascii="Times New Roman" w:hAnsi="Times New Roman" w:cs="Times New Roman"/>
          <w:b/>
          <w:bCs/>
          <w:sz w:val="28"/>
          <w:szCs w:val="28"/>
          <w:lang w:val="en-US"/>
        </w:rPr>
        <w:t>B</w:t>
      </w:r>
      <w:r w:rsidRPr="004526B2">
        <w:rPr>
          <w:rFonts w:ascii="Times New Roman" w:hAnsi="Times New Roman" w:cs="Times New Roman"/>
          <w:b/>
          <w:bCs/>
          <w:sz w:val="28"/>
          <w:szCs w:val="28"/>
        </w:rPr>
        <w:t>12</w:t>
      </w:r>
    </w:p>
    <w:p w14:paraId="64C390E5" w14:textId="77777777" w:rsidR="003E7AA9" w:rsidRPr="004526B2" w:rsidRDefault="003E7AA9" w:rsidP="003E7AA9">
      <w:pPr>
        <w:spacing w:after="0" w:line="240" w:lineRule="auto"/>
        <w:ind w:firstLine="709"/>
        <w:jc w:val="center"/>
        <w:rPr>
          <w:rFonts w:ascii="Times New Roman" w:hAnsi="Times New Roman" w:cs="Times New Roman"/>
          <w:b/>
          <w:bCs/>
          <w:sz w:val="28"/>
          <w:szCs w:val="28"/>
        </w:rPr>
      </w:pPr>
    </w:p>
    <w:p w14:paraId="67CF7794" w14:textId="77777777" w:rsidR="00D66A0B" w:rsidRPr="00491BE8" w:rsidRDefault="008F07F3" w:rsidP="003E7AA9">
      <w:pPr>
        <w:spacing w:after="0" w:line="240" w:lineRule="auto"/>
        <w:ind w:firstLine="709"/>
        <w:jc w:val="both"/>
        <w:rPr>
          <w:rFonts w:ascii="Times New Roman" w:hAnsi="Times New Roman" w:cs="Times New Roman"/>
          <w:sz w:val="28"/>
          <w:szCs w:val="28"/>
        </w:rPr>
      </w:pPr>
      <w:r w:rsidRPr="00491BE8">
        <w:rPr>
          <w:rFonts w:ascii="Times New Roman" w:hAnsi="Times New Roman" w:cs="Times New Roman"/>
          <w:sz w:val="28"/>
          <w:szCs w:val="28"/>
        </w:rPr>
        <w:t xml:space="preserve">В современном ритме жизни человек должен уметь работать в режиме многозадачности, обладать большим запасом энергии, поддерживать организм в тонусе и всегда иметь хорошее настроение. Обязательный пункт в этом списке – не иметь дефицитов витаминов и минералов. </w:t>
      </w:r>
    </w:p>
    <w:p w14:paraId="20A11ABB" w14:textId="4E4B1768" w:rsidR="004946C1" w:rsidRPr="00491BE8" w:rsidRDefault="008F07F3" w:rsidP="003E7AA9">
      <w:pPr>
        <w:spacing w:after="0" w:line="240" w:lineRule="auto"/>
        <w:ind w:firstLine="709"/>
        <w:jc w:val="both"/>
        <w:rPr>
          <w:rFonts w:ascii="Times New Roman" w:hAnsi="Times New Roman" w:cs="Times New Roman"/>
          <w:sz w:val="28"/>
          <w:szCs w:val="28"/>
        </w:rPr>
      </w:pPr>
      <w:r w:rsidRPr="00491BE8">
        <w:rPr>
          <w:rFonts w:ascii="Times New Roman" w:hAnsi="Times New Roman" w:cs="Times New Roman"/>
          <w:sz w:val="28"/>
          <w:szCs w:val="28"/>
        </w:rPr>
        <w:t>Важнейш</w:t>
      </w:r>
      <w:r w:rsidR="004946C1" w:rsidRPr="00491BE8">
        <w:rPr>
          <w:rFonts w:ascii="Times New Roman" w:hAnsi="Times New Roman" w:cs="Times New Roman"/>
          <w:sz w:val="28"/>
          <w:szCs w:val="28"/>
        </w:rPr>
        <w:t>ей</w:t>
      </w:r>
      <w:r w:rsidRPr="00491BE8">
        <w:rPr>
          <w:rFonts w:ascii="Times New Roman" w:hAnsi="Times New Roman" w:cs="Times New Roman"/>
          <w:sz w:val="28"/>
          <w:szCs w:val="28"/>
        </w:rPr>
        <w:t xml:space="preserve"> составляющ</w:t>
      </w:r>
      <w:r w:rsidR="004946C1" w:rsidRPr="00491BE8">
        <w:rPr>
          <w:rFonts w:ascii="Times New Roman" w:hAnsi="Times New Roman" w:cs="Times New Roman"/>
          <w:sz w:val="28"/>
          <w:szCs w:val="28"/>
        </w:rPr>
        <w:t>ей</w:t>
      </w:r>
      <w:r w:rsidRPr="00491BE8">
        <w:rPr>
          <w:rFonts w:ascii="Times New Roman" w:hAnsi="Times New Roman" w:cs="Times New Roman"/>
          <w:sz w:val="28"/>
          <w:szCs w:val="28"/>
        </w:rPr>
        <w:t xml:space="preserve"> в </w:t>
      </w:r>
      <w:r w:rsidR="004946C1" w:rsidRPr="00491BE8">
        <w:rPr>
          <w:rFonts w:ascii="Times New Roman" w:hAnsi="Times New Roman" w:cs="Times New Roman"/>
          <w:sz w:val="28"/>
          <w:szCs w:val="28"/>
        </w:rPr>
        <w:t xml:space="preserve">поддержке здоровья является витамин </w:t>
      </w:r>
      <w:r w:rsidR="004946C1" w:rsidRPr="00491BE8">
        <w:rPr>
          <w:rFonts w:ascii="Times New Roman" w:hAnsi="Times New Roman" w:cs="Times New Roman"/>
          <w:sz w:val="28"/>
          <w:szCs w:val="28"/>
          <w:lang w:val="en-US"/>
        </w:rPr>
        <w:t>B</w:t>
      </w:r>
      <w:r w:rsidR="004946C1" w:rsidRPr="00491BE8">
        <w:rPr>
          <w:rFonts w:ascii="Times New Roman" w:hAnsi="Times New Roman" w:cs="Times New Roman"/>
          <w:sz w:val="28"/>
          <w:szCs w:val="28"/>
        </w:rPr>
        <w:t>12.</w:t>
      </w:r>
      <w:r w:rsidR="003E7AA9">
        <w:rPr>
          <w:rFonts w:ascii="Times New Roman" w:hAnsi="Times New Roman" w:cs="Times New Roman"/>
          <w:sz w:val="28"/>
          <w:szCs w:val="28"/>
        </w:rPr>
        <w:t>Он</w:t>
      </w:r>
      <w:r w:rsidR="004946C1" w:rsidRPr="00491BE8">
        <w:rPr>
          <w:rFonts w:ascii="Times New Roman" w:hAnsi="Times New Roman" w:cs="Times New Roman"/>
          <w:sz w:val="28"/>
          <w:szCs w:val="28"/>
        </w:rPr>
        <w:t xml:space="preserve"> необходим для функционирования клеток нервной и кроветворной систем. Дефицит витамина B12 является распространенным состоянием, которое может проявляться неспецифическими клиническими признаками, а в тяжелых случаях - неврологическими или гематологическими нарушениями.</w:t>
      </w:r>
    </w:p>
    <w:p w14:paraId="5F8B440F" w14:textId="77777777" w:rsidR="00FC2684" w:rsidRDefault="004946C1" w:rsidP="003E7AA9">
      <w:pPr>
        <w:spacing w:after="0" w:line="240" w:lineRule="auto"/>
        <w:ind w:firstLine="709"/>
        <w:jc w:val="both"/>
        <w:rPr>
          <w:rFonts w:ascii="Times New Roman" w:hAnsi="Times New Roman" w:cs="Times New Roman"/>
          <w:sz w:val="28"/>
          <w:szCs w:val="28"/>
        </w:rPr>
      </w:pPr>
      <w:r w:rsidRPr="00491BE8">
        <w:rPr>
          <w:rFonts w:ascii="Times New Roman" w:hAnsi="Times New Roman" w:cs="Times New Roman"/>
          <w:sz w:val="28"/>
          <w:szCs w:val="28"/>
        </w:rPr>
        <w:t xml:space="preserve">Витамин В12 </w:t>
      </w:r>
      <w:r w:rsidR="00FC2684">
        <w:rPr>
          <w:rFonts w:ascii="Times New Roman" w:hAnsi="Times New Roman" w:cs="Times New Roman"/>
          <w:sz w:val="28"/>
          <w:szCs w:val="28"/>
        </w:rPr>
        <w:t>обладает множеством важных свойств:</w:t>
      </w:r>
    </w:p>
    <w:p w14:paraId="7CBEE244" w14:textId="77777777" w:rsidR="00FC2684" w:rsidRDefault="004946C1" w:rsidP="003E7AA9">
      <w:pPr>
        <w:pStyle w:val="a3"/>
        <w:numPr>
          <w:ilvl w:val="0"/>
          <w:numId w:val="5"/>
        </w:numPr>
        <w:spacing w:after="0" w:line="240" w:lineRule="auto"/>
        <w:ind w:left="1276" w:hanging="567"/>
        <w:jc w:val="both"/>
        <w:rPr>
          <w:rFonts w:ascii="Times New Roman" w:hAnsi="Times New Roman" w:cs="Times New Roman"/>
          <w:sz w:val="28"/>
          <w:szCs w:val="28"/>
        </w:rPr>
      </w:pPr>
      <w:r w:rsidRPr="00FC2684">
        <w:rPr>
          <w:rFonts w:ascii="Times New Roman" w:hAnsi="Times New Roman" w:cs="Times New Roman"/>
          <w:sz w:val="28"/>
          <w:szCs w:val="28"/>
        </w:rPr>
        <w:t xml:space="preserve">возобновляет запасы железа в организме человека, </w:t>
      </w:r>
    </w:p>
    <w:p w14:paraId="41FB3D58" w14:textId="77777777" w:rsidR="00FC2684" w:rsidRDefault="004946C1" w:rsidP="003E7AA9">
      <w:pPr>
        <w:pStyle w:val="a3"/>
        <w:numPr>
          <w:ilvl w:val="0"/>
          <w:numId w:val="5"/>
        </w:numPr>
        <w:spacing w:after="0" w:line="240" w:lineRule="auto"/>
        <w:ind w:left="1276" w:hanging="567"/>
        <w:jc w:val="both"/>
        <w:rPr>
          <w:rFonts w:ascii="Times New Roman" w:hAnsi="Times New Roman" w:cs="Times New Roman"/>
          <w:sz w:val="28"/>
          <w:szCs w:val="28"/>
        </w:rPr>
      </w:pPr>
      <w:r w:rsidRPr="00FC2684">
        <w:rPr>
          <w:rFonts w:ascii="Times New Roman" w:hAnsi="Times New Roman" w:cs="Times New Roman"/>
          <w:sz w:val="28"/>
          <w:szCs w:val="28"/>
        </w:rPr>
        <w:t xml:space="preserve">регулирует основные обменные процессы, </w:t>
      </w:r>
    </w:p>
    <w:p w14:paraId="5E6D2F82" w14:textId="77777777" w:rsidR="00FC2684" w:rsidRDefault="004946C1" w:rsidP="003E7AA9">
      <w:pPr>
        <w:pStyle w:val="a3"/>
        <w:numPr>
          <w:ilvl w:val="0"/>
          <w:numId w:val="5"/>
        </w:numPr>
        <w:spacing w:after="0" w:line="240" w:lineRule="auto"/>
        <w:ind w:left="1276" w:hanging="567"/>
        <w:jc w:val="both"/>
        <w:rPr>
          <w:rFonts w:ascii="Times New Roman" w:hAnsi="Times New Roman" w:cs="Times New Roman"/>
          <w:sz w:val="28"/>
          <w:szCs w:val="28"/>
        </w:rPr>
      </w:pPr>
      <w:r w:rsidRPr="00FC2684">
        <w:rPr>
          <w:rFonts w:ascii="Times New Roman" w:hAnsi="Times New Roman" w:cs="Times New Roman"/>
          <w:sz w:val="28"/>
          <w:szCs w:val="28"/>
        </w:rPr>
        <w:t xml:space="preserve">способствует повышению иммунитета, </w:t>
      </w:r>
    </w:p>
    <w:p w14:paraId="1DC48690" w14:textId="77777777" w:rsidR="00FC2684" w:rsidRDefault="004946C1" w:rsidP="003E7AA9">
      <w:pPr>
        <w:pStyle w:val="a3"/>
        <w:numPr>
          <w:ilvl w:val="0"/>
          <w:numId w:val="5"/>
        </w:numPr>
        <w:spacing w:after="0" w:line="240" w:lineRule="auto"/>
        <w:ind w:left="1276" w:hanging="567"/>
        <w:jc w:val="both"/>
        <w:rPr>
          <w:rFonts w:ascii="Times New Roman" w:hAnsi="Times New Roman" w:cs="Times New Roman"/>
          <w:sz w:val="28"/>
          <w:szCs w:val="28"/>
        </w:rPr>
      </w:pPr>
      <w:r w:rsidRPr="00FC2684">
        <w:rPr>
          <w:rFonts w:ascii="Times New Roman" w:hAnsi="Times New Roman" w:cs="Times New Roman"/>
          <w:sz w:val="28"/>
          <w:szCs w:val="28"/>
        </w:rPr>
        <w:t xml:space="preserve">участвует в делении клеток, </w:t>
      </w:r>
    </w:p>
    <w:p w14:paraId="176B1137" w14:textId="77777777" w:rsidR="00FC2684" w:rsidRDefault="00FC2684" w:rsidP="003E7AA9">
      <w:pPr>
        <w:pStyle w:val="a3"/>
        <w:numPr>
          <w:ilvl w:val="0"/>
          <w:numId w:val="5"/>
        </w:numPr>
        <w:spacing w:after="0" w:line="240" w:lineRule="auto"/>
        <w:ind w:left="1276" w:hanging="567"/>
        <w:jc w:val="both"/>
        <w:rPr>
          <w:rFonts w:ascii="Times New Roman" w:hAnsi="Times New Roman" w:cs="Times New Roman"/>
          <w:sz w:val="28"/>
          <w:szCs w:val="28"/>
        </w:rPr>
      </w:pPr>
      <w:r>
        <w:rPr>
          <w:rFonts w:ascii="Times New Roman" w:hAnsi="Times New Roman" w:cs="Times New Roman"/>
          <w:sz w:val="28"/>
          <w:szCs w:val="28"/>
        </w:rPr>
        <w:t xml:space="preserve">участвует в </w:t>
      </w:r>
      <w:r w:rsidR="004946C1" w:rsidRPr="00FC2684">
        <w:rPr>
          <w:rFonts w:ascii="Times New Roman" w:hAnsi="Times New Roman" w:cs="Times New Roman"/>
          <w:sz w:val="28"/>
          <w:szCs w:val="28"/>
        </w:rPr>
        <w:t xml:space="preserve">синтезе дезоксирибонуклеиновой и рибонуклеиновой кислот, </w:t>
      </w:r>
    </w:p>
    <w:p w14:paraId="018028BA" w14:textId="77777777" w:rsidR="00FC2684" w:rsidRDefault="004946C1" w:rsidP="003E7AA9">
      <w:pPr>
        <w:pStyle w:val="a3"/>
        <w:numPr>
          <w:ilvl w:val="0"/>
          <w:numId w:val="5"/>
        </w:numPr>
        <w:spacing w:after="0" w:line="240" w:lineRule="auto"/>
        <w:ind w:left="1276" w:hanging="567"/>
        <w:jc w:val="both"/>
        <w:rPr>
          <w:rFonts w:ascii="Times New Roman" w:hAnsi="Times New Roman" w:cs="Times New Roman"/>
          <w:sz w:val="28"/>
          <w:szCs w:val="28"/>
        </w:rPr>
      </w:pPr>
      <w:r w:rsidRPr="00FC2684">
        <w:rPr>
          <w:rFonts w:ascii="Times New Roman" w:hAnsi="Times New Roman" w:cs="Times New Roman"/>
          <w:sz w:val="28"/>
          <w:szCs w:val="28"/>
        </w:rPr>
        <w:t>регулир</w:t>
      </w:r>
      <w:r w:rsidR="00FC2684">
        <w:rPr>
          <w:rFonts w:ascii="Times New Roman" w:hAnsi="Times New Roman" w:cs="Times New Roman"/>
          <w:sz w:val="28"/>
          <w:szCs w:val="28"/>
        </w:rPr>
        <w:t>ует</w:t>
      </w:r>
      <w:r w:rsidRPr="00FC2684">
        <w:rPr>
          <w:rFonts w:ascii="Times New Roman" w:hAnsi="Times New Roman" w:cs="Times New Roman"/>
          <w:sz w:val="28"/>
          <w:szCs w:val="28"/>
        </w:rPr>
        <w:t xml:space="preserve"> жирово</w:t>
      </w:r>
      <w:r w:rsidR="00FC2684">
        <w:rPr>
          <w:rFonts w:ascii="Times New Roman" w:hAnsi="Times New Roman" w:cs="Times New Roman"/>
          <w:sz w:val="28"/>
          <w:szCs w:val="28"/>
        </w:rPr>
        <w:t>й</w:t>
      </w:r>
      <w:r w:rsidRPr="00FC2684">
        <w:rPr>
          <w:rFonts w:ascii="Times New Roman" w:hAnsi="Times New Roman" w:cs="Times New Roman"/>
          <w:sz w:val="28"/>
          <w:szCs w:val="28"/>
        </w:rPr>
        <w:t xml:space="preserve"> и аминокислотн</w:t>
      </w:r>
      <w:r w:rsidR="00FC2684">
        <w:rPr>
          <w:rFonts w:ascii="Times New Roman" w:hAnsi="Times New Roman" w:cs="Times New Roman"/>
          <w:sz w:val="28"/>
          <w:szCs w:val="28"/>
        </w:rPr>
        <w:t>ый</w:t>
      </w:r>
      <w:r w:rsidRPr="00FC2684">
        <w:rPr>
          <w:rFonts w:ascii="Times New Roman" w:hAnsi="Times New Roman" w:cs="Times New Roman"/>
          <w:sz w:val="28"/>
          <w:szCs w:val="28"/>
        </w:rPr>
        <w:t xml:space="preserve"> обмен, </w:t>
      </w:r>
    </w:p>
    <w:p w14:paraId="2CA70E76" w14:textId="77777777" w:rsidR="00FC2684" w:rsidRPr="00FC2684" w:rsidRDefault="004946C1" w:rsidP="003E7AA9">
      <w:pPr>
        <w:pStyle w:val="a3"/>
        <w:numPr>
          <w:ilvl w:val="0"/>
          <w:numId w:val="5"/>
        </w:numPr>
        <w:spacing w:after="0" w:line="240" w:lineRule="auto"/>
        <w:ind w:left="1276" w:hanging="567"/>
        <w:jc w:val="both"/>
        <w:rPr>
          <w:rFonts w:ascii="Times New Roman" w:hAnsi="Times New Roman" w:cs="Times New Roman"/>
          <w:sz w:val="28"/>
          <w:szCs w:val="28"/>
        </w:rPr>
      </w:pPr>
      <w:r w:rsidRPr="00FC2684">
        <w:rPr>
          <w:rFonts w:ascii="Times New Roman" w:hAnsi="Times New Roman" w:cs="Times New Roman"/>
          <w:sz w:val="28"/>
          <w:szCs w:val="28"/>
        </w:rPr>
        <w:t>улучшает качество крови</w:t>
      </w:r>
      <w:r w:rsidR="00FC2684" w:rsidRPr="00FC2684">
        <w:rPr>
          <w:rFonts w:ascii="Times New Roman" w:hAnsi="Times New Roman" w:cs="Times New Roman"/>
          <w:sz w:val="28"/>
          <w:szCs w:val="28"/>
        </w:rPr>
        <w:t>;</w:t>
      </w:r>
    </w:p>
    <w:p w14:paraId="1FE282C3" w14:textId="77777777" w:rsidR="00FC2684" w:rsidRPr="00FC2684" w:rsidRDefault="00FC2684" w:rsidP="003E7AA9">
      <w:pPr>
        <w:pStyle w:val="a3"/>
        <w:numPr>
          <w:ilvl w:val="0"/>
          <w:numId w:val="5"/>
        </w:numPr>
        <w:spacing w:after="0" w:line="240" w:lineRule="auto"/>
        <w:ind w:left="1276" w:hanging="567"/>
        <w:jc w:val="both"/>
        <w:rPr>
          <w:rFonts w:ascii="Times New Roman" w:hAnsi="Times New Roman" w:cs="Times New Roman"/>
          <w:sz w:val="28"/>
          <w:szCs w:val="28"/>
        </w:rPr>
      </w:pPr>
      <w:r w:rsidRPr="00FC2684">
        <w:rPr>
          <w:rFonts w:ascii="Times New Roman" w:hAnsi="Times New Roman" w:cs="Times New Roman"/>
          <w:color w:val="262626"/>
          <w:sz w:val="28"/>
          <w:szCs w:val="28"/>
          <w:shd w:val="clear" w:color="auto" w:fill="FFFFFF"/>
        </w:rPr>
        <w:t>регулирует выработку гормона адреналина;</w:t>
      </w:r>
    </w:p>
    <w:p w14:paraId="4FBF332A" w14:textId="77777777" w:rsidR="00FC2684" w:rsidRPr="00FC2684" w:rsidRDefault="00FC2684" w:rsidP="003E7AA9">
      <w:pPr>
        <w:pStyle w:val="a3"/>
        <w:numPr>
          <w:ilvl w:val="0"/>
          <w:numId w:val="5"/>
        </w:numPr>
        <w:spacing w:after="0" w:line="240" w:lineRule="auto"/>
        <w:ind w:left="1276" w:hanging="567"/>
        <w:jc w:val="both"/>
        <w:rPr>
          <w:rFonts w:ascii="Times New Roman" w:hAnsi="Times New Roman" w:cs="Times New Roman"/>
          <w:sz w:val="28"/>
          <w:szCs w:val="28"/>
        </w:rPr>
      </w:pPr>
      <w:r w:rsidRPr="00FC2684">
        <w:rPr>
          <w:rFonts w:ascii="Times New Roman" w:hAnsi="Times New Roman" w:cs="Times New Roman"/>
          <w:color w:val="262626"/>
          <w:sz w:val="28"/>
          <w:szCs w:val="28"/>
          <w:shd w:val="clear" w:color="auto" w:fill="FFFFFF"/>
        </w:rPr>
        <w:t>предотвращает нарушения в функционировании поджелудочной железы;</w:t>
      </w:r>
    </w:p>
    <w:p w14:paraId="751ABCEA" w14:textId="77777777" w:rsidR="00FC2684" w:rsidRPr="00FC2684" w:rsidRDefault="00FC2684" w:rsidP="003E7AA9">
      <w:pPr>
        <w:pStyle w:val="a3"/>
        <w:numPr>
          <w:ilvl w:val="0"/>
          <w:numId w:val="5"/>
        </w:numPr>
        <w:spacing w:after="0" w:line="240" w:lineRule="auto"/>
        <w:ind w:left="1276" w:hanging="567"/>
        <w:jc w:val="both"/>
        <w:rPr>
          <w:rFonts w:ascii="Times New Roman" w:hAnsi="Times New Roman" w:cs="Times New Roman"/>
          <w:sz w:val="28"/>
          <w:szCs w:val="28"/>
        </w:rPr>
      </w:pPr>
      <w:r w:rsidRPr="00FC2684">
        <w:rPr>
          <w:rFonts w:ascii="Times New Roman" w:hAnsi="Times New Roman" w:cs="Times New Roman"/>
          <w:color w:val="262626"/>
          <w:sz w:val="28"/>
          <w:szCs w:val="28"/>
          <w:shd w:val="clear" w:color="auto" w:fill="FFFFFF"/>
        </w:rPr>
        <w:t>улучшает регенерацию тканей печени, почек, сердца;</w:t>
      </w:r>
    </w:p>
    <w:p w14:paraId="1DCE5FAF" w14:textId="77777777" w:rsidR="00FC2684" w:rsidRDefault="00FC2684" w:rsidP="003E7AA9">
      <w:pPr>
        <w:pStyle w:val="a3"/>
        <w:numPr>
          <w:ilvl w:val="0"/>
          <w:numId w:val="5"/>
        </w:numPr>
        <w:spacing w:after="0" w:line="240" w:lineRule="auto"/>
        <w:ind w:left="1276" w:hanging="567"/>
        <w:jc w:val="both"/>
        <w:rPr>
          <w:rFonts w:ascii="Times New Roman" w:hAnsi="Times New Roman" w:cs="Times New Roman"/>
          <w:sz w:val="28"/>
          <w:szCs w:val="28"/>
        </w:rPr>
      </w:pPr>
      <w:r>
        <w:rPr>
          <w:rFonts w:ascii="Times New Roman" w:hAnsi="Times New Roman" w:cs="Times New Roman"/>
          <w:sz w:val="28"/>
          <w:szCs w:val="28"/>
        </w:rPr>
        <w:t>п</w:t>
      </w:r>
      <w:r w:rsidR="004946C1" w:rsidRPr="00FC2684">
        <w:rPr>
          <w:rFonts w:ascii="Times New Roman" w:hAnsi="Times New Roman" w:cs="Times New Roman"/>
          <w:sz w:val="28"/>
          <w:szCs w:val="28"/>
        </w:rPr>
        <w:t>ри взаимодействии витамина В12 с молекулами фолиевой кислоты вырабатывается достаточное количество холина для обеспечения устойчивости организма к повседневным стрессам</w:t>
      </w:r>
      <w:r>
        <w:rPr>
          <w:rFonts w:ascii="Times New Roman" w:hAnsi="Times New Roman" w:cs="Times New Roman"/>
          <w:sz w:val="28"/>
          <w:szCs w:val="28"/>
        </w:rPr>
        <w:t>;</w:t>
      </w:r>
    </w:p>
    <w:p w14:paraId="11398E06" w14:textId="77777777" w:rsidR="004946C1" w:rsidRPr="00FC2684" w:rsidRDefault="00FC2684" w:rsidP="003E7AA9">
      <w:pPr>
        <w:pStyle w:val="a3"/>
        <w:numPr>
          <w:ilvl w:val="0"/>
          <w:numId w:val="5"/>
        </w:numPr>
        <w:spacing w:after="0" w:line="240" w:lineRule="auto"/>
        <w:ind w:left="1276" w:hanging="567"/>
        <w:jc w:val="both"/>
        <w:rPr>
          <w:rFonts w:ascii="Times New Roman" w:hAnsi="Times New Roman" w:cs="Times New Roman"/>
          <w:sz w:val="28"/>
          <w:szCs w:val="28"/>
        </w:rPr>
      </w:pPr>
      <w:r>
        <w:rPr>
          <w:rFonts w:ascii="Times New Roman" w:hAnsi="Times New Roman" w:cs="Times New Roman"/>
          <w:sz w:val="28"/>
          <w:szCs w:val="28"/>
        </w:rPr>
        <w:t>в</w:t>
      </w:r>
      <w:r w:rsidR="004946C1" w:rsidRPr="00FC2684">
        <w:rPr>
          <w:rFonts w:ascii="Times New Roman" w:hAnsi="Times New Roman" w:cs="Times New Roman"/>
          <w:sz w:val="28"/>
          <w:szCs w:val="28"/>
        </w:rPr>
        <w:t>итамин В12 совместно с витамином А участвует в синтезе тканей тела, обеспечивая вступление каротиноидов (провитамины А) в обмен веществ и превращение их в активный витамин А</w:t>
      </w:r>
      <w:r w:rsidR="008E1733" w:rsidRPr="00FC2684">
        <w:rPr>
          <w:rFonts w:ascii="Times New Roman" w:hAnsi="Times New Roman" w:cs="Times New Roman"/>
          <w:sz w:val="28"/>
          <w:szCs w:val="28"/>
        </w:rPr>
        <w:t>.</w:t>
      </w:r>
    </w:p>
    <w:p w14:paraId="680A40A9" w14:textId="77777777" w:rsidR="00AD0987" w:rsidRPr="00491BE8" w:rsidRDefault="00AD0987" w:rsidP="003E7AA9">
      <w:pPr>
        <w:spacing w:after="0" w:line="240" w:lineRule="auto"/>
        <w:ind w:firstLine="709"/>
        <w:jc w:val="both"/>
        <w:rPr>
          <w:rFonts w:ascii="Times New Roman" w:hAnsi="Times New Roman" w:cs="Times New Roman"/>
          <w:sz w:val="28"/>
          <w:szCs w:val="28"/>
          <w:shd w:val="clear" w:color="auto" w:fill="FFFFFF"/>
        </w:rPr>
      </w:pPr>
      <w:r w:rsidRPr="00491BE8">
        <w:rPr>
          <w:rFonts w:ascii="Times New Roman" w:hAnsi="Times New Roman" w:cs="Times New Roman"/>
          <w:sz w:val="28"/>
          <w:szCs w:val="28"/>
          <w:shd w:val="clear" w:color="auto" w:fill="FFFFFF"/>
        </w:rPr>
        <w:t xml:space="preserve">Самая распространенная форма витамина </w:t>
      </w:r>
      <w:r w:rsidR="00491BE8">
        <w:rPr>
          <w:rFonts w:ascii="Times New Roman" w:hAnsi="Times New Roman" w:cs="Times New Roman"/>
          <w:sz w:val="28"/>
          <w:szCs w:val="28"/>
          <w:shd w:val="clear" w:color="auto" w:fill="FFFFFF"/>
        </w:rPr>
        <w:t>B12</w:t>
      </w:r>
      <w:r w:rsidRPr="00491BE8">
        <w:rPr>
          <w:rFonts w:ascii="Times New Roman" w:hAnsi="Times New Roman" w:cs="Times New Roman"/>
          <w:sz w:val="28"/>
          <w:szCs w:val="28"/>
          <w:shd w:val="clear" w:color="auto" w:fill="FFFFFF"/>
        </w:rPr>
        <w:t xml:space="preserve"> – это </w:t>
      </w:r>
      <w:proofErr w:type="spellStart"/>
      <w:r w:rsidRPr="00491BE8">
        <w:rPr>
          <w:rFonts w:ascii="Times New Roman" w:hAnsi="Times New Roman" w:cs="Times New Roman"/>
          <w:sz w:val="28"/>
          <w:szCs w:val="28"/>
          <w:shd w:val="clear" w:color="auto" w:fill="FFFFFF"/>
        </w:rPr>
        <w:t>цианокобаламин</w:t>
      </w:r>
      <w:proofErr w:type="spellEnd"/>
      <w:r w:rsidRPr="00491BE8">
        <w:rPr>
          <w:rFonts w:ascii="Times New Roman" w:hAnsi="Times New Roman" w:cs="Times New Roman"/>
          <w:sz w:val="28"/>
          <w:szCs w:val="28"/>
          <w:shd w:val="clear" w:color="auto" w:fill="FFFFFF"/>
        </w:rPr>
        <w:t xml:space="preserve">. Его мы встречаем в </w:t>
      </w:r>
      <w:proofErr w:type="spellStart"/>
      <w:r w:rsidRPr="00491BE8">
        <w:rPr>
          <w:rFonts w:ascii="Times New Roman" w:hAnsi="Times New Roman" w:cs="Times New Roman"/>
          <w:sz w:val="28"/>
          <w:szCs w:val="28"/>
          <w:shd w:val="clear" w:color="auto" w:fill="FFFFFF"/>
        </w:rPr>
        <w:t>мультивитаминных</w:t>
      </w:r>
      <w:proofErr w:type="spellEnd"/>
      <w:r w:rsidRPr="00491BE8">
        <w:rPr>
          <w:rFonts w:ascii="Times New Roman" w:hAnsi="Times New Roman" w:cs="Times New Roman"/>
          <w:sz w:val="28"/>
          <w:szCs w:val="28"/>
          <w:shd w:val="clear" w:color="auto" w:fill="FFFFFF"/>
        </w:rPr>
        <w:t xml:space="preserve"> комплексах, инъекциях. Однако именно эта </w:t>
      </w:r>
      <w:r w:rsidRPr="00491BE8">
        <w:rPr>
          <w:rFonts w:ascii="Times New Roman" w:hAnsi="Times New Roman" w:cs="Times New Roman"/>
          <w:sz w:val="28"/>
          <w:szCs w:val="28"/>
          <w:shd w:val="clear" w:color="auto" w:fill="FFFFFF"/>
        </w:rPr>
        <w:lastRenderedPageBreak/>
        <w:t>форма неактивная, полностью синтетическая и не встречается в природе. Усвоение её организмом - довольно сложный процесс.</w:t>
      </w:r>
    </w:p>
    <w:p w14:paraId="6C5F9458" w14:textId="00B6254C" w:rsidR="00AD0987" w:rsidRPr="00491BE8" w:rsidRDefault="00AD0987" w:rsidP="003E7AA9">
      <w:pPr>
        <w:spacing w:after="0" w:line="240" w:lineRule="auto"/>
        <w:ind w:firstLine="709"/>
        <w:jc w:val="both"/>
        <w:rPr>
          <w:rFonts w:ascii="Times New Roman" w:hAnsi="Times New Roman" w:cs="Times New Roman"/>
          <w:sz w:val="28"/>
          <w:szCs w:val="28"/>
        </w:rPr>
      </w:pPr>
      <w:r w:rsidRPr="00491BE8">
        <w:rPr>
          <w:rFonts w:ascii="Times New Roman" w:hAnsi="Times New Roman" w:cs="Times New Roman"/>
          <w:sz w:val="28"/>
          <w:szCs w:val="28"/>
          <w:shd w:val="clear" w:color="auto" w:fill="FFFFFF"/>
        </w:rPr>
        <w:t xml:space="preserve">Существует еще две формы витамина </w:t>
      </w:r>
      <w:r w:rsidR="00491BE8">
        <w:rPr>
          <w:rFonts w:ascii="Times New Roman" w:hAnsi="Times New Roman" w:cs="Times New Roman"/>
          <w:sz w:val="28"/>
          <w:szCs w:val="28"/>
          <w:shd w:val="clear" w:color="auto" w:fill="FFFFFF"/>
        </w:rPr>
        <w:t>B12</w:t>
      </w:r>
      <w:r w:rsidRPr="00491BE8">
        <w:rPr>
          <w:rFonts w:ascii="Times New Roman" w:hAnsi="Times New Roman" w:cs="Times New Roman"/>
          <w:sz w:val="28"/>
          <w:szCs w:val="28"/>
          <w:shd w:val="clear" w:color="auto" w:fill="FFFFFF"/>
        </w:rPr>
        <w:t xml:space="preserve">, которые являются активными и принимают участие в метаболических и ферментативных реакциях. Это </w:t>
      </w:r>
      <w:proofErr w:type="spellStart"/>
      <w:r w:rsidRPr="00491BE8">
        <w:rPr>
          <w:rFonts w:ascii="Times New Roman" w:hAnsi="Times New Roman" w:cs="Times New Roman"/>
          <w:sz w:val="28"/>
          <w:szCs w:val="28"/>
          <w:shd w:val="clear" w:color="auto" w:fill="FFFFFF"/>
        </w:rPr>
        <w:t>метилкобаламин</w:t>
      </w:r>
      <w:proofErr w:type="spellEnd"/>
      <w:r w:rsidRPr="00491BE8">
        <w:rPr>
          <w:rFonts w:ascii="Times New Roman" w:hAnsi="Times New Roman" w:cs="Times New Roman"/>
          <w:sz w:val="28"/>
          <w:szCs w:val="28"/>
          <w:shd w:val="clear" w:color="auto" w:fill="FFFFFF"/>
        </w:rPr>
        <w:t xml:space="preserve"> и </w:t>
      </w:r>
      <w:proofErr w:type="spellStart"/>
      <w:r w:rsidRPr="00491BE8">
        <w:rPr>
          <w:rFonts w:ascii="Times New Roman" w:hAnsi="Times New Roman" w:cs="Times New Roman"/>
          <w:sz w:val="28"/>
          <w:szCs w:val="28"/>
          <w:shd w:val="clear" w:color="auto" w:fill="FFFFFF"/>
        </w:rPr>
        <w:t>аденозилкобаламин</w:t>
      </w:r>
      <w:proofErr w:type="spellEnd"/>
      <w:r w:rsidRPr="00491BE8">
        <w:rPr>
          <w:rFonts w:ascii="Times New Roman" w:hAnsi="Times New Roman" w:cs="Times New Roman"/>
          <w:sz w:val="28"/>
          <w:szCs w:val="28"/>
          <w:shd w:val="clear" w:color="auto" w:fill="FFFFFF"/>
        </w:rPr>
        <w:t xml:space="preserve">. </w:t>
      </w:r>
      <w:proofErr w:type="spellStart"/>
      <w:r w:rsidRPr="00491BE8">
        <w:rPr>
          <w:rFonts w:ascii="Times New Roman" w:hAnsi="Times New Roman" w:cs="Times New Roman"/>
          <w:spacing w:val="7"/>
          <w:sz w:val="28"/>
          <w:szCs w:val="28"/>
          <w:shd w:val="clear" w:color="auto" w:fill="FFFFFF"/>
        </w:rPr>
        <w:t>Метилкобаламин</w:t>
      </w:r>
      <w:proofErr w:type="spellEnd"/>
      <w:r w:rsidRPr="00491BE8">
        <w:rPr>
          <w:rFonts w:ascii="Times New Roman" w:hAnsi="Times New Roman" w:cs="Times New Roman"/>
          <w:spacing w:val="7"/>
          <w:sz w:val="28"/>
          <w:szCs w:val="28"/>
          <w:shd w:val="clear" w:color="auto" w:fill="FFFFFF"/>
        </w:rPr>
        <w:t xml:space="preserve"> предварительно </w:t>
      </w:r>
      <w:proofErr w:type="spellStart"/>
      <w:r w:rsidRPr="00491BE8">
        <w:rPr>
          <w:rFonts w:ascii="Times New Roman" w:hAnsi="Times New Roman" w:cs="Times New Roman"/>
          <w:spacing w:val="7"/>
          <w:sz w:val="28"/>
          <w:szCs w:val="28"/>
          <w:shd w:val="clear" w:color="auto" w:fill="FFFFFF"/>
        </w:rPr>
        <w:t>метилирован</w:t>
      </w:r>
      <w:proofErr w:type="spellEnd"/>
      <w:r w:rsidRPr="00491BE8">
        <w:rPr>
          <w:rFonts w:ascii="Times New Roman" w:hAnsi="Times New Roman" w:cs="Times New Roman"/>
          <w:spacing w:val="7"/>
          <w:sz w:val="28"/>
          <w:szCs w:val="28"/>
          <w:shd w:val="clear" w:color="auto" w:fill="FFFFFF"/>
        </w:rPr>
        <w:t xml:space="preserve">, что означает, что он готов к усвоению организмом. </w:t>
      </w:r>
      <w:proofErr w:type="spellStart"/>
      <w:r w:rsidRPr="00491BE8">
        <w:rPr>
          <w:rFonts w:ascii="Times New Roman" w:hAnsi="Times New Roman" w:cs="Times New Roman"/>
          <w:spacing w:val="7"/>
          <w:sz w:val="28"/>
          <w:szCs w:val="28"/>
          <w:shd w:val="clear" w:color="auto" w:fill="FFFFFF"/>
        </w:rPr>
        <w:t>Метилкобаламин</w:t>
      </w:r>
      <w:proofErr w:type="spellEnd"/>
      <w:r w:rsidRPr="00491BE8">
        <w:rPr>
          <w:rFonts w:ascii="Times New Roman" w:hAnsi="Times New Roman" w:cs="Times New Roman"/>
          <w:spacing w:val="7"/>
          <w:sz w:val="28"/>
          <w:szCs w:val="28"/>
          <w:shd w:val="clear" w:color="auto" w:fill="FFFFFF"/>
        </w:rPr>
        <w:t xml:space="preserve"> локализован в цитоплазме клетки, является кофактором в реакциях метилирования. </w:t>
      </w:r>
      <w:proofErr w:type="spellStart"/>
      <w:r w:rsidRPr="00491BE8">
        <w:rPr>
          <w:rFonts w:ascii="Times New Roman" w:hAnsi="Times New Roman" w:cs="Times New Roman"/>
          <w:spacing w:val="7"/>
          <w:sz w:val="28"/>
          <w:szCs w:val="28"/>
          <w:shd w:val="clear" w:color="auto" w:fill="FFFFFF"/>
        </w:rPr>
        <w:t>Аденозилкобаламин</w:t>
      </w:r>
      <w:proofErr w:type="spellEnd"/>
      <w:r w:rsidRPr="00491BE8">
        <w:rPr>
          <w:rFonts w:ascii="Times New Roman" w:hAnsi="Times New Roman" w:cs="Times New Roman"/>
          <w:spacing w:val="7"/>
          <w:sz w:val="28"/>
          <w:szCs w:val="28"/>
          <w:shd w:val="clear" w:color="auto" w:fill="FFFFFF"/>
        </w:rPr>
        <w:t xml:space="preserve"> важен в процессах окисления жирных кислот </w:t>
      </w:r>
      <w:r w:rsidR="003E7AA9">
        <w:rPr>
          <w:rFonts w:ascii="Times New Roman" w:hAnsi="Times New Roman" w:cs="Times New Roman"/>
          <w:spacing w:val="7"/>
          <w:sz w:val="28"/>
          <w:szCs w:val="28"/>
          <w:shd w:val="clear" w:color="auto" w:fill="FFFFFF"/>
        </w:rPr>
        <w:t xml:space="preserve">и основная точка его действия — </w:t>
      </w:r>
      <w:r w:rsidRPr="00491BE8">
        <w:rPr>
          <w:rFonts w:ascii="Times New Roman" w:hAnsi="Times New Roman" w:cs="Times New Roman"/>
          <w:spacing w:val="7"/>
          <w:sz w:val="28"/>
          <w:szCs w:val="28"/>
          <w:shd w:val="clear" w:color="auto" w:fill="FFFFFF"/>
        </w:rPr>
        <w:t>митохондрии клеток.</w:t>
      </w:r>
      <w:r w:rsidRPr="00491BE8">
        <w:rPr>
          <w:rFonts w:ascii="Segoe UI" w:hAnsi="Segoe UI" w:cs="Segoe UI"/>
          <w:spacing w:val="7"/>
          <w:sz w:val="27"/>
          <w:szCs w:val="27"/>
          <w:shd w:val="clear" w:color="auto" w:fill="FFFFFF"/>
        </w:rPr>
        <w:t> </w:t>
      </w:r>
    </w:p>
    <w:p w14:paraId="29CAE4F6" w14:textId="2970BB06" w:rsidR="008E1733" w:rsidRPr="00491BE8" w:rsidRDefault="00032655" w:rsidP="003E7AA9">
      <w:pPr>
        <w:spacing w:after="0" w:line="240" w:lineRule="auto"/>
        <w:ind w:firstLine="709"/>
        <w:jc w:val="both"/>
        <w:rPr>
          <w:rFonts w:ascii="Times New Roman" w:hAnsi="Times New Roman" w:cs="Times New Roman"/>
          <w:sz w:val="28"/>
          <w:szCs w:val="28"/>
          <w:shd w:val="clear" w:color="auto" w:fill="FFFFFF"/>
        </w:rPr>
      </w:pPr>
      <w:r w:rsidRPr="00491BE8">
        <w:rPr>
          <w:rFonts w:ascii="Times New Roman" w:hAnsi="Times New Roman" w:cs="Times New Roman"/>
          <w:sz w:val="28"/>
          <w:szCs w:val="28"/>
          <w:shd w:val="clear" w:color="auto" w:fill="FFFFFF"/>
        </w:rPr>
        <w:t>В</w:t>
      </w:r>
      <w:r w:rsidRPr="003E7AA9">
        <w:rPr>
          <w:rFonts w:ascii="Times New Roman" w:hAnsi="Times New Roman" w:cs="Times New Roman"/>
          <w:sz w:val="28"/>
          <w:szCs w:val="28"/>
          <w:shd w:val="clear" w:color="auto" w:fill="FFFFFF"/>
        </w:rPr>
        <w:t>12</w:t>
      </w:r>
      <w:r w:rsidRPr="00491BE8">
        <w:rPr>
          <w:rFonts w:ascii="Times New Roman" w:hAnsi="Times New Roman" w:cs="Times New Roman"/>
          <w:sz w:val="28"/>
          <w:szCs w:val="28"/>
          <w:shd w:val="clear" w:color="auto" w:fill="FFFFFF"/>
        </w:rPr>
        <w:t>-гиповитаминоз может возникать при длительном вегетарианском или веганском (полное вегетарианство) питании в связи с религиозными и социальными обстоятельствами. Относительная алиментарная недостаточность витамина может возникать при беременности, хроническом алкоголизме. Это состояние характеризуется повышенной утомляемостью, головными болями, головокружением при ходьбе, одышкой при физической нагрузке, снижением аппетита, бледностью с легким желтушным оттенком кожных покровов, чувством онемения и мурашками по телу. Однако чаще гиповитаминоз В</w:t>
      </w:r>
      <w:r w:rsidRPr="003E7AA9">
        <w:rPr>
          <w:rFonts w:ascii="Times New Roman" w:hAnsi="Times New Roman" w:cs="Times New Roman"/>
          <w:sz w:val="28"/>
          <w:szCs w:val="28"/>
          <w:shd w:val="clear" w:color="auto" w:fill="FFFFFF"/>
        </w:rPr>
        <w:t>12</w:t>
      </w:r>
      <w:r w:rsidR="003E7AA9">
        <w:rPr>
          <w:rFonts w:ascii="Times New Roman" w:hAnsi="Times New Roman" w:cs="Times New Roman"/>
          <w:sz w:val="28"/>
          <w:szCs w:val="28"/>
          <w:shd w:val="clear" w:color="auto" w:fill="FFFFFF"/>
        </w:rPr>
        <w:t xml:space="preserve"> </w:t>
      </w:r>
      <w:r w:rsidRPr="00491BE8">
        <w:rPr>
          <w:rFonts w:ascii="Times New Roman" w:hAnsi="Times New Roman" w:cs="Times New Roman"/>
          <w:sz w:val="28"/>
          <w:szCs w:val="28"/>
          <w:shd w:val="clear" w:color="auto" w:fill="FFFFFF"/>
        </w:rPr>
        <w:t>связан с атрофическим гастритом и энтерито</w:t>
      </w:r>
      <w:r w:rsidR="003E7AA9">
        <w:rPr>
          <w:rFonts w:ascii="Times New Roman" w:hAnsi="Times New Roman" w:cs="Times New Roman"/>
          <w:sz w:val="28"/>
          <w:szCs w:val="28"/>
          <w:shd w:val="clear" w:color="auto" w:fill="FFFFFF"/>
        </w:rPr>
        <w:t xml:space="preserve">м. </w:t>
      </w:r>
      <w:r w:rsidRPr="00491BE8">
        <w:rPr>
          <w:rFonts w:ascii="Times New Roman" w:hAnsi="Times New Roman" w:cs="Times New Roman"/>
          <w:sz w:val="28"/>
          <w:szCs w:val="28"/>
          <w:shd w:val="clear" w:color="auto" w:fill="FFFFFF"/>
        </w:rPr>
        <w:t xml:space="preserve">Истонченная слизистая не вырабатывает гликопротеин (внутренний фактор </w:t>
      </w:r>
      <w:proofErr w:type="spellStart"/>
      <w:r w:rsidRPr="00491BE8">
        <w:rPr>
          <w:rFonts w:ascii="Times New Roman" w:hAnsi="Times New Roman" w:cs="Times New Roman"/>
          <w:sz w:val="28"/>
          <w:szCs w:val="28"/>
          <w:shd w:val="clear" w:color="auto" w:fill="FFFFFF"/>
        </w:rPr>
        <w:t>Кастла</w:t>
      </w:r>
      <w:proofErr w:type="spellEnd"/>
      <w:r w:rsidRPr="00491BE8">
        <w:rPr>
          <w:rFonts w:ascii="Times New Roman" w:hAnsi="Times New Roman" w:cs="Times New Roman"/>
          <w:sz w:val="28"/>
          <w:szCs w:val="28"/>
          <w:shd w:val="clear" w:color="auto" w:fill="FFFFFF"/>
        </w:rPr>
        <w:t xml:space="preserve">), который должен </w:t>
      </w:r>
      <w:r w:rsidR="00AD0987" w:rsidRPr="00491BE8">
        <w:rPr>
          <w:rFonts w:ascii="Times New Roman" w:hAnsi="Times New Roman" w:cs="Times New Roman"/>
          <w:sz w:val="28"/>
          <w:szCs w:val="28"/>
          <w:shd w:val="clear" w:color="auto" w:fill="FFFFFF"/>
        </w:rPr>
        <w:t>помочь</w:t>
      </w:r>
      <w:r w:rsidRPr="00491BE8">
        <w:rPr>
          <w:rFonts w:ascii="Times New Roman" w:hAnsi="Times New Roman" w:cs="Times New Roman"/>
          <w:sz w:val="28"/>
          <w:szCs w:val="28"/>
          <w:shd w:val="clear" w:color="auto" w:fill="FFFFFF"/>
        </w:rPr>
        <w:t xml:space="preserve"> </w:t>
      </w:r>
      <w:r w:rsidR="00AD0987" w:rsidRPr="00491BE8">
        <w:rPr>
          <w:rFonts w:ascii="Times New Roman" w:hAnsi="Times New Roman" w:cs="Times New Roman"/>
          <w:sz w:val="28"/>
          <w:szCs w:val="28"/>
          <w:shd w:val="clear" w:color="auto" w:fill="FFFFFF"/>
        </w:rPr>
        <w:t xml:space="preserve">перейти в </w:t>
      </w:r>
      <w:proofErr w:type="spellStart"/>
      <w:r w:rsidR="00AD0987" w:rsidRPr="00491BE8">
        <w:rPr>
          <w:rFonts w:ascii="Times New Roman" w:hAnsi="Times New Roman" w:cs="Times New Roman"/>
          <w:sz w:val="28"/>
          <w:szCs w:val="28"/>
          <w:shd w:val="clear" w:color="auto" w:fill="FFFFFF"/>
        </w:rPr>
        <w:t>легкоусваяемую</w:t>
      </w:r>
      <w:proofErr w:type="spellEnd"/>
      <w:r w:rsidRPr="00491BE8">
        <w:rPr>
          <w:rFonts w:ascii="Times New Roman" w:hAnsi="Times New Roman" w:cs="Times New Roman"/>
          <w:sz w:val="28"/>
          <w:szCs w:val="28"/>
          <w:shd w:val="clear" w:color="auto" w:fill="FFFFFF"/>
        </w:rPr>
        <w:t xml:space="preserve"> </w:t>
      </w:r>
      <w:r w:rsidR="00AD0987" w:rsidRPr="00491BE8">
        <w:rPr>
          <w:rFonts w:ascii="Times New Roman" w:hAnsi="Times New Roman" w:cs="Times New Roman"/>
          <w:sz w:val="28"/>
          <w:szCs w:val="28"/>
          <w:shd w:val="clear" w:color="auto" w:fill="FFFFFF"/>
        </w:rPr>
        <w:t xml:space="preserve">форму </w:t>
      </w:r>
      <w:r w:rsidRPr="00491BE8">
        <w:rPr>
          <w:rFonts w:ascii="Times New Roman" w:hAnsi="Times New Roman" w:cs="Times New Roman"/>
          <w:sz w:val="28"/>
          <w:szCs w:val="28"/>
          <w:shd w:val="clear" w:color="auto" w:fill="FFFFFF"/>
        </w:rPr>
        <w:t>поступивш</w:t>
      </w:r>
      <w:r w:rsidR="00AD0987" w:rsidRPr="00491BE8">
        <w:rPr>
          <w:rFonts w:ascii="Times New Roman" w:hAnsi="Times New Roman" w:cs="Times New Roman"/>
          <w:sz w:val="28"/>
          <w:szCs w:val="28"/>
          <w:shd w:val="clear" w:color="auto" w:fill="FFFFFF"/>
        </w:rPr>
        <w:t>ий</w:t>
      </w:r>
      <w:r w:rsidRPr="00491BE8">
        <w:rPr>
          <w:rFonts w:ascii="Times New Roman" w:hAnsi="Times New Roman" w:cs="Times New Roman"/>
          <w:sz w:val="28"/>
          <w:szCs w:val="28"/>
          <w:shd w:val="clear" w:color="auto" w:fill="FFFFFF"/>
        </w:rPr>
        <w:t xml:space="preserve"> </w:t>
      </w:r>
      <w:r w:rsidRPr="00491BE8">
        <w:rPr>
          <w:rFonts w:ascii="Times New Roman" w:hAnsi="Times New Roman" w:cs="Times New Roman"/>
          <w:sz w:val="28"/>
          <w:szCs w:val="28"/>
          <w:shd w:val="clear" w:color="auto" w:fill="FFFFFF"/>
          <w:lang w:val="en-US"/>
        </w:rPr>
        <w:t>B</w:t>
      </w:r>
      <w:r w:rsidRPr="00491BE8">
        <w:rPr>
          <w:rFonts w:ascii="Times New Roman" w:hAnsi="Times New Roman" w:cs="Times New Roman"/>
          <w:sz w:val="28"/>
          <w:szCs w:val="28"/>
          <w:shd w:val="clear" w:color="auto" w:fill="FFFFFF"/>
        </w:rPr>
        <w:t>12.</w:t>
      </w:r>
    </w:p>
    <w:p w14:paraId="67BE87E8" w14:textId="77777777" w:rsidR="00AD0987" w:rsidRPr="00AD0987" w:rsidRDefault="00AD0987" w:rsidP="003E7AA9">
      <w:pPr>
        <w:spacing w:after="0" w:line="240" w:lineRule="auto"/>
        <w:ind w:firstLine="709"/>
        <w:jc w:val="both"/>
        <w:rPr>
          <w:rFonts w:ascii="Times New Roman" w:eastAsia="Times New Roman" w:hAnsi="Times New Roman" w:cs="Times New Roman"/>
          <w:sz w:val="28"/>
          <w:szCs w:val="28"/>
          <w:lang w:eastAsia="ru-RU"/>
        </w:rPr>
      </w:pPr>
      <w:r w:rsidRPr="00AD0987">
        <w:rPr>
          <w:rFonts w:ascii="Times New Roman" w:eastAsia="Times New Roman" w:hAnsi="Times New Roman" w:cs="Times New Roman"/>
          <w:spacing w:val="7"/>
          <w:sz w:val="28"/>
          <w:szCs w:val="28"/>
          <w:shd w:val="clear" w:color="auto" w:fill="FFFFFF"/>
          <w:lang w:eastAsia="ru-RU"/>
        </w:rPr>
        <w:t>Недостаток витамина В</w:t>
      </w:r>
      <w:r w:rsidRPr="003E7AA9">
        <w:rPr>
          <w:rFonts w:ascii="Times New Roman" w:eastAsia="Times New Roman" w:hAnsi="Times New Roman" w:cs="Times New Roman"/>
          <w:spacing w:val="7"/>
          <w:sz w:val="28"/>
          <w:szCs w:val="28"/>
          <w:shd w:val="clear" w:color="auto" w:fill="FFFFFF"/>
          <w:lang w:eastAsia="ru-RU"/>
        </w:rPr>
        <w:t>12</w:t>
      </w:r>
      <w:r w:rsidRPr="00AD0987">
        <w:rPr>
          <w:rFonts w:ascii="Times New Roman" w:eastAsia="Times New Roman" w:hAnsi="Times New Roman" w:cs="Times New Roman"/>
          <w:spacing w:val="7"/>
          <w:sz w:val="28"/>
          <w:szCs w:val="28"/>
          <w:shd w:val="clear" w:color="auto" w:fill="FFFFFF"/>
          <w:lang w:eastAsia="ru-RU"/>
        </w:rPr>
        <w:t> можно заподозрить по таким неспецифическим симптомам, как: </w:t>
      </w:r>
    </w:p>
    <w:p w14:paraId="1370C79E" w14:textId="35B5EE44" w:rsidR="00AD0987" w:rsidRPr="00491BE8" w:rsidRDefault="003E7AA9" w:rsidP="003E7AA9">
      <w:pPr>
        <w:pStyle w:val="a3"/>
        <w:numPr>
          <w:ilvl w:val="0"/>
          <w:numId w:val="1"/>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забывчивость;</w:t>
      </w:r>
    </w:p>
    <w:p w14:paraId="68A6C74C" w14:textId="6959CAE5" w:rsidR="00AD0987" w:rsidRPr="00AD0987" w:rsidRDefault="003E7AA9" w:rsidP="003E7AA9">
      <w:pPr>
        <w:numPr>
          <w:ilvl w:val="0"/>
          <w:numId w:val="1"/>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головокружение;</w:t>
      </w:r>
    </w:p>
    <w:p w14:paraId="613892B6" w14:textId="360E5CBB" w:rsidR="00AD0987" w:rsidRPr="00AD0987" w:rsidRDefault="003E7AA9" w:rsidP="003E7AA9">
      <w:pPr>
        <w:numPr>
          <w:ilvl w:val="0"/>
          <w:numId w:val="1"/>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spacing w:val="7"/>
          <w:sz w:val="28"/>
          <w:szCs w:val="28"/>
          <w:lang w:eastAsia="ru-RU"/>
        </w:rPr>
      </w:pPr>
      <w:r>
        <w:rPr>
          <w:rFonts w:ascii="Times New Roman" w:eastAsia="Times New Roman" w:hAnsi="Times New Roman" w:cs="Times New Roman"/>
          <w:spacing w:val="7"/>
          <w:sz w:val="28"/>
          <w:szCs w:val="28"/>
          <w:lang w:eastAsia="ru-RU"/>
        </w:rPr>
        <w:t>бледность кожи;</w:t>
      </w:r>
    </w:p>
    <w:p w14:paraId="526143BB" w14:textId="379AD043" w:rsidR="00AD0987" w:rsidRPr="00AD0987" w:rsidRDefault="00AD0987" w:rsidP="003E7AA9">
      <w:pPr>
        <w:numPr>
          <w:ilvl w:val="0"/>
          <w:numId w:val="1"/>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spacing w:val="7"/>
          <w:sz w:val="28"/>
          <w:szCs w:val="28"/>
          <w:lang w:eastAsia="ru-RU"/>
        </w:rPr>
      </w:pPr>
      <w:r w:rsidRPr="00AD0987">
        <w:rPr>
          <w:rFonts w:ascii="Times New Roman" w:eastAsia="Times New Roman" w:hAnsi="Times New Roman" w:cs="Times New Roman"/>
          <w:spacing w:val="7"/>
          <w:sz w:val="28"/>
          <w:szCs w:val="28"/>
          <w:lang w:eastAsia="ru-RU"/>
        </w:rPr>
        <w:t>с</w:t>
      </w:r>
      <w:r w:rsidR="003E7AA9">
        <w:rPr>
          <w:rFonts w:ascii="Times New Roman" w:eastAsia="Times New Roman" w:hAnsi="Times New Roman" w:cs="Times New Roman"/>
          <w:spacing w:val="7"/>
          <w:sz w:val="28"/>
          <w:szCs w:val="28"/>
          <w:lang w:eastAsia="ru-RU"/>
        </w:rPr>
        <w:t>лабость и быстрая утомляемость;</w:t>
      </w:r>
    </w:p>
    <w:p w14:paraId="7870412F" w14:textId="268BC99B" w:rsidR="00AD0987" w:rsidRPr="00AD0987" w:rsidRDefault="00AD0987" w:rsidP="003E7AA9">
      <w:pPr>
        <w:numPr>
          <w:ilvl w:val="0"/>
          <w:numId w:val="1"/>
        </w:numPr>
        <w:shd w:val="clear" w:color="auto" w:fill="FFFFFF"/>
        <w:tabs>
          <w:tab w:val="clear" w:pos="720"/>
          <w:tab w:val="num" w:pos="1134"/>
        </w:tabs>
        <w:spacing w:after="0" w:line="240" w:lineRule="auto"/>
        <w:ind w:left="0" w:firstLine="709"/>
        <w:jc w:val="both"/>
        <w:rPr>
          <w:rFonts w:ascii="Times New Roman" w:eastAsia="Times New Roman" w:hAnsi="Times New Roman" w:cs="Times New Roman"/>
          <w:spacing w:val="7"/>
          <w:sz w:val="28"/>
          <w:szCs w:val="28"/>
          <w:lang w:eastAsia="ru-RU"/>
        </w:rPr>
      </w:pPr>
      <w:r w:rsidRPr="00AD0987">
        <w:rPr>
          <w:rFonts w:ascii="Times New Roman" w:eastAsia="Times New Roman" w:hAnsi="Times New Roman" w:cs="Times New Roman"/>
          <w:spacing w:val="7"/>
          <w:sz w:val="28"/>
          <w:szCs w:val="28"/>
          <w:lang w:eastAsia="ru-RU"/>
        </w:rPr>
        <w:t>покалыван</w:t>
      </w:r>
      <w:r w:rsidR="003E7AA9">
        <w:rPr>
          <w:rFonts w:ascii="Times New Roman" w:eastAsia="Times New Roman" w:hAnsi="Times New Roman" w:cs="Times New Roman"/>
          <w:spacing w:val="7"/>
          <w:sz w:val="28"/>
          <w:szCs w:val="28"/>
          <w:lang w:eastAsia="ru-RU"/>
        </w:rPr>
        <w:t>ие кончиков пальцев рук и ног.</w:t>
      </w:r>
    </w:p>
    <w:p w14:paraId="0581A9A1" w14:textId="77777777" w:rsidR="00AD0987" w:rsidRPr="00491BE8" w:rsidRDefault="00AD0987" w:rsidP="003E7AA9">
      <w:pPr>
        <w:spacing w:after="0" w:line="240" w:lineRule="auto"/>
        <w:ind w:firstLine="709"/>
        <w:jc w:val="both"/>
        <w:rPr>
          <w:rFonts w:ascii="Times New Roman" w:hAnsi="Times New Roman" w:cs="Times New Roman"/>
          <w:sz w:val="28"/>
          <w:szCs w:val="28"/>
          <w:shd w:val="clear" w:color="auto" w:fill="FFFFFF"/>
        </w:rPr>
      </w:pPr>
      <w:r w:rsidRPr="00491BE8">
        <w:rPr>
          <w:rFonts w:ascii="Times New Roman" w:eastAsia="Times New Roman" w:hAnsi="Times New Roman" w:cs="Times New Roman"/>
          <w:spacing w:val="7"/>
          <w:sz w:val="28"/>
          <w:szCs w:val="28"/>
          <w:shd w:val="clear" w:color="auto" w:fill="FFFFFF"/>
          <w:lang w:eastAsia="ru-RU"/>
        </w:rPr>
        <w:t>Диагностировать и подтвердить дефицит и недостаток витамина В</w:t>
      </w:r>
      <w:r w:rsidRPr="003E7AA9">
        <w:rPr>
          <w:rFonts w:ascii="Times New Roman" w:eastAsia="Times New Roman" w:hAnsi="Times New Roman" w:cs="Times New Roman"/>
          <w:spacing w:val="7"/>
          <w:sz w:val="28"/>
          <w:szCs w:val="28"/>
          <w:shd w:val="clear" w:color="auto" w:fill="FFFFFF"/>
          <w:lang w:eastAsia="ru-RU"/>
        </w:rPr>
        <w:t>12</w:t>
      </w:r>
      <w:r w:rsidRPr="00491BE8">
        <w:rPr>
          <w:rFonts w:ascii="Times New Roman" w:eastAsia="Times New Roman" w:hAnsi="Times New Roman" w:cs="Times New Roman"/>
          <w:spacing w:val="7"/>
          <w:sz w:val="28"/>
          <w:szCs w:val="28"/>
          <w:shd w:val="clear" w:color="auto" w:fill="FFFFFF"/>
          <w:lang w:eastAsia="ru-RU"/>
        </w:rPr>
        <w:t> позволяют лабораторные исследования. </w:t>
      </w:r>
      <w:r w:rsidRPr="00491BE8">
        <w:rPr>
          <w:rStyle w:val="a4"/>
          <w:rFonts w:ascii="Times New Roman" w:hAnsi="Times New Roman" w:cs="Times New Roman"/>
          <w:b w:val="0"/>
          <w:bCs w:val="0"/>
          <w:sz w:val="28"/>
          <w:szCs w:val="28"/>
          <w:shd w:val="clear" w:color="auto" w:fill="FFFFFF"/>
        </w:rPr>
        <w:t>Основной метод</w:t>
      </w:r>
      <w:r w:rsidRPr="00491BE8">
        <w:rPr>
          <w:rStyle w:val="a4"/>
          <w:rFonts w:ascii="Times New Roman" w:hAnsi="Times New Roman" w:cs="Times New Roman"/>
          <w:sz w:val="28"/>
          <w:szCs w:val="28"/>
          <w:shd w:val="clear" w:color="auto" w:fill="FFFFFF"/>
        </w:rPr>
        <w:t> </w:t>
      </w:r>
      <w:r w:rsidRPr="00491BE8">
        <w:rPr>
          <w:rFonts w:ascii="Times New Roman" w:hAnsi="Times New Roman" w:cs="Times New Roman"/>
          <w:sz w:val="28"/>
          <w:szCs w:val="28"/>
          <w:shd w:val="clear" w:color="auto" w:fill="FFFFFF"/>
        </w:rPr>
        <w:t>определения количества витамина В</w:t>
      </w:r>
      <w:r w:rsidRPr="003E7AA9">
        <w:rPr>
          <w:rFonts w:ascii="Times New Roman" w:hAnsi="Times New Roman" w:cs="Times New Roman"/>
          <w:sz w:val="28"/>
          <w:szCs w:val="28"/>
          <w:shd w:val="clear" w:color="auto" w:fill="FFFFFF"/>
        </w:rPr>
        <w:t>12</w:t>
      </w:r>
      <w:r w:rsidRPr="00491BE8">
        <w:rPr>
          <w:rFonts w:ascii="Times New Roman" w:hAnsi="Times New Roman" w:cs="Times New Roman"/>
          <w:sz w:val="28"/>
          <w:szCs w:val="28"/>
          <w:shd w:val="clear" w:color="auto" w:fill="FFFFFF"/>
        </w:rPr>
        <w:t> - концентрация витамина в сыворотке крови. Сыворотка берется натощак; следует избегать гепарина, гемолиза.</w:t>
      </w:r>
    </w:p>
    <w:p w14:paraId="5A553B36" w14:textId="77777777" w:rsidR="00AD0987" w:rsidRPr="00491BE8" w:rsidRDefault="00AD0987" w:rsidP="003E7AA9">
      <w:pPr>
        <w:spacing w:after="0" w:line="240" w:lineRule="auto"/>
        <w:ind w:firstLine="709"/>
        <w:jc w:val="both"/>
        <w:rPr>
          <w:rFonts w:ascii="Times New Roman" w:hAnsi="Times New Roman" w:cs="Times New Roman"/>
          <w:sz w:val="28"/>
          <w:szCs w:val="28"/>
          <w:shd w:val="clear" w:color="auto" w:fill="FFFFFF"/>
        </w:rPr>
      </w:pPr>
      <w:r w:rsidRPr="00491BE8">
        <w:rPr>
          <w:rFonts w:ascii="Times New Roman" w:hAnsi="Times New Roman" w:cs="Times New Roman"/>
          <w:sz w:val="28"/>
          <w:szCs w:val="28"/>
          <w:shd w:val="clear" w:color="auto" w:fill="FFFFFF"/>
        </w:rPr>
        <w:t xml:space="preserve">Каждые лаборатории имеют свои референтные значения. Опираясь на результат, мы можем определить </w:t>
      </w:r>
      <w:r w:rsidR="00367A54" w:rsidRPr="00491BE8">
        <w:rPr>
          <w:rFonts w:ascii="Times New Roman" w:hAnsi="Times New Roman" w:cs="Times New Roman"/>
          <w:sz w:val="28"/>
          <w:szCs w:val="28"/>
          <w:shd w:val="clear" w:color="auto" w:fill="FFFFFF"/>
        </w:rPr>
        <w:t xml:space="preserve">дефицит или избыток витамина </w:t>
      </w:r>
      <w:r w:rsidR="00491BE8">
        <w:rPr>
          <w:rFonts w:ascii="Times New Roman" w:hAnsi="Times New Roman" w:cs="Times New Roman"/>
          <w:sz w:val="28"/>
          <w:szCs w:val="28"/>
          <w:shd w:val="clear" w:color="auto" w:fill="FFFFFF"/>
        </w:rPr>
        <w:t>B12</w:t>
      </w:r>
      <w:r w:rsidR="00367A54" w:rsidRPr="00491BE8">
        <w:rPr>
          <w:rFonts w:ascii="Times New Roman" w:hAnsi="Times New Roman" w:cs="Times New Roman"/>
          <w:sz w:val="28"/>
          <w:szCs w:val="28"/>
          <w:shd w:val="clear" w:color="auto" w:fill="FFFFFF"/>
        </w:rPr>
        <w:t>.</w:t>
      </w:r>
    </w:p>
    <w:p w14:paraId="12CD6987" w14:textId="77777777" w:rsidR="00367A54" w:rsidRPr="00491BE8" w:rsidRDefault="00367A54" w:rsidP="003E7AA9">
      <w:pPr>
        <w:pStyle w:val="a5"/>
        <w:shd w:val="clear" w:color="auto" w:fill="FFFFFF"/>
        <w:spacing w:before="0" w:beforeAutospacing="0" w:after="0" w:afterAutospacing="0"/>
        <w:ind w:firstLine="709"/>
        <w:jc w:val="both"/>
        <w:rPr>
          <w:sz w:val="28"/>
          <w:szCs w:val="28"/>
        </w:rPr>
      </w:pPr>
      <w:r w:rsidRPr="00491BE8">
        <w:rPr>
          <w:sz w:val="28"/>
          <w:szCs w:val="28"/>
        </w:rPr>
        <w:t>Дефицит витамина B12 может быть связан с различными причинами и указывать на несколько самых распространенных заболеваний:</w:t>
      </w:r>
    </w:p>
    <w:p w14:paraId="6D560A86" w14:textId="1AA3E245" w:rsidR="00367A54" w:rsidRPr="00491BE8" w:rsidRDefault="00367A54" w:rsidP="00A54C63">
      <w:pPr>
        <w:pStyle w:val="a5"/>
        <w:numPr>
          <w:ilvl w:val="0"/>
          <w:numId w:val="3"/>
        </w:numPr>
        <w:shd w:val="clear" w:color="auto" w:fill="FFFFFF"/>
        <w:spacing w:before="0" w:beforeAutospacing="0" w:after="0" w:afterAutospacing="0"/>
        <w:ind w:left="1134" w:hanging="425"/>
        <w:jc w:val="both"/>
        <w:rPr>
          <w:sz w:val="28"/>
          <w:szCs w:val="28"/>
        </w:rPr>
      </w:pPr>
      <w:r w:rsidRPr="00491BE8">
        <w:rPr>
          <w:sz w:val="28"/>
          <w:szCs w:val="28"/>
        </w:rPr>
        <w:t xml:space="preserve">Недостаточное поступление витамина B12 с пищей: низкие уровни </w:t>
      </w:r>
      <w:r w:rsidR="003E7AA9">
        <w:rPr>
          <w:sz w:val="28"/>
          <w:szCs w:val="28"/>
        </w:rPr>
        <w:t>его</w:t>
      </w:r>
      <w:r w:rsidRPr="00491BE8">
        <w:rPr>
          <w:sz w:val="28"/>
          <w:szCs w:val="28"/>
        </w:rPr>
        <w:t xml:space="preserve"> могут возникнуть при неправильном питании, особенно у людей, который отказываются от пищи животного происхождения.</w:t>
      </w:r>
    </w:p>
    <w:p w14:paraId="18DEB683" w14:textId="77777777" w:rsidR="00367A54" w:rsidRPr="00491BE8" w:rsidRDefault="00367A54" w:rsidP="00A54C63">
      <w:pPr>
        <w:pStyle w:val="a5"/>
        <w:numPr>
          <w:ilvl w:val="0"/>
          <w:numId w:val="3"/>
        </w:numPr>
        <w:shd w:val="clear" w:color="auto" w:fill="FFFFFF"/>
        <w:spacing w:before="0" w:beforeAutospacing="0" w:after="0" w:afterAutospacing="0"/>
        <w:ind w:left="1134" w:hanging="425"/>
        <w:jc w:val="both"/>
        <w:rPr>
          <w:sz w:val="28"/>
          <w:szCs w:val="28"/>
        </w:rPr>
      </w:pPr>
      <w:r w:rsidRPr="00491BE8">
        <w:rPr>
          <w:sz w:val="28"/>
          <w:szCs w:val="28"/>
        </w:rPr>
        <w:t>Плохое усвоение витамина B12. Нарушения в пищеварительной системе, такие как язвы, хирургическое удаление желудка или части кишечника, могут привести к плохому усвоению B12.</w:t>
      </w:r>
    </w:p>
    <w:p w14:paraId="330C6E92" w14:textId="77777777" w:rsidR="00367A54" w:rsidRPr="00491BE8" w:rsidRDefault="00367A54" w:rsidP="00A54C63">
      <w:pPr>
        <w:pStyle w:val="a5"/>
        <w:numPr>
          <w:ilvl w:val="0"/>
          <w:numId w:val="3"/>
        </w:numPr>
        <w:shd w:val="clear" w:color="auto" w:fill="FFFFFF"/>
        <w:spacing w:before="0" w:beforeAutospacing="0" w:after="0" w:afterAutospacing="0"/>
        <w:ind w:left="1134" w:hanging="425"/>
        <w:jc w:val="both"/>
        <w:rPr>
          <w:sz w:val="28"/>
          <w:szCs w:val="28"/>
        </w:rPr>
      </w:pPr>
      <w:r w:rsidRPr="00491BE8">
        <w:rPr>
          <w:sz w:val="28"/>
          <w:szCs w:val="28"/>
        </w:rPr>
        <w:t>B12-дефицитная анемия. Это заболевание, при котором не происходит усвоение B12. В результате уровень витамина B12 понижается.</w:t>
      </w:r>
    </w:p>
    <w:p w14:paraId="7EFAAC9B" w14:textId="77777777" w:rsidR="00367A54" w:rsidRPr="00491BE8" w:rsidRDefault="00367A54" w:rsidP="00A54C63">
      <w:pPr>
        <w:pStyle w:val="a5"/>
        <w:numPr>
          <w:ilvl w:val="0"/>
          <w:numId w:val="3"/>
        </w:numPr>
        <w:shd w:val="clear" w:color="auto" w:fill="FFFFFF"/>
        <w:spacing w:before="0" w:beforeAutospacing="0" w:after="0" w:afterAutospacing="0"/>
        <w:ind w:left="1134" w:hanging="425"/>
        <w:jc w:val="both"/>
        <w:rPr>
          <w:sz w:val="28"/>
          <w:szCs w:val="28"/>
        </w:rPr>
      </w:pPr>
      <w:r w:rsidRPr="00491BE8">
        <w:rPr>
          <w:sz w:val="28"/>
          <w:szCs w:val="28"/>
        </w:rPr>
        <w:lastRenderedPageBreak/>
        <w:t>Паразитарные и бактериальные инфекции. Некоторые бактерии и паразиты могут потреблять витамин B12, что может привести к его дефициту.</w:t>
      </w:r>
    </w:p>
    <w:p w14:paraId="71BCA0C7" w14:textId="77777777" w:rsidR="00367A54" w:rsidRPr="00491BE8" w:rsidRDefault="00367A54" w:rsidP="00A54C63">
      <w:pPr>
        <w:pStyle w:val="a5"/>
        <w:numPr>
          <w:ilvl w:val="0"/>
          <w:numId w:val="3"/>
        </w:numPr>
        <w:shd w:val="clear" w:color="auto" w:fill="FFFFFF"/>
        <w:spacing w:before="0" w:beforeAutospacing="0" w:after="0" w:afterAutospacing="0"/>
        <w:ind w:left="1134" w:hanging="425"/>
        <w:jc w:val="both"/>
        <w:rPr>
          <w:sz w:val="28"/>
          <w:szCs w:val="28"/>
        </w:rPr>
      </w:pPr>
      <w:r w:rsidRPr="00491BE8">
        <w:rPr>
          <w:sz w:val="28"/>
          <w:szCs w:val="28"/>
        </w:rPr>
        <w:t>Другие заболевания и состояния. Низкие уровни B12 могут быть связаны с различными медицинскими состояниями, такими как болезни щитовидной железы, сахарный диабет, аутоиммунные заболевания и др.</w:t>
      </w:r>
    </w:p>
    <w:p w14:paraId="6C70F6D7" w14:textId="77777777" w:rsidR="00367A54" w:rsidRPr="00367A54" w:rsidRDefault="00367A54" w:rsidP="003E7A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67A54">
        <w:rPr>
          <w:rFonts w:ascii="Times New Roman" w:eastAsia="Times New Roman" w:hAnsi="Times New Roman" w:cs="Times New Roman"/>
          <w:sz w:val="28"/>
          <w:szCs w:val="28"/>
          <w:lang w:eastAsia="ru-RU"/>
        </w:rPr>
        <w:t>Когда уровень витамина B12 превышает верхнюю границу нормы, это может говорить о различных причинах. Вот некоторые из них:</w:t>
      </w:r>
    </w:p>
    <w:p w14:paraId="44BA7C62" w14:textId="77777777" w:rsidR="00367A54" w:rsidRPr="00367A54" w:rsidRDefault="00367A54" w:rsidP="00A54C63">
      <w:pPr>
        <w:numPr>
          <w:ilvl w:val="0"/>
          <w:numId w:val="4"/>
        </w:num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367A54">
        <w:rPr>
          <w:rFonts w:ascii="Times New Roman" w:eastAsia="Times New Roman" w:hAnsi="Times New Roman" w:cs="Times New Roman"/>
          <w:sz w:val="28"/>
          <w:szCs w:val="28"/>
          <w:lang w:eastAsia="ru-RU"/>
        </w:rPr>
        <w:t>Прием витаминных препаратов. Переизбыток уровни витамина B12 (гипервитаминоз) могут возникнуть при приеме витаминных комплексов или препаратов, содержащих B12. Люди, которые принимают высокие дозы витамина B12 без назначения врача, могут иметь избыток этого витамина.</w:t>
      </w:r>
    </w:p>
    <w:p w14:paraId="41429331" w14:textId="77777777" w:rsidR="00367A54" w:rsidRPr="00367A54" w:rsidRDefault="00367A54" w:rsidP="00A54C63">
      <w:pPr>
        <w:numPr>
          <w:ilvl w:val="0"/>
          <w:numId w:val="4"/>
        </w:num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367A54">
        <w:rPr>
          <w:rFonts w:ascii="Times New Roman" w:eastAsia="Times New Roman" w:hAnsi="Times New Roman" w:cs="Times New Roman"/>
          <w:sz w:val="28"/>
          <w:szCs w:val="28"/>
          <w:lang w:eastAsia="ru-RU"/>
        </w:rPr>
        <w:t xml:space="preserve">Патологические состояния печени. Заболевания печени, такие как цирроз и гепатит, могут привести к повышенным уровням B12 в крови, </w:t>
      </w:r>
      <w:bookmarkStart w:id="0" w:name="_GoBack"/>
      <w:r w:rsidRPr="00367A54">
        <w:rPr>
          <w:rFonts w:ascii="Times New Roman" w:eastAsia="Times New Roman" w:hAnsi="Times New Roman" w:cs="Times New Roman"/>
          <w:sz w:val="28"/>
          <w:szCs w:val="28"/>
          <w:lang w:eastAsia="ru-RU"/>
        </w:rPr>
        <w:t>так как печень играет важную роль в метаболизме этого витамина.</w:t>
      </w:r>
    </w:p>
    <w:bookmarkEnd w:id="0"/>
    <w:p w14:paraId="3215A59B" w14:textId="77777777" w:rsidR="00367A54" w:rsidRPr="00367A54" w:rsidRDefault="00367A54" w:rsidP="00A54C63">
      <w:pPr>
        <w:numPr>
          <w:ilvl w:val="0"/>
          <w:numId w:val="4"/>
        </w:numPr>
        <w:shd w:val="clear" w:color="auto" w:fill="FFFFFF"/>
        <w:spacing w:after="0" w:line="240" w:lineRule="auto"/>
        <w:ind w:left="1134" w:hanging="425"/>
        <w:jc w:val="both"/>
        <w:rPr>
          <w:rFonts w:ascii="Times New Roman" w:eastAsia="Times New Roman" w:hAnsi="Times New Roman" w:cs="Times New Roman"/>
          <w:sz w:val="28"/>
          <w:szCs w:val="28"/>
          <w:lang w:eastAsia="ru-RU"/>
        </w:rPr>
      </w:pPr>
      <w:proofErr w:type="spellStart"/>
      <w:r w:rsidRPr="00367A54">
        <w:rPr>
          <w:rFonts w:ascii="Times New Roman" w:eastAsia="Times New Roman" w:hAnsi="Times New Roman" w:cs="Times New Roman"/>
          <w:sz w:val="28"/>
          <w:szCs w:val="28"/>
          <w:lang w:eastAsia="ru-RU"/>
        </w:rPr>
        <w:t>Миелопролиферативные</w:t>
      </w:r>
      <w:proofErr w:type="spellEnd"/>
      <w:r w:rsidRPr="00367A54">
        <w:rPr>
          <w:rFonts w:ascii="Times New Roman" w:eastAsia="Times New Roman" w:hAnsi="Times New Roman" w:cs="Times New Roman"/>
          <w:sz w:val="28"/>
          <w:szCs w:val="28"/>
          <w:lang w:eastAsia="ru-RU"/>
        </w:rPr>
        <w:t xml:space="preserve"> заболевания. Это группа заболеваний кроветворения, включающая B12-дефицитную, которые могут вызвать повышение уровня B12.</w:t>
      </w:r>
    </w:p>
    <w:p w14:paraId="037EE6E1" w14:textId="77777777" w:rsidR="00367A54" w:rsidRPr="00367A54" w:rsidRDefault="00367A54" w:rsidP="00A54C63">
      <w:pPr>
        <w:numPr>
          <w:ilvl w:val="0"/>
          <w:numId w:val="4"/>
        </w:num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367A54">
        <w:rPr>
          <w:rFonts w:ascii="Times New Roman" w:eastAsia="Times New Roman" w:hAnsi="Times New Roman" w:cs="Times New Roman"/>
          <w:sz w:val="28"/>
          <w:szCs w:val="28"/>
          <w:lang w:eastAsia="ru-RU"/>
        </w:rPr>
        <w:t>Болезни почек. Некоторые почечные заболевания могут привести к нарушению фильтрации и выведению витамина B12, что может вызвать его накопление в крови.</w:t>
      </w:r>
    </w:p>
    <w:p w14:paraId="366C08BA" w14:textId="77777777" w:rsidR="00367A54" w:rsidRPr="00367A54" w:rsidRDefault="00367A54" w:rsidP="00A54C63">
      <w:pPr>
        <w:numPr>
          <w:ilvl w:val="0"/>
          <w:numId w:val="4"/>
        </w:num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367A54">
        <w:rPr>
          <w:rFonts w:ascii="Times New Roman" w:eastAsia="Times New Roman" w:hAnsi="Times New Roman" w:cs="Times New Roman"/>
          <w:sz w:val="28"/>
          <w:szCs w:val="28"/>
          <w:lang w:eastAsia="ru-RU"/>
        </w:rPr>
        <w:t>Злокачественные опухоли. Некоторые виды рака могут вызвать повышение уровней витамина B12, так как опухоли могут вырабатывать вещества, стимулирующие его образование.</w:t>
      </w:r>
    </w:p>
    <w:p w14:paraId="699789E1" w14:textId="77777777" w:rsidR="00367A54" w:rsidRPr="00367A54" w:rsidRDefault="00367A54" w:rsidP="00A54C63">
      <w:pPr>
        <w:numPr>
          <w:ilvl w:val="0"/>
          <w:numId w:val="4"/>
        </w:num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367A54">
        <w:rPr>
          <w:rFonts w:ascii="Times New Roman" w:eastAsia="Times New Roman" w:hAnsi="Times New Roman" w:cs="Times New Roman"/>
          <w:sz w:val="28"/>
          <w:szCs w:val="28"/>
          <w:lang w:eastAsia="ru-RU"/>
        </w:rPr>
        <w:t>Алкоголизм. Повышенные уровни витамина B12 могут быть связаны с алкогольной болезнью печени и алкогольными нарушениями пищеварения.</w:t>
      </w:r>
    </w:p>
    <w:p w14:paraId="7591736C" w14:textId="77777777" w:rsidR="00367A54" w:rsidRPr="00491BE8" w:rsidRDefault="00367A54" w:rsidP="00A54C63">
      <w:pPr>
        <w:numPr>
          <w:ilvl w:val="0"/>
          <w:numId w:val="4"/>
        </w:numPr>
        <w:shd w:val="clear" w:color="auto" w:fill="FFFFFF"/>
        <w:spacing w:after="0" w:line="240" w:lineRule="auto"/>
        <w:ind w:left="1134" w:hanging="425"/>
        <w:jc w:val="both"/>
        <w:rPr>
          <w:rFonts w:ascii="Times New Roman" w:eastAsia="Times New Roman" w:hAnsi="Times New Roman" w:cs="Times New Roman"/>
          <w:sz w:val="28"/>
          <w:szCs w:val="28"/>
          <w:lang w:eastAsia="ru-RU"/>
        </w:rPr>
      </w:pPr>
      <w:r w:rsidRPr="00367A54">
        <w:rPr>
          <w:rFonts w:ascii="Times New Roman" w:eastAsia="Times New Roman" w:hAnsi="Times New Roman" w:cs="Times New Roman"/>
          <w:sz w:val="28"/>
          <w:szCs w:val="28"/>
          <w:lang w:eastAsia="ru-RU"/>
        </w:rPr>
        <w:t xml:space="preserve">Заболевания костного мозга. Некоторые заболевания костного мозга, такие как </w:t>
      </w:r>
      <w:proofErr w:type="spellStart"/>
      <w:r w:rsidRPr="00367A54">
        <w:rPr>
          <w:rFonts w:ascii="Times New Roman" w:eastAsia="Times New Roman" w:hAnsi="Times New Roman" w:cs="Times New Roman"/>
          <w:sz w:val="28"/>
          <w:szCs w:val="28"/>
          <w:lang w:eastAsia="ru-RU"/>
        </w:rPr>
        <w:t>миелодиспластический</w:t>
      </w:r>
      <w:proofErr w:type="spellEnd"/>
      <w:r w:rsidRPr="00367A54">
        <w:rPr>
          <w:rFonts w:ascii="Times New Roman" w:eastAsia="Times New Roman" w:hAnsi="Times New Roman" w:cs="Times New Roman"/>
          <w:sz w:val="28"/>
          <w:szCs w:val="28"/>
          <w:lang w:eastAsia="ru-RU"/>
        </w:rPr>
        <w:t xml:space="preserve"> синдром, могут вызвать изменение производства клеток крови и, как следствие, повышение уровня B12.</w:t>
      </w:r>
    </w:p>
    <w:p w14:paraId="787BD87A" w14:textId="1C2C443D" w:rsidR="00AD0987" w:rsidRPr="003E7AA9" w:rsidRDefault="00367A54" w:rsidP="003E7AA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91BE8">
        <w:rPr>
          <w:rFonts w:ascii="Times New Roman" w:eastAsia="Times New Roman" w:hAnsi="Times New Roman" w:cs="Times New Roman"/>
          <w:sz w:val="28"/>
          <w:szCs w:val="28"/>
          <w:lang w:eastAsia="ru-RU"/>
        </w:rPr>
        <w:t xml:space="preserve">Важно понимать, что дефицит витамина В12 может привести к серьезным заболеваниям так же, как и его и избыток. Принимая комплексы витаминных добавок, мы должны понимать, что наличие усталости и появление апатии может быть связано не только с витаминами, но и другими состояниями организма, включая психологическую составляющую и окружающую обстановку. Нельзя приуменьшать значимость витамина В12, однако перед применением его в лекарственной форме необходимо сдать анализы. </w:t>
      </w:r>
      <w:r w:rsidR="00491BE8">
        <w:rPr>
          <w:rFonts w:ascii="Times New Roman" w:eastAsia="Times New Roman" w:hAnsi="Times New Roman" w:cs="Times New Roman"/>
          <w:sz w:val="28"/>
          <w:szCs w:val="28"/>
          <w:lang w:eastAsia="ru-RU"/>
        </w:rPr>
        <w:t>Только при наличии</w:t>
      </w:r>
      <w:r w:rsidR="00491BE8" w:rsidRPr="00491BE8">
        <w:rPr>
          <w:rFonts w:ascii="Times New Roman" w:eastAsia="Times New Roman" w:hAnsi="Times New Roman" w:cs="Times New Roman"/>
          <w:sz w:val="28"/>
          <w:szCs w:val="28"/>
          <w:lang w:eastAsia="ru-RU"/>
        </w:rPr>
        <w:t xml:space="preserve"> сниженн</w:t>
      </w:r>
      <w:r w:rsidR="00491BE8">
        <w:rPr>
          <w:rFonts w:ascii="Times New Roman" w:eastAsia="Times New Roman" w:hAnsi="Times New Roman" w:cs="Times New Roman"/>
          <w:sz w:val="28"/>
          <w:szCs w:val="28"/>
          <w:lang w:eastAsia="ru-RU"/>
        </w:rPr>
        <w:t>ой</w:t>
      </w:r>
      <w:r w:rsidR="00491BE8" w:rsidRPr="00491BE8">
        <w:rPr>
          <w:rFonts w:ascii="Times New Roman" w:eastAsia="Times New Roman" w:hAnsi="Times New Roman" w:cs="Times New Roman"/>
          <w:sz w:val="28"/>
          <w:szCs w:val="28"/>
          <w:lang w:eastAsia="ru-RU"/>
        </w:rPr>
        <w:t xml:space="preserve"> концентраци</w:t>
      </w:r>
      <w:r w:rsidR="00491BE8">
        <w:rPr>
          <w:rFonts w:ascii="Times New Roman" w:eastAsia="Times New Roman" w:hAnsi="Times New Roman" w:cs="Times New Roman"/>
          <w:sz w:val="28"/>
          <w:szCs w:val="28"/>
          <w:lang w:eastAsia="ru-RU"/>
        </w:rPr>
        <w:t>и</w:t>
      </w:r>
      <w:r w:rsidR="00491BE8" w:rsidRPr="00491BE8">
        <w:rPr>
          <w:rFonts w:ascii="Times New Roman" w:eastAsia="Times New Roman" w:hAnsi="Times New Roman" w:cs="Times New Roman"/>
          <w:sz w:val="28"/>
          <w:szCs w:val="28"/>
          <w:lang w:eastAsia="ru-RU"/>
        </w:rPr>
        <w:t xml:space="preserve"> необходимо восполнять дефицит</w:t>
      </w:r>
      <w:r w:rsidR="00491BE8">
        <w:rPr>
          <w:rFonts w:ascii="Times New Roman" w:eastAsia="Times New Roman" w:hAnsi="Times New Roman" w:cs="Times New Roman"/>
          <w:sz w:val="28"/>
          <w:szCs w:val="28"/>
          <w:lang w:eastAsia="ru-RU"/>
        </w:rPr>
        <w:t xml:space="preserve"> с помощью лекарственных средств. При отсутствии дефицита самым правильным решением будет соблюдение режима правильного питания с включением продуктов животного происхождения, наличие физических нагрузок и избегания стресса.</w:t>
      </w:r>
    </w:p>
    <w:sectPr w:rsidR="00AD0987" w:rsidRPr="003E7AA9" w:rsidSect="003E7AA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F546A"/>
    <w:multiLevelType w:val="multilevel"/>
    <w:tmpl w:val="463E4348"/>
    <w:lvl w:ilvl="0">
      <w:start w:val="1"/>
      <w:numFmt w:val="decimal"/>
      <w:lvlText w:val="%1)"/>
      <w:lvlJc w:val="left"/>
      <w:pPr>
        <w:tabs>
          <w:tab w:val="num" w:pos="720"/>
        </w:tabs>
        <w:ind w:left="720" w:hanging="360"/>
      </w:pPr>
      <w:rPr>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702BCE"/>
    <w:multiLevelType w:val="multilevel"/>
    <w:tmpl w:val="3800BC42"/>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2">
    <w:nsid w:val="54797A04"/>
    <w:multiLevelType w:val="hybridMultilevel"/>
    <w:tmpl w:val="0C7AF6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8A7D97"/>
    <w:multiLevelType w:val="multilevel"/>
    <w:tmpl w:val="95F6616E"/>
    <w:lvl w:ilvl="0">
      <w:start w:val="1"/>
      <w:numFmt w:val="decimal"/>
      <w:lvlText w:val="%1."/>
      <w:lvlJc w:val="left"/>
      <w:pPr>
        <w:tabs>
          <w:tab w:val="num" w:pos="720"/>
        </w:tabs>
        <w:ind w:left="720" w:hanging="360"/>
      </w:pPr>
      <w:rPr>
        <w:rFonts w:ascii="Segoe UI" w:eastAsia="Times New Roman" w:hAnsi="Segoe UI" w:cs="Segoe UI"/>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F8079CE"/>
    <w:multiLevelType w:val="multilevel"/>
    <w:tmpl w:val="AA76E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7F3"/>
    <w:rsid w:val="00032655"/>
    <w:rsid w:val="000F4AAE"/>
    <w:rsid w:val="00367A54"/>
    <w:rsid w:val="003E7AA9"/>
    <w:rsid w:val="004526B2"/>
    <w:rsid w:val="00491BE8"/>
    <w:rsid w:val="004946C1"/>
    <w:rsid w:val="008E1733"/>
    <w:rsid w:val="008F07F3"/>
    <w:rsid w:val="00A54C63"/>
    <w:rsid w:val="00AD0987"/>
    <w:rsid w:val="00D66A0B"/>
    <w:rsid w:val="00FC2684"/>
    <w:rsid w:val="00FE3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987"/>
    <w:pPr>
      <w:ind w:left="720"/>
      <w:contextualSpacing/>
    </w:pPr>
  </w:style>
  <w:style w:type="character" w:styleId="a4">
    <w:name w:val="Strong"/>
    <w:basedOn w:val="a0"/>
    <w:uiPriority w:val="22"/>
    <w:qFormat/>
    <w:rsid w:val="00AD0987"/>
    <w:rPr>
      <w:b/>
      <w:bCs/>
    </w:rPr>
  </w:style>
  <w:style w:type="paragraph" w:styleId="a5">
    <w:name w:val="Normal (Web)"/>
    <w:basedOn w:val="a"/>
    <w:uiPriority w:val="99"/>
    <w:semiHidden/>
    <w:unhideWhenUsed/>
    <w:rsid w:val="00367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A54C6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987"/>
    <w:pPr>
      <w:ind w:left="720"/>
      <w:contextualSpacing/>
    </w:pPr>
  </w:style>
  <w:style w:type="character" w:styleId="a4">
    <w:name w:val="Strong"/>
    <w:basedOn w:val="a0"/>
    <w:uiPriority w:val="22"/>
    <w:qFormat/>
    <w:rsid w:val="00AD0987"/>
    <w:rPr>
      <w:b/>
      <w:bCs/>
    </w:rPr>
  </w:style>
  <w:style w:type="paragraph" w:styleId="a5">
    <w:name w:val="Normal (Web)"/>
    <w:basedOn w:val="a"/>
    <w:uiPriority w:val="99"/>
    <w:semiHidden/>
    <w:unhideWhenUsed/>
    <w:rsid w:val="00367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A54C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735529">
      <w:bodyDiv w:val="1"/>
      <w:marLeft w:val="0"/>
      <w:marRight w:val="0"/>
      <w:marTop w:val="0"/>
      <w:marBottom w:val="0"/>
      <w:divBdr>
        <w:top w:val="none" w:sz="0" w:space="0" w:color="auto"/>
        <w:left w:val="none" w:sz="0" w:space="0" w:color="auto"/>
        <w:bottom w:val="none" w:sz="0" w:space="0" w:color="auto"/>
        <w:right w:val="none" w:sz="0" w:space="0" w:color="auto"/>
      </w:divBdr>
    </w:div>
    <w:div w:id="739668541">
      <w:bodyDiv w:val="1"/>
      <w:marLeft w:val="0"/>
      <w:marRight w:val="0"/>
      <w:marTop w:val="0"/>
      <w:marBottom w:val="0"/>
      <w:divBdr>
        <w:top w:val="none" w:sz="0" w:space="0" w:color="auto"/>
        <w:left w:val="none" w:sz="0" w:space="0" w:color="auto"/>
        <w:bottom w:val="none" w:sz="0" w:space="0" w:color="auto"/>
        <w:right w:val="none" w:sz="0" w:space="0" w:color="auto"/>
      </w:divBdr>
    </w:div>
    <w:div w:id="861436193">
      <w:bodyDiv w:val="1"/>
      <w:marLeft w:val="0"/>
      <w:marRight w:val="0"/>
      <w:marTop w:val="0"/>
      <w:marBottom w:val="0"/>
      <w:divBdr>
        <w:top w:val="none" w:sz="0" w:space="0" w:color="auto"/>
        <w:left w:val="none" w:sz="0" w:space="0" w:color="auto"/>
        <w:bottom w:val="none" w:sz="0" w:space="0" w:color="auto"/>
        <w:right w:val="none" w:sz="0" w:space="0" w:color="auto"/>
      </w:divBdr>
    </w:div>
    <w:div w:id="137168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lia.zakonova@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1034</Words>
  <Characters>5895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User</cp:lastModifiedBy>
  <cp:revision>5</cp:revision>
  <dcterms:created xsi:type="dcterms:W3CDTF">2024-10-10T06:25:00Z</dcterms:created>
  <dcterms:modified xsi:type="dcterms:W3CDTF">2024-10-11T04:52:00Z</dcterms:modified>
</cp:coreProperties>
</file>