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4F920" w14:textId="77777777" w:rsidR="00E94165" w:rsidRDefault="00E94165" w:rsidP="00E94165">
      <w:pPr>
        <w:shd w:val="clear" w:color="auto" w:fill="FFFFFF"/>
        <w:spacing w:after="0" w:line="240" w:lineRule="auto"/>
        <w:ind w:firstLine="708"/>
        <w:contextualSpacing/>
        <w:jc w:val="right"/>
        <w:rPr>
          <w:rFonts w:ascii="PT Astra Serif" w:eastAsia="Times New Roman" w:hAnsi="PT Astra Serif" w:cs="Times New Roman"/>
          <w:iCs/>
          <w:color w:val="000000"/>
          <w:sz w:val="24"/>
          <w:szCs w:val="24"/>
        </w:rPr>
      </w:pPr>
      <w:r>
        <w:rPr>
          <w:rFonts w:ascii="Times New Roman" w:eastAsia="Times New Roman" w:hAnsi="Times New Roman" w:cs="Times New Roman"/>
          <w:i/>
          <w:iCs/>
          <w:color w:val="000000"/>
          <w:sz w:val="24"/>
          <w:szCs w:val="24"/>
        </w:rPr>
        <w:t>Хайбрахманова Гульшат Миргазияновна</w:t>
      </w:r>
      <w:r w:rsidRPr="00E94165">
        <w:rPr>
          <w:rFonts w:ascii="PT Astra Serif" w:eastAsia="Times New Roman" w:hAnsi="PT Astra Serif" w:cs="Times New Roman"/>
          <w:iCs/>
          <w:color w:val="000000"/>
          <w:sz w:val="24"/>
          <w:szCs w:val="24"/>
        </w:rPr>
        <w:t xml:space="preserve"> </w:t>
      </w:r>
    </w:p>
    <w:p w14:paraId="09A5FDDB" w14:textId="77561A16" w:rsidR="00E94165" w:rsidRPr="00E94165" w:rsidRDefault="00E94165" w:rsidP="00E94165">
      <w:pPr>
        <w:shd w:val="clear" w:color="auto" w:fill="FFFFFF"/>
        <w:spacing w:after="0" w:line="240" w:lineRule="auto"/>
        <w:ind w:firstLine="708"/>
        <w:contextualSpacing/>
        <w:jc w:val="right"/>
        <w:rPr>
          <w:rFonts w:ascii="PT Astra Serif" w:eastAsia="Times New Roman" w:hAnsi="PT Astra Serif" w:cs="Times New Roman"/>
          <w:iCs/>
          <w:color w:val="000000"/>
          <w:sz w:val="24"/>
          <w:szCs w:val="24"/>
        </w:rPr>
      </w:pPr>
      <w:r w:rsidRPr="00E94165">
        <w:rPr>
          <w:rFonts w:ascii="PT Astra Serif" w:eastAsia="Times New Roman" w:hAnsi="PT Astra Serif" w:cs="Times New Roman"/>
          <w:iCs/>
          <w:color w:val="000000"/>
          <w:sz w:val="24"/>
          <w:szCs w:val="24"/>
        </w:rPr>
        <w:t>учитель начальных классов</w:t>
      </w:r>
    </w:p>
    <w:p w14:paraId="400876CD" w14:textId="77777777" w:rsidR="00E94165" w:rsidRPr="00E94165" w:rsidRDefault="00E94165" w:rsidP="00E94165">
      <w:pPr>
        <w:tabs>
          <w:tab w:val="left" w:pos="600"/>
        </w:tabs>
        <w:spacing w:after="0" w:line="240" w:lineRule="auto"/>
        <w:contextualSpacing/>
        <w:jc w:val="right"/>
        <w:rPr>
          <w:rFonts w:ascii="PT Astra Serif" w:hAnsi="PT Astra Serif" w:cs="Times New Roman"/>
          <w:iCs/>
          <w:sz w:val="24"/>
          <w:szCs w:val="24"/>
        </w:rPr>
      </w:pPr>
      <w:r w:rsidRPr="00E94165">
        <w:rPr>
          <w:rFonts w:ascii="PT Astra Serif" w:hAnsi="PT Astra Serif" w:cs="Times New Roman"/>
          <w:iCs/>
          <w:sz w:val="24"/>
          <w:szCs w:val="24"/>
        </w:rPr>
        <w:t>Муниципальное казенное общеобразовательное учреждение</w:t>
      </w:r>
    </w:p>
    <w:p w14:paraId="53C93926" w14:textId="77777777" w:rsidR="00E94165" w:rsidRDefault="00E94165" w:rsidP="00E94165">
      <w:pPr>
        <w:spacing w:after="0" w:line="240" w:lineRule="auto"/>
        <w:contextualSpacing/>
        <w:jc w:val="right"/>
        <w:rPr>
          <w:rFonts w:ascii="PT Astra Serif" w:eastAsia="Times New Roman" w:hAnsi="PT Astra Serif" w:cs="Times New Roman"/>
          <w:iCs/>
          <w:sz w:val="24"/>
          <w:szCs w:val="24"/>
        </w:rPr>
      </w:pPr>
      <w:r w:rsidRPr="00E94165">
        <w:rPr>
          <w:rFonts w:ascii="PT Astra Serif" w:eastAsia="Times New Roman" w:hAnsi="PT Astra Serif" w:cs="Times New Roman"/>
          <w:iCs/>
          <w:sz w:val="24"/>
          <w:szCs w:val="24"/>
        </w:rPr>
        <w:t xml:space="preserve"> «Специальная (коррекционная) общеобразовательная школа для обучающихся с ограниченными возможностями здоровья» муниципального образования</w:t>
      </w:r>
    </w:p>
    <w:p w14:paraId="04621DEF" w14:textId="1AA1FF3B" w:rsidR="00E94165" w:rsidRDefault="00E94165" w:rsidP="00E94165">
      <w:pPr>
        <w:spacing w:after="0" w:line="240" w:lineRule="auto"/>
        <w:contextualSpacing/>
        <w:jc w:val="right"/>
        <w:rPr>
          <w:rFonts w:ascii="PT Astra Serif" w:eastAsia="Times New Roman" w:hAnsi="PT Astra Serif" w:cs="Times New Roman"/>
          <w:iCs/>
          <w:sz w:val="24"/>
          <w:szCs w:val="24"/>
        </w:rPr>
      </w:pPr>
      <w:r w:rsidRPr="00E94165">
        <w:rPr>
          <w:rFonts w:ascii="PT Astra Serif" w:eastAsia="Times New Roman" w:hAnsi="PT Astra Serif" w:cs="Times New Roman"/>
          <w:iCs/>
          <w:sz w:val="24"/>
          <w:szCs w:val="24"/>
        </w:rPr>
        <w:t xml:space="preserve"> </w:t>
      </w:r>
      <w:r>
        <w:rPr>
          <w:rFonts w:ascii="PT Astra Serif" w:eastAsia="Times New Roman" w:hAnsi="PT Astra Serif" w:cs="Times New Roman"/>
          <w:iCs/>
          <w:sz w:val="24"/>
          <w:szCs w:val="24"/>
        </w:rPr>
        <w:t>(МКОУ «С(К)ОШ»)</w:t>
      </w:r>
    </w:p>
    <w:p w14:paraId="1FC271D0" w14:textId="51107681" w:rsidR="00E94165" w:rsidRDefault="00E94165" w:rsidP="00E94165">
      <w:pPr>
        <w:spacing w:after="0" w:line="240" w:lineRule="auto"/>
        <w:contextualSpacing/>
        <w:jc w:val="right"/>
        <w:rPr>
          <w:rFonts w:ascii="PT Astra Serif" w:eastAsia="Times New Roman" w:hAnsi="PT Astra Serif" w:cs="Times New Roman"/>
          <w:iCs/>
          <w:sz w:val="24"/>
          <w:szCs w:val="24"/>
        </w:rPr>
      </w:pPr>
      <w:r>
        <w:rPr>
          <w:rFonts w:ascii="PT Astra Serif" w:eastAsia="Times New Roman" w:hAnsi="PT Astra Serif" w:cs="Times New Roman"/>
          <w:iCs/>
          <w:sz w:val="24"/>
          <w:szCs w:val="24"/>
        </w:rPr>
        <w:t xml:space="preserve">ЯНАО, </w:t>
      </w:r>
      <w:r w:rsidRPr="00E94165">
        <w:rPr>
          <w:rFonts w:ascii="PT Astra Serif" w:eastAsia="Times New Roman" w:hAnsi="PT Astra Serif" w:cs="Times New Roman"/>
          <w:iCs/>
          <w:sz w:val="24"/>
          <w:szCs w:val="24"/>
        </w:rPr>
        <w:t>город Ноябрьск</w:t>
      </w:r>
    </w:p>
    <w:p w14:paraId="7F9F1DA2" w14:textId="77777777" w:rsidR="00900943" w:rsidRPr="00E94165" w:rsidRDefault="00900943" w:rsidP="00E94165">
      <w:pPr>
        <w:spacing w:after="0" w:line="240" w:lineRule="auto"/>
        <w:contextualSpacing/>
        <w:jc w:val="right"/>
        <w:rPr>
          <w:rFonts w:ascii="PT Astra Serif" w:eastAsia="Times New Roman" w:hAnsi="PT Astra Serif" w:cs="Times New Roman"/>
          <w:iCs/>
          <w:sz w:val="24"/>
          <w:szCs w:val="24"/>
        </w:rPr>
      </w:pPr>
    </w:p>
    <w:p w14:paraId="161A1BE2" w14:textId="1640C9D6" w:rsidR="00E94165" w:rsidRDefault="00E94165" w:rsidP="00900943">
      <w:pPr>
        <w:pStyle w:val="a3"/>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Применение здоровьесберегающих технологий в</w:t>
      </w:r>
      <w:r>
        <w:rPr>
          <w:rFonts w:ascii="Times New Roman" w:hAnsi="Times New Roman" w:cs="Times New Roman"/>
          <w:b/>
          <w:color w:val="FF0000"/>
          <w:sz w:val="28"/>
          <w:szCs w:val="28"/>
          <w:lang w:eastAsia="ru-RU"/>
        </w:rPr>
        <w:t> </w:t>
      </w:r>
      <w:r>
        <w:rPr>
          <w:rFonts w:ascii="Times New Roman" w:hAnsi="Times New Roman" w:cs="Times New Roman"/>
          <w:b/>
          <w:sz w:val="28"/>
          <w:szCs w:val="28"/>
          <w:lang w:eastAsia="ru-RU"/>
        </w:rPr>
        <w:t>процессе обучения  детей с ТМНР.</w:t>
      </w:r>
    </w:p>
    <w:p w14:paraId="4E8BE57E" w14:textId="77777777" w:rsidR="00900943" w:rsidRDefault="00900943" w:rsidP="00900943">
      <w:pPr>
        <w:pStyle w:val="a3"/>
        <w:jc w:val="center"/>
      </w:pPr>
    </w:p>
    <w:p w14:paraId="7F84737A" w14:textId="7A03CA4F" w:rsidR="00D01BB6" w:rsidRPr="00900943" w:rsidRDefault="00E94165" w:rsidP="00900943">
      <w:pPr>
        <w:spacing w:after="0" w:line="240" w:lineRule="auto"/>
        <w:jc w:val="both"/>
        <w:rPr>
          <w:rFonts w:ascii="PT Astra Serif" w:hAnsi="PT Astra Serif" w:cs="Arial"/>
          <w:color w:val="000000" w:themeColor="text1"/>
          <w:sz w:val="24"/>
          <w:szCs w:val="24"/>
          <w:shd w:val="clear" w:color="auto" w:fill="FFFFFF"/>
        </w:rPr>
      </w:pPr>
      <w:r w:rsidRPr="00900943">
        <w:rPr>
          <w:rFonts w:ascii="PT Astra Serif" w:hAnsi="PT Astra Serif" w:cs="Times New Roman"/>
          <w:color w:val="000000" w:themeColor="text1"/>
          <w:sz w:val="24"/>
          <w:szCs w:val="24"/>
        </w:rPr>
        <w:t>Здоровьесберегающая технология –</w:t>
      </w:r>
      <w:r w:rsidRPr="00900943">
        <w:rPr>
          <w:rFonts w:ascii="PT Astra Serif" w:hAnsi="PT Astra Serif" w:cs="Times New Roman"/>
          <w:color w:val="000000" w:themeColor="text1"/>
          <w:sz w:val="24"/>
          <w:szCs w:val="24"/>
        </w:rPr>
        <w:t xml:space="preserve"> </w:t>
      </w:r>
      <w:r w:rsidRPr="00900943">
        <w:rPr>
          <w:rFonts w:ascii="PT Astra Serif" w:hAnsi="PT Astra Serif" w:cs="Arial"/>
          <w:color w:val="000000" w:themeColor="text1"/>
          <w:sz w:val="24"/>
          <w:szCs w:val="24"/>
          <w:shd w:val="clear" w:color="auto" w:fill="FFFFFF"/>
        </w:rPr>
        <w:t>это </w:t>
      </w:r>
      <w:r w:rsidRPr="00900943">
        <w:rPr>
          <w:rStyle w:val="a4"/>
          <w:rFonts w:ascii="PT Astra Serif" w:hAnsi="PT Astra Serif" w:cs="Arial"/>
          <w:color w:val="000000" w:themeColor="text1"/>
          <w:sz w:val="24"/>
          <w:szCs w:val="24"/>
          <w:shd w:val="clear" w:color="auto" w:fill="FFFFFF"/>
        </w:rPr>
        <w:t>система образовательных, оздоровительных, корректирующих и профилактических мероприятий</w:t>
      </w:r>
      <w:r w:rsidRPr="00900943">
        <w:rPr>
          <w:rFonts w:ascii="PT Astra Serif" w:hAnsi="PT Astra Serif" w:cs="Arial"/>
          <w:color w:val="000000" w:themeColor="text1"/>
          <w:sz w:val="24"/>
          <w:szCs w:val="24"/>
          <w:shd w:val="clear" w:color="auto" w:fill="FFFFFF"/>
        </w:rPr>
        <w:t>, направленных на сохранение, укрепление и развитие духовного, эмоционального, интеллектуального, личного и физического здоровья обучающихся. </w:t>
      </w:r>
    </w:p>
    <w:p w14:paraId="737097F0" w14:textId="77777777" w:rsidR="00E94165" w:rsidRPr="00900943" w:rsidRDefault="00E94165" w:rsidP="00900943">
      <w:pPr>
        <w:spacing w:after="0" w:line="240" w:lineRule="auto"/>
        <w:ind w:firstLine="708"/>
        <w:jc w:val="both"/>
        <w:rPr>
          <w:rFonts w:ascii="PT Astra Serif" w:hAnsi="PT Astra Serif" w:cs="Times New Roman"/>
          <w:color w:val="000000" w:themeColor="text1"/>
          <w:sz w:val="24"/>
          <w:szCs w:val="24"/>
        </w:rPr>
      </w:pPr>
      <w:r w:rsidRPr="00900943">
        <w:rPr>
          <w:rFonts w:ascii="PT Astra Serif" w:hAnsi="PT Astra Serif" w:cs="Times New Roman"/>
          <w:color w:val="000000" w:themeColor="text1"/>
          <w:sz w:val="24"/>
          <w:szCs w:val="24"/>
        </w:rPr>
        <w:t>Здоровьесберегающая педагогика не может выражаться какой-то конкретной образовательной технологией. В то же время, понятие «здоровьесберегающие технологии» объединяет в себе все направления деятельности учреждения образования по формированию, сохранению и укреплению здоровья обучающихся.</w:t>
      </w:r>
    </w:p>
    <w:p w14:paraId="4181D217" w14:textId="77777777" w:rsidR="00E94165" w:rsidRPr="00900943" w:rsidRDefault="00E94165" w:rsidP="00900943">
      <w:pPr>
        <w:spacing w:after="0" w:line="240" w:lineRule="auto"/>
        <w:ind w:firstLine="708"/>
        <w:jc w:val="both"/>
        <w:rPr>
          <w:rFonts w:ascii="PT Astra Serif" w:hAnsi="PT Astra Serif" w:cs="Times New Roman"/>
          <w:color w:val="000000" w:themeColor="text1"/>
          <w:sz w:val="24"/>
          <w:szCs w:val="24"/>
        </w:rPr>
      </w:pPr>
      <w:r w:rsidRPr="00900943">
        <w:rPr>
          <w:rFonts w:ascii="PT Astra Serif" w:hAnsi="PT Astra Serif" w:cs="Times New Roman"/>
          <w:color w:val="000000" w:themeColor="text1"/>
          <w:sz w:val="24"/>
          <w:szCs w:val="24"/>
        </w:rPr>
        <w:t>Цель здоровьесберегающих образовательных технологий –  обеспечить обучающемуся возможность сохранения здоровья в период обучения в школе, сформировать у него необходимые знания, умения и навыки по здоровому образу жизни, научить использовать полученные знания в повседневной жизни.</w:t>
      </w:r>
    </w:p>
    <w:p w14:paraId="2C659898" w14:textId="77777777" w:rsidR="00E94165" w:rsidRPr="00900943" w:rsidRDefault="00E94165" w:rsidP="00900943">
      <w:pPr>
        <w:spacing w:after="0" w:line="240" w:lineRule="auto"/>
        <w:ind w:firstLine="708"/>
        <w:jc w:val="both"/>
        <w:rPr>
          <w:rFonts w:ascii="PT Astra Serif" w:hAnsi="PT Astra Serif" w:cs="Times New Roman"/>
          <w:color w:val="000000" w:themeColor="text1"/>
          <w:sz w:val="24"/>
          <w:szCs w:val="24"/>
        </w:rPr>
      </w:pPr>
      <w:r w:rsidRPr="00900943">
        <w:rPr>
          <w:rFonts w:ascii="PT Astra Serif" w:hAnsi="PT Astra Serif" w:cs="Times New Roman"/>
          <w:color w:val="000000" w:themeColor="text1"/>
          <w:sz w:val="24"/>
          <w:szCs w:val="24"/>
        </w:rPr>
        <w:t>Актуальность данной темы заключается в том, что сохранение и укрепление здоровья, как во время непосредственной образовательной деятельности, так и в свободное время особенно важны для детей с ограниченными возможностями здоровья.</w:t>
      </w:r>
    </w:p>
    <w:p w14:paraId="61A72366" w14:textId="67EFE8F0" w:rsidR="00E94165" w:rsidRPr="00900943" w:rsidRDefault="00E94165" w:rsidP="00900943">
      <w:pPr>
        <w:spacing w:after="0" w:line="240" w:lineRule="auto"/>
        <w:ind w:firstLine="708"/>
        <w:jc w:val="both"/>
        <w:rPr>
          <w:rFonts w:ascii="PT Astra Serif" w:hAnsi="PT Astra Serif" w:cs="Times New Roman"/>
          <w:color w:val="000000" w:themeColor="text1"/>
          <w:sz w:val="24"/>
          <w:szCs w:val="24"/>
        </w:rPr>
      </w:pPr>
      <w:r w:rsidRPr="00900943">
        <w:rPr>
          <w:rFonts w:ascii="PT Astra Serif" w:hAnsi="PT Astra Serif" w:cs="Times New Roman"/>
          <w:color w:val="000000" w:themeColor="text1"/>
          <w:sz w:val="24"/>
          <w:szCs w:val="24"/>
        </w:rPr>
        <w:t xml:space="preserve">Эти дети, как правило, отличаются от своих сверстников по показателям физического и нервно-психического развития.  Дети с нарушением интеллекта, у которых в результате органических поражений головного мозга наблюдается нарушение, особенно высших познавательных процессов (активного восприятия, произвольной памяти словесно-логического мышления, речи и др.). Для них характерно наличие патологических черт в эмоциональной сфере: повышенной возбудимости или, наоборот, инертности; трудностей формирования интересов и социальной мотивации деятельности. </w:t>
      </w:r>
      <w:r w:rsidR="007D70EB" w:rsidRPr="00900943">
        <w:rPr>
          <w:rFonts w:ascii="PT Astra Serif" w:hAnsi="PT Astra Serif" w:cs="Times New Roman"/>
          <w:color w:val="000000" w:themeColor="text1"/>
          <w:sz w:val="24"/>
          <w:szCs w:val="24"/>
        </w:rPr>
        <w:t xml:space="preserve"> </w:t>
      </w:r>
      <w:r w:rsidR="007D70EB" w:rsidRPr="00900943">
        <w:rPr>
          <w:rFonts w:ascii="PT Astra Serif" w:hAnsi="PT Astra Serif" w:cs="Times New Roman"/>
          <w:color w:val="000000" w:themeColor="text1"/>
          <w:kern w:val="24"/>
          <w:sz w:val="24"/>
          <w:szCs w:val="24"/>
        </w:rPr>
        <w:t>Дети с ТМНР –  отдельная группа обучающихся. У этой категории обучающихся как правило не развита мелкая и крупная моторика, им тяжело управлять движениями пальцев рук и кистей, полученные навыки необходимо постоянно повторять и закреплять на каждом занятии. Обучающиеся забывают достаточно быстро ранее изученные действия. Тяжелые множественные нарушения развития вызывают значительные затруднения у детей в процессе обучения</w:t>
      </w:r>
      <w:r w:rsidRPr="00900943">
        <w:rPr>
          <w:rFonts w:ascii="PT Astra Serif" w:hAnsi="PT Astra Serif" w:cs="Times New Roman"/>
          <w:color w:val="000000" w:themeColor="text1"/>
          <w:sz w:val="24"/>
          <w:szCs w:val="24"/>
        </w:rPr>
        <w:t>.</w:t>
      </w:r>
      <w:r w:rsidRPr="00900943">
        <w:rPr>
          <w:rFonts w:ascii="PT Astra Serif" w:hAnsi="PT Astra Serif" w:cs="Times New Roman"/>
          <w:color w:val="000000" w:themeColor="text1"/>
          <w:kern w:val="24"/>
          <w:sz w:val="24"/>
          <w:szCs w:val="24"/>
        </w:rPr>
        <w:t xml:space="preserve"> </w:t>
      </w:r>
      <w:r w:rsidRPr="00900943">
        <w:rPr>
          <w:rFonts w:ascii="PT Astra Serif" w:hAnsi="PT Astra Serif" w:cs="Times New Roman"/>
          <w:color w:val="000000" w:themeColor="text1"/>
          <w:sz w:val="24"/>
          <w:szCs w:val="24"/>
        </w:rPr>
        <w:t xml:space="preserve">Поэтому в работе с такими детьми важно помнить и соблюдать заповеди, сформулированные гениальным русским режиссером К. С. Станиславским: трудное надо сделать привычным, а привычное - легким и приятным. </w:t>
      </w:r>
    </w:p>
    <w:p w14:paraId="17C3C113" w14:textId="488A8BE7" w:rsidR="007D70EB" w:rsidRPr="007D70EB" w:rsidRDefault="007D70EB" w:rsidP="00900943">
      <w:pPr>
        <w:spacing w:after="0" w:line="240" w:lineRule="auto"/>
        <w:ind w:firstLine="708"/>
        <w:jc w:val="both"/>
        <w:rPr>
          <w:rFonts w:ascii="PT Astra Serif" w:hAnsi="PT Astra Serif" w:cs="Times New Roman"/>
          <w:color w:val="000000" w:themeColor="text1"/>
          <w:kern w:val="24"/>
          <w:sz w:val="24"/>
          <w:szCs w:val="24"/>
        </w:rPr>
      </w:pPr>
      <w:r w:rsidRPr="007D70EB">
        <w:rPr>
          <w:rFonts w:ascii="PT Astra Serif" w:hAnsi="PT Astra Serif" w:cs="Times New Roman"/>
          <w:color w:val="000000" w:themeColor="text1"/>
          <w:kern w:val="24"/>
          <w:sz w:val="24"/>
          <w:szCs w:val="24"/>
        </w:rPr>
        <w:t>Учитывая специфику контингента учащихся, мы стремимся обеспечить психологическую комфортность во время учебного процесса. При организации образовательной деятельности (проведение  уроков) необходимо учитывать:</w:t>
      </w:r>
    </w:p>
    <w:p w14:paraId="4BD2A88E" w14:textId="77777777" w:rsidR="007D70EB" w:rsidRPr="007D70EB" w:rsidRDefault="007D70EB" w:rsidP="00900943">
      <w:pPr>
        <w:spacing w:after="0" w:line="240" w:lineRule="auto"/>
        <w:ind w:firstLine="708"/>
        <w:jc w:val="both"/>
        <w:rPr>
          <w:rFonts w:ascii="PT Astra Serif" w:hAnsi="PT Astra Serif" w:cs="Times New Roman"/>
          <w:color w:val="000000" w:themeColor="text1"/>
          <w:kern w:val="24"/>
          <w:sz w:val="24"/>
          <w:szCs w:val="24"/>
        </w:rPr>
      </w:pPr>
      <w:r w:rsidRPr="007D70EB">
        <w:rPr>
          <w:rFonts w:ascii="PT Astra Serif" w:hAnsi="PT Astra Serif" w:cs="Times New Roman"/>
          <w:color w:val="000000" w:themeColor="text1"/>
          <w:kern w:val="24"/>
          <w:sz w:val="24"/>
          <w:szCs w:val="24"/>
        </w:rPr>
        <w:t>- обстановку и гигиенические условия в помещении;</w:t>
      </w:r>
    </w:p>
    <w:p w14:paraId="6B992155" w14:textId="77777777" w:rsidR="007D70EB" w:rsidRPr="007D70EB" w:rsidRDefault="007D70EB" w:rsidP="00900943">
      <w:pPr>
        <w:spacing w:after="0" w:line="240" w:lineRule="auto"/>
        <w:ind w:firstLine="708"/>
        <w:jc w:val="both"/>
        <w:rPr>
          <w:rFonts w:ascii="PT Astra Serif" w:hAnsi="PT Astra Serif" w:cs="Times New Roman"/>
          <w:color w:val="000000" w:themeColor="text1"/>
          <w:kern w:val="24"/>
          <w:sz w:val="24"/>
          <w:szCs w:val="24"/>
        </w:rPr>
      </w:pPr>
      <w:r w:rsidRPr="007D70EB">
        <w:rPr>
          <w:rFonts w:ascii="PT Astra Serif" w:hAnsi="PT Astra Serif" w:cs="Times New Roman"/>
          <w:color w:val="000000" w:themeColor="text1"/>
          <w:kern w:val="24"/>
          <w:sz w:val="24"/>
          <w:szCs w:val="24"/>
        </w:rPr>
        <w:t>-частую смену видов деятельности на занятии;</w:t>
      </w:r>
    </w:p>
    <w:p w14:paraId="6CA09A3C" w14:textId="77777777" w:rsidR="007D70EB" w:rsidRPr="007D70EB" w:rsidRDefault="007D70EB" w:rsidP="00900943">
      <w:pPr>
        <w:spacing w:after="0" w:line="240" w:lineRule="auto"/>
        <w:ind w:firstLine="708"/>
        <w:jc w:val="both"/>
        <w:rPr>
          <w:rFonts w:ascii="PT Astra Serif" w:hAnsi="PT Astra Serif" w:cs="Times New Roman"/>
          <w:color w:val="000000" w:themeColor="text1"/>
          <w:kern w:val="24"/>
          <w:sz w:val="24"/>
          <w:szCs w:val="24"/>
        </w:rPr>
      </w:pPr>
      <w:r w:rsidRPr="007D70EB">
        <w:rPr>
          <w:rFonts w:ascii="PT Astra Serif" w:hAnsi="PT Astra Serif" w:cs="Times New Roman"/>
          <w:color w:val="000000" w:themeColor="text1"/>
          <w:kern w:val="24"/>
          <w:sz w:val="24"/>
          <w:szCs w:val="24"/>
        </w:rPr>
        <w:t>-среднюю продолжительность и частоту чередования различных видов учебной деятельности;</w:t>
      </w:r>
    </w:p>
    <w:p w14:paraId="6849E069" w14:textId="77777777" w:rsidR="007D70EB" w:rsidRPr="007D70EB" w:rsidRDefault="007D70EB" w:rsidP="00900943">
      <w:pPr>
        <w:spacing w:after="0" w:line="240" w:lineRule="auto"/>
        <w:ind w:firstLine="708"/>
        <w:jc w:val="both"/>
        <w:rPr>
          <w:rFonts w:ascii="PT Astra Serif" w:hAnsi="PT Astra Serif" w:cs="Times New Roman"/>
          <w:color w:val="000000" w:themeColor="text1"/>
          <w:kern w:val="24"/>
          <w:sz w:val="24"/>
          <w:szCs w:val="24"/>
        </w:rPr>
      </w:pPr>
      <w:r w:rsidRPr="007D70EB">
        <w:rPr>
          <w:rFonts w:ascii="PT Astra Serif" w:hAnsi="PT Astra Serif" w:cs="Times New Roman"/>
          <w:color w:val="000000" w:themeColor="text1"/>
          <w:kern w:val="24"/>
          <w:sz w:val="24"/>
          <w:szCs w:val="24"/>
        </w:rPr>
        <w:t>- рациональное распределение нагрузки по времени занятия;</w:t>
      </w:r>
    </w:p>
    <w:p w14:paraId="75331CA5" w14:textId="77777777" w:rsidR="007D70EB" w:rsidRPr="007D70EB" w:rsidRDefault="007D70EB" w:rsidP="00900943">
      <w:pPr>
        <w:spacing w:after="0" w:line="240" w:lineRule="auto"/>
        <w:ind w:firstLine="708"/>
        <w:jc w:val="both"/>
        <w:rPr>
          <w:rFonts w:ascii="PT Astra Serif" w:hAnsi="PT Astra Serif" w:cs="Times New Roman"/>
          <w:color w:val="000000" w:themeColor="text1"/>
          <w:kern w:val="24"/>
          <w:sz w:val="24"/>
          <w:szCs w:val="24"/>
        </w:rPr>
      </w:pPr>
      <w:r w:rsidRPr="007D70EB">
        <w:rPr>
          <w:rFonts w:ascii="PT Astra Serif" w:hAnsi="PT Astra Serif" w:cs="Times New Roman"/>
          <w:color w:val="000000" w:themeColor="text1"/>
          <w:kern w:val="24"/>
          <w:sz w:val="24"/>
          <w:szCs w:val="24"/>
        </w:rPr>
        <w:t>-использование игровых форм работы;</w:t>
      </w:r>
    </w:p>
    <w:p w14:paraId="44DED37D" w14:textId="73086350" w:rsidR="007D70EB" w:rsidRPr="007D70EB" w:rsidRDefault="007D70EB" w:rsidP="00900943">
      <w:pPr>
        <w:spacing w:after="0" w:line="240" w:lineRule="auto"/>
        <w:ind w:firstLine="708"/>
        <w:jc w:val="both"/>
        <w:rPr>
          <w:rFonts w:ascii="PT Astra Serif" w:hAnsi="PT Astra Serif" w:cs="Times New Roman"/>
          <w:color w:val="000000" w:themeColor="text1"/>
          <w:kern w:val="24"/>
          <w:sz w:val="24"/>
          <w:szCs w:val="24"/>
        </w:rPr>
      </w:pPr>
      <w:r w:rsidRPr="007D70EB">
        <w:rPr>
          <w:rFonts w:ascii="PT Astra Serif" w:hAnsi="PT Astra Serif" w:cs="Times New Roman"/>
          <w:color w:val="000000" w:themeColor="text1"/>
          <w:kern w:val="24"/>
          <w:sz w:val="24"/>
          <w:szCs w:val="24"/>
        </w:rPr>
        <w:t>-физкультминутки и другие оздоровительные моменты на уроках;</w:t>
      </w:r>
    </w:p>
    <w:p w14:paraId="33642B77" w14:textId="277A851F" w:rsidR="007D70EB" w:rsidRPr="00900943" w:rsidRDefault="007D70EB" w:rsidP="00900943">
      <w:pPr>
        <w:spacing w:after="0" w:line="240" w:lineRule="auto"/>
        <w:ind w:firstLine="708"/>
        <w:jc w:val="both"/>
        <w:rPr>
          <w:rFonts w:ascii="PT Astra Serif" w:hAnsi="PT Astra Serif" w:cs="Times New Roman"/>
          <w:color w:val="000000" w:themeColor="text1"/>
          <w:kern w:val="24"/>
          <w:sz w:val="24"/>
          <w:szCs w:val="24"/>
        </w:rPr>
      </w:pPr>
      <w:r w:rsidRPr="007D70EB">
        <w:rPr>
          <w:rFonts w:ascii="PT Astra Serif" w:hAnsi="PT Astra Serif" w:cs="Times New Roman"/>
          <w:color w:val="000000" w:themeColor="text1"/>
          <w:kern w:val="24"/>
          <w:sz w:val="24"/>
          <w:szCs w:val="24"/>
        </w:rPr>
        <w:t>- создание благоприятной эмоциональной атмосферы.</w:t>
      </w:r>
    </w:p>
    <w:p w14:paraId="3519E49B" w14:textId="77777777" w:rsidR="007D70EB" w:rsidRPr="00900943" w:rsidRDefault="007D70EB" w:rsidP="00900943">
      <w:pPr>
        <w:spacing w:after="0" w:line="240" w:lineRule="auto"/>
        <w:ind w:firstLine="708"/>
        <w:jc w:val="both"/>
        <w:rPr>
          <w:rFonts w:ascii="PT Astra Serif" w:hAnsi="PT Astra Serif" w:cs="Times New Roman"/>
          <w:color w:val="000000" w:themeColor="text1"/>
          <w:sz w:val="24"/>
          <w:szCs w:val="24"/>
        </w:rPr>
      </w:pPr>
      <w:r w:rsidRPr="00900943">
        <w:rPr>
          <w:rFonts w:ascii="PT Astra Serif" w:hAnsi="PT Astra Serif" w:cs="Times New Roman"/>
          <w:color w:val="000000" w:themeColor="text1"/>
          <w:sz w:val="24"/>
          <w:szCs w:val="24"/>
        </w:rPr>
        <w:lastRenderedPageBreak/>
        <w:t>От того, как организован урок, в основном и зависит состояние школьников, их возможность сохранять умственную работоспособность на высоком уровне и предупреждать утомляемость, усталость.</w:t>
      </w:r>
    </w:p>
    <w:p w14:paraId="3D63D438" w14:textId="77777777" w:rsidR="007D70EB" w:rsidRPr="00900943" w:rsidRDefault="007D70EB" w:rsidP="00900943">
      <w:pPr>
        <w:spacing w:after="0" w:line="240" w:lineRule="auto"/>
        <w:jc w:val="both"/>
        <w:rPr>
          <w:rFonts w:ascii="PT Astra Serif" w:hAnsi="PT Astra Serif" w:cs="Times New Roman"/>
          <w:color w:val="000000" w:themeColor="text1"/>
          <w:sz w:val="24"/>
          <w:szCs w:val="24"/>
        </w:rPr>
      </w:pPr>
      <w:r w:rsidRPr="00900943">
        <w:rPr>
          <w:rFonts w:ascii="PT Astra Serif" w:hAnsi="PT Astra Serif" w:cs="Times New Roman"/>
          <w:color w:val="000000" w:themeColor="text1"/>
          <w:sz w:val="24"/>
          <w:szCs w:val="24"/>
        </w:rPr>
        <w:t xml:space="preserve">Признаками усталости учащихся могут быть: </w:t>
      </w:r>
    </w:p>
    <w:p w14:paraId="39D12DE1" w14:textId="77777777" w:rsidR="007D70EB" w:rsidRPr="00900943" w:rsidRDefault="007D70EB" w:rsidP="00900943">
      <w:pPr>
        <w:spacing w:after="0" w:line="240" w:lineRule="auto"/>
        <w:jc w:val="both"/>
        <w:rPr>
          <w:rFonts w:ascii="PT Astra Serif" w:hAnsi="PT Astra Serif" w:cs="Times New Roman"/>
          <w:color w:val="000000" w:themeColor="text1"/>
          <w:sz w:val="24"/>
          <w:szCs w:val="24"/>
        </w:rPr>
      </w:pPr>
      <w:r w:rsidRPr="00900943">
        <w:rPr>
          <w:rFonts w:ascii="PT Astra Serif" w:hAnsi="PT Astra Serif" w:cs="Times New Roman"/>
          <w:color w:val="000000" w:themeColor="text1"/>
          <w:sz w:val="24"/>
          <w:szCs w:val="24"/>
        </w:rPr>
        <w:t xml:space="preserve">-частая смена позы, потягивание; </w:t>
      </w:r>
    </w:p>
    <w:p w14:paraId="28D9D9CC" w14:textId="046386A3" w:rsidR="007D70EB" w:rsidRPr="00900943" w:rsidRDefault="007D70EB" w:rsidP="00900943">
      <w:pPr>
        <w:spacing w:after="0" w:line="240" w:lineRule="auto"/>
        <w:jc w:val="both"/>
        <w:rPr>
          <w:rFonts w:ascii="PT Astra Serif" w:hAnsi="PT Astra Serif" w:cs="Times New Roman"/>
          <w:color w:val="000000" w:themeColor="text1"/>
          <w:sz w:val="24"/>
          <w:szCs w:val="24"/>
        </w:rPr>
      </w:pPr>
      <w:r w:rsidRPr="00900943">
        <w:rPr>
          <w:rFonts w:ascii="PT Astra Serif" w:hAnsi="PT Astra Serif" w:cs="Times New Roman"/>
          <w:color w:val="000000" w:themeColor="text1"/>
          <w:sz w:val="24"/>
          <w:szCs w:val="24"/>
        </w:rPr>
        <w:t xml:space="preserve">-встряхивание руками, закрывание глаз, зевота; подпирание головы; </w:t>
      </w:r>
    </w:p>
    <w:p w14:paraId="48851E68" w14:textId="2826FF7D" w:rsidR="007D70EB" w:rsidRPr="00900943" w:rsidRDefault="007D70EB" w:rsidP="00900943">
      <w:pPr>
        <w:spacing w:after="0" w:line="240" w:lineRule="auto"/>
        <w:jc w:val="both"/>
        <w:rPr>
          <w:rFonts w:ascii="PT Astra Serif" w:hAnsi="PT Astra Serif" w:cs="Times New Roman"/>
          <w:color w:val="000000" w:themeColor="text1"/>
          <w:sz w:val="24"/>
          <w:szCs w:val="24"/>
        </w:rPr>
      </w:pPr>
      <w:r w:rsidRPr="00900943">
        <w:rPr>
          <w:rFonts w:ascii="PT Astra Serif" w:hAnsi="PT Astra Serif" w:cs="Times New Roman"/>
          <w:color w:val="000000" w:themeColor="text1"/>
          <w:sz w:val="24"/>
          <w:szCs w:val="24"/>
        </w:rPr>
        <w:t xml:space="preserve">-ненужное перекладывание предметов; </w:t>
      </w:r>
    </w:p>
    <w:p w14:paraId="35EC5792" w14:textId="77777777" w:rsidR="007D70EB" w:rsidRPr="00900943" w:rsidRDefault="007D70EB" w:rsidP="00900943">
      <w:pPr>
        <w:spacing w:after="0" w:line="240" w:lineRule="auto"/>
        <w:jc w:val="both"/>
        <w:rPr>
          <w:rFonts w:ascii="PT Astra Serif" w:hAnsi="PT Astra Serif" w:cs="Times New Roman"/>
          <w:color w:val="000000" w:themeColor="text1"/>
          <w:sz w:val="24"/>
          <w:szCs w:val="24"/>
        </w:rPr>
      </w:pPr>
      <w:r w:rsidRPr="00900943">
        <w:rPr>
          <w:rFonts w:ascii="PT Astra Serif" w:hAnsi="PT Astra Serif" w:cs="Times New Roman"/>
          <w:color w:val="000000" w:themeColor="text1"/>
          <w:sz w:val="24"/>
          <w:szCs w:val="24"/>
        </w:rPr>
        <w:t>-увеличение количества ошибок, задержка с ответом, непонимание вопроса.</w:t>
      </w:r>
    </w:p>
    <w:p w14:paraId="46E84312" w14:textId="77777777" w:rsidR="007D70EB" w:rsidRPr="00900943" w:rsidRDefault="007D70EB" w:rsidP="00900943">
      <w:pPr>
        <w:spacing w:after="0" w:line="240" w:lineRule="auto"/>
        <w:ind w:firstLine="708"/>
        <w:jc w:val="both"/>
        <w:rPr>
          <w:rFonts w:ascii="PT Astra Serif" w:hAnsi="PT Astra Serif" w:cs="Times New Roman"/>
          <w:color w:val="000000" w:themeColor="text1"/>
          <w:sz w:val="24"/>
          <w:szCs w:val="24"/>
        </w:rPr>
      </w:pPr>
      <w:r w:rsidRPr="00900943">
        <w:rPr>
          <w:rFonts w:ascii="PT Astra Serif" w:hAnsi="PT Astra Serif" w:cs="Times New Roman"/>
          <w:color w:val="000000" w:themeColor="text1"/>
          <w:sz w:val="24"/>
          <w:szCs w:val="24"/>
        </w:rPr>
        <w:t>Пожалуй, одним из важнейших аспектов здоровьесбережения является создание благоприятного психологического комфорта на уроке, что решает задачу предупреждения утомления учащихся. Доброжелательная обстановка на уроке в сочетании с разумной требовательностью, внимание к каждому ребенку, позитивная реакция учителя на желания ученика, тактичное исправление ошибок, поощрение к самостоятельной деятельности —  это приемы, которые необходимо активно использовать в работе с детьми. В процессе такого урока не возникает эмоционального дискомфорта даже в том случае, когда ученик с чем-то не справился, что-то не смог выполнить.</w:t>
      </w:r>
    </w:p>
    <w:p w14:paraId="5761EADF" w14:textId="77777777" w:rsidR="007D70EB" w:rsidRPr="00900943" w:rsidRDefault="007D70EB" w:rsidP="00900943">
      <w:pPr>
        <w:spacing w:after="0" w:line="240" w:lineRule="auto"/>
        <w:ind w:firstLine="708"/>
        <w:jc w:val="both"/>
        <w:rPr>
          <w:rFonts w:ascii="PT Astra Serif" w:hAnsi="PT Astra Serif" w:cs="Times New Roman"/>
          <w:color w:val="000000" w:themeColor="text1"/>
          <w:sz w:val="24"/>
          <w:szCs w:val="24"/>
        </w:rPr>
      </w:pPr>
      <w:r w:rsidRPr="00900943">
        <w:rPr>
          <w:rFonts w:ascii="PT Astra Serif" w:hAnsi="PT Astra Serif" w:cs="Times New Roman"/>
          <w:color w:val="000000" w:themeColor="text1"/>
          <w:sz w:val="24"/>
          <w:szCs w:val="24"/>
        </w:rPr>
        <w:t>На уроке создаются условия для сохранения, восстановления потенциала здоровья через успешную деятельность. Именно успешность в учении способствует благополучному самочувствию ребенка в школе. А это достигается через создание для каждого возможности развиваться соответственно своим индивидуальным особенностям. При моделировании такого урока происходит обязательный учет индивидуальных особенностей ребенка (темперамент, особенности познавательных процессов, состояние здоровья), дифференцированный отбор доступных видов учебной деятельности (словесный, наглядный, аудиовизуальный, самостоятельная работа и т. д.), более частая смена деятельности, чем для нормально развивающихся детей.</w:t>
      </w:r>
    </w:p>
    <w:p w14:paraId="627C44FA" w14:textId="77777777" w:rsidR="007D70EB" w:rsidRPr="00900943" w:rsidRDefault="007D70EB" w:rsidP="00900943">
      <w:pPr>
        <w:spacing w:after="0" w:line="240" w:lineRule="auto"/>
        <w:ind w:firstLine="708"/>
        <w:jc w:val="both"/>
        <w:rPr>
          <w:rFonts w:ascii="PT Astra Serif" w:hAnsi="PT Astra Serif" w:cs="Times New Roman"/>
          <w:color w:val="000000" w:themeColor="text1"/>
          <w:sz w:val="24"/>
          <w:szCs w:val="24"/>
        </w:rPr>
      </w:pPr>
      <w:r w:rsidRPr="00900943">
        <w:rPr>
          <w:rFonts w:ascii="PT Astra Serif" w:hAnsi="PT Astra Serif" w:cs="Times New Roman"/>
          <w:color w:val="000000" w:themeColor="text1"/>
          <w:sz w:val="24"/>
          <w:szCs w:val="24"/>
        </w:rPr>
        <w:t>Целесообразно использование разнообразных видов оздоровительных пауз, физкультминуток, упражнений для расслабления и контроля эмоционального состояния.</w:t>
      </w:r>
    </w:p>
    <w:p w14:paraId="546F0E19" w14:textId="1D68185B" w:rsidR="007D70EB" w:rsidRPr="00900943" w:rsidRDefault="007D70EB" w:rsidP="00900943">
      <w:pPr>
        <w:spacing w:after="0" w:line="240" w:lineRule="auto"/>
        <w:jc w:val="both"/>
        <w:rPr>
          <w:rFonts w:ascii="PT Astra Serif" w:hAnsi="PT Astra Serif" w:cs="Times New Roman"/>
          <w:color w:val="000000" w:themeColor="text1"/>
          <w:sz w:val="24"/>
          <w:szCs w:val="24"/>
        </w:rPr>
      </w:pPr>
      <w:r w:rsidRPr="00900943">
        <w:rPr>
          <w:rFonts w:ascii="PT Astra Serif" w:hAnsi="PT Astra Serif" w:cs="Times New Roman"/>
          <w:color w:val="000000" w:themeColor="text1"/>
          <w:sz w:val="24"/>
          <w:szCs w:val="24"/>
        </w:rPr>
        <w:t>Потребность в двигательной активности обучающихся на уроке может реализовываться и посредством проведения физкультминуток. Во время проведения   динамических пауз ребята могут сидеть за партой или стоять около ее, находиться у классной доски или в проходах между партами, стоять в кругу. Комплексы оздоровительных минуток подбираются в зависимости от содержания учебной нагрузки на данном уроке.  Упражнения проводятся в различных формах: с музыкальным сопровождением, речевой зарядкой, стихотворным текстом и др. Музыкально-ритмические движения являются синтетическим видом деятельности, следовательно, любая программа, основанная на движениях под музыку, будет развивать и музыкальный слух, и двигательные способности, а также те психические процессы, которые лежат в их основе.</w:t>
      </w:r>
    </w:p>
    <w:p w14:paraId="437CC8C5" w14:textId="77777777" w:rsidR="007D70EB" w:rsidRPr="00900943" w:rsidRDefault="007D70EB" w:rsidP="00900943">
      <w:pPr>
        <w:spacing w:after="0" w:line="240" w:lineRule="auto"/>
        <w:jc w:val="both"/>
        <w:rPr>
          <w:rFonts w:ascii="PT Astra Serif" w:hAnsi="PT Astra Serif" w:cs="Times New Roman"/>
          <w:color w:val="000000" w:themeColor="text1"/>
          <w:sz w:val="24"/>
          <w:szCs w:val="24"/>
        </w:rPr>
      </w:pPr>
      <w:r w:rsidRPr="00900943">
        <w:rPr>
          <w:rFonts w:ascii="PT Astra Serif" w:hAnsi="PT Astra Serif" w:cs="Times New Roman"/>
          <w:color w:val="000000" w:themeColor="text1"/>
          <w:sz w:val="24"/>
          <w:szCs w:val="24"/>
        </w:rPr>
        <w:t xml:space="preserve">Включение физминуток (динамических пауз) и пальчиковых игр в структуру и каждого урока - необходимый компонент здоровьесберегающих технологий.  Использование двигательных упражнений  позволяет решить несколько задач: </w:t>
      </w:r>
    </w:p>
    <w:p w14:paraId="252F18CA" w14:textId="77777777" w:rsidR="007D70EB" w:rsidRPr="00900943" w:rsidRDefault="007D70EB" w:rsidP="00900943">
      <w:pPr>
        <w:spacing w:after="0" w:line="240" w:lineRule="auto"/>
        <w:jc w:val="both"/>
        <w:rPr>
          <w:rFonts w:ascii="PT Astra Serif" w:hAnsi="PT Astra Serif" w:cs="Times New Roman"/>
          <w:color w:val="000000" w:themeColor="text1"/>
          <w:sz w:val="24"/>
          <w:szCs w:val="24"/>
        </w:rPr>
      </w:pPr>
      <w:r w:rsidRPr="00900943">
        <w:rPr>
          <w:rFonts w:ascii="PT Astra Serif" w:hAnsi="PT Astra Serif" w:cs="Times New Roman"/>
          <w:color w:val="000000" w:themeColor="text1"/>
          <w:sz w:val="24"/>
          <w:szCs w:val="24"/>
        </w:rPr>
        <w:t>способствует повышению речевой активности;</w:t>
      </w:r>
    </w:p>
    <w:p w14:paraId="1AD6D474" w14:textId="77777777" w:rsidR="007D70EB" w:rsidRPr="00900943" w:rsidRDefault="007D70EB" w:rsidP="00900943">
      <w:pPr>
        <w:spacing w:after="0" w:line="240" w:lineRule="auto"/>
        <w:jc w:val="both"/>
        <w:rPr>
          <w:rFonts w:ascii="PT Astra Serif" w:hAnsi="PT Astra Serif" w:cs="Times New Roman"/>
          <w:color w:val="000000" w:themeColor="text1"/>
          <w:sz w:val="24"/>
          <w:szCs w:val="24"/>
        </w:rPr>
      </w:pPr>
      <w:r w:rsidRPr="00900943">
        <w:rPr>
          <w:rFonts w:ascii="PT Astra Serif" w:hAnsi="PT Astra Serif" w:cs="Times New Roman"/>
          <w:color w:val="000000" w:themeColor="text1"/>
          <w:sz w:val="24"/>
          <w:szCs w:val="24"/>
        </w:rPr>
        <w:t>развивает речевые умения и навыки;</w:t>
      </w:r>
    </w:p>
    <w:p w14:paraId="3EA11C2A" w14:textId="77777777" w:rsidR="007D70EB" w:rsidRPr="00900943" w:rsidRDefault="007D70EB" w:rsidP="00900943">
      <w:pPr>
        <w:spacing w:after="0" w:line="240" w:lineRule="auto"/>
        <w:jc w:val="both"/>
        <w:rPr>
          <w:rFonts w:ascii="PT Astra Serif" w:hAnsi="PT Astra Serif" w:cs="Times New Roman"/>
          <w:color w:val="000000" w:themeColor="text1"/>
          <w:sz w:val="24"/>
          <w:szCs w:val="24"/>
        </w:rPr>
      </w:pPr>
      <w:r w:rsidRPr="00900943">
        <w:rPr>
          <w:rFonts w:ascii="PT Astra Serif" w:hAnsi="PT Astra Serif" w:cs="Times New Roman"/>
          <w:color w:val="000000" w:themeColor="text1"/>
          <w:sz w:val="24"/>
          <w:szCs w:val="24"/>
        </w:rPr>
        <w:t>снимает напряжение, восстанавливает работоспособность;</w:t>
      </w:r>
    </w:p>
    <w:p w14:paraId="45C24FAC" w14:textId="77777777" w:rsidR="007D70EB" w:rsidRPr="00900943" w:rsidRDefault="007D70EB" w:rsidP="00900943">
      <w:pPr>
        <w:spacing w:after="0" w:line="240" w:lineRule="auto"/>
        <w:jc w:val="both"/>
        <w:rPr>
          <w:rFonts w:ascii="PT Astra Serif" w:hAnsi="PT Astra Serif" w:cs="Times New Roman"/>
          <w:color w:val="000000" w:themeColor="text1"/>
          <w:sz w:val="24"/>
          <w:szCs w:val="24"/>
        </w:rPr>
      </w:pPr>
      <w:r w:rsidRPr="00900943">
        <w:rPr>
          <w:rFonts w:ascii="PT Astra Serif" w:hAnsi="PT Astra Serif" w:cs="Times New Roman"/>
          <w:color w:val="000000" w:themeColor="text1"/>
          <w:sz w:val="24"/>
          <w:szCs w:val="24"/>
        </w:rPr>
        <w:t>активизирует познавательный интерес;</w:t>
      </w:r>
    </w:p>
    <w:p w14:paraId="35A1672A" w14:textId="77777777" w:rsidR="00900943" w:rsidRDefault="007D70EB" w:rsidP="00900943">
      <w:pPr>
        <w:spacing w:after="0" w:line="240" w:lineRule="auto"/>
        <w:jc w:val="both"/>
        <w:rPr>
          <w:rFonts w:ascii="PT Astra Serif" w:hAnsi="PT Astra Serif" w:cs="Times New Roman"/>
          <w:bCs/>
          <w:color w:val="000000" w:themeColor="text1"/>
          <w:kern w:val="24"/>
          <w:sz w:val="24"/>
          <w:szCs w:val="24"/>
        </w:rPr>
      </w:pPr>
      <w:r w:rsidRPr="00900943">
        <w:rPr>
          <w:rFonts w:ascii="PT Astra Serif" w:hAnsi="PT Astra Serif" w:cs="Times New Roman"/>
          <w:color w:val="000000" w:themeColor="text1"/>
          <w:sz w:val="24"/>
          <w:szCs w:val="24"/>
        </w:rPr>
        <w:t>улучшает концентрацию внимания, снижает трудности переключения с одного вида деятельности на другой</w:t>
      </w:r>
      <w:r w:rsidRPr="00900943">
        <w:rPr>
          <w:rFonts w:ascii="PT Astra Serif" w:hAnsi="PT Astra Serif" w:cs="Times New Roman"/>
          <w:color w:val="000000" w:themeColor="text1"/>
          <w:sz w:val="24"/>
          <w:szCs w:val="24"/>
        </w:rPr>
        <w:t>.</w:t>
      </w:r>
      <w:r w:rsidRPr="00900943">
        <w:rPr>
          <w:rFonts w:ascii="PT Astra Serif" w:hAnsi="PT Astra Serif" w:cs="Times New Roman"/>
          <w:bCs/>
          <w:color w:val="000000" w:themeColor="text1"/>
          <w:kern w:val="24"/>
          <w:sz w:val="24"/>
          <w:szCs w:val="24"/>
        </w:rPr>
        <w:t xml:space="preserve"> </w:t>
      </w:r>
    </w:p>
    <w:p w14:paraId="3D8FEF14" w14:textId="3D7B1355" w:rsidR="007D70EB" w:rsidRPr="00900943" w:rsidRDefault="007D70EB" w:rsidP="00900943">
      <w:pPr>
        <w:spacing w:after="0" w:line="240" w:lineRule="auto"/>
        <w:ind w:firstLine="360"/>
        <w:jc w:val="both"/>
        <w:rPr>
          <w:rFonts w:ascii="PT Astra Serif" w:hAnsi="PT Astra Serif" w:cs="Times New Roman"/>
          <w:bCs/>
          <w:color w:val="000000" w:themeColor="text1"/>
          <w:kern w:val="24"/>
          <w:sz w:val="24"/>
          <w:szCs w:val="24"/>
        </w:rPr>
      </w:pPr>
      <w:r w:rsidRPr="00900943">
        <w:rPr>
          <w:rFonts w:ascii="PT Astra Serif" w:hAnsi="PT Astra Serif" w:cs="Times New Roman"/>
          <w:bCs/>
          <w:color w:val="000000" w:themeColor="text1"/>
          <w:kern w:val="24"/>
          <w:sz w:val="24"/>
          <w:szCs w:val="24"/>
        </w:rPr>
        <w:t>Каждое занятие рекомендуется начинать с артикуляционной гимнастики.</w:t>
      </w:r>
    </w:p>
    <w:p w14:paraId="55D3B099" w14:textId="77777777" w:rsidR="007D70EB" w:rsidRPr="00900943" w:rsidRDefault="007D70EB" w:rsidP="00900943">
      <w:pPr>
        <w:spacing w:after="0" w:line="240" w:lineRule="auto"/>
        <w:ind w:firstLine="360"/>
        <w:jc w:val="both"/>
        <w:rPr>
          <w:rFonts w:ascii="PT Astra Serif" w:hAnsi="PT Astra Serif" w:cs="Times New Roman"/>
          <w:color w:val="000000" w:themeColor="text1"/>
          <w:kern w:val="24"/>
          <w:sz w:val="24"/>
          <w:szCs w:val="24"/>
        </w:rPr>
      </w:pPr>
      <w:r w:rsidRPr="00900943">
        <w:rPr>
          <w:rFonts w:ascii="PT Astra Serif" w:hAnsi="PT Astra Serif" w:cs="Times New Roman"/>
          <w:bCs/>
          <w:color w:val="000000" w:themeColor="text1"/>
          <w:kern w:val="24"/>
          <w:sz w:val="24"/>
          <w:szCs w:val="24"/>
        </w:rPr>
        <w:t>Основой формирования и коррекции речевых звуков</w:t>
      </w:r>
      <w:r w:rsidRPr="00900943">
        <w:rPr>
          <w:rFonts w:ascii="PT Astra Serif" w:hAnsi="PT Astra Serif" w:cs="Times New Roman"/>
          <w:color w:val="000000" w:themeColor="text1"/>
          <w:kern w:val="24"/>
          <w:sz w:val="24"/>
          <w:szCs w:val="24"/>
        </w:rPr>
        <w:t> </w:t>
      </w:r>
      <w:r w:rsidRPr="00900943">
        <w:rPr>
          <w:rFonts w:ascii="PT Astra Serif" w:hAnsi="PT Astra Serif" w:cs="Times New Roman"/>
          <w:bCs/>
          <w:color w:val="000000" w:themeColor="text1"/>
          <w:kern w:val="24"/>
          <w:sz w:val="24"/>
          <w:szCs w:val="24"/>
        </w:rPr>
        <w:t xml:space="preserve">является артикуляционная гимнастика. </w:t>
      </w:r>
      <w:r w:rsidRPr="00900943">
        <w:rPr>
          <w:rFonts w:ascii="PT Astra Serif" w:hAnsi="PT Astra Serif" w:cs="Times New Roman"/>
          <w:color w:val="000000" w:themeColor="text1"/>
          <w:kern w:val="24"/>
          <w:sz w:val="24"/>
          <w:szCs w:val="24"/>
        </w:rPr>
        <w:t xml:space="preserve">Она включает в себя упражнения необходимые для правильного произнесения звуков, а также такие необходимые упражнения, как отработка определенных положений губ, тренировка подвижности артикуляционного аппарата, правильное расположение языка.  </w:t>
      </w:r>
    </w:p>
    <w:p w14:paraId="7EDC9720" w14:textId="77777777" w:rsidR="008C29B9" w:rsidRPr="00900943" w:rsidRDefault="007D70EB" w:rsidP="00900943">
      <w:pPr>
        <w:spacing w:after="0" w:line="240" w:lineRule="auto"/>
        <w:ind w:firstLine="708"/>
        <w:jc w:val="both"/>
        <w:rPr>
          <w:rFonts w:ascii="PT Astra Serif" w:hAnsi="PT Astra Serif" w:cs="Times New Roman"/>
          <w:color w:val="000000" w:themeColor="text1"/>
          <w:sz w:val="24"/>
          <w:szCs w:val="24"/>
        </w:rPr>
      </w:pPr>
      <w:r w:rsidRPr="00900943">
        <w:rPr>
          <w:rFonts w:ascii="PT Astra Serif" w:hAnsi="PT Astra Serif" w:cs="Times New Roman"/>
          <w:color w:val="000000" w:themeColor="text1"/>
          <w:kern w:val="24"/>
          <w:sz w:val="24"/>
          <w:szCs w:val="24"/>
        </w:rPr>
        <w:lastRenderedPageBreak/>
        <w:t xml:space="preserve">Дыхательная гимнастика направлена на сохранение и укрепление здоровья детей. Без правильного дыхания невозможно развить артикуляционный аппарат. При проведении дыхательной гимнастики тренируется дыхательная мускулатура, развивается артикуляционный аппарат, укрепляется физическое и психическое здоровье обучающегося, повышается работоспособность, развивается умение управлять собственным телом. </w:t>
      </w:r>
      <w:r w:rsidR="008C29B9" w:rsidRPr="00900943">
        <w:rPr>
          <w:rFonts w:ascii="PT Astra Serif" w:hAnsi="PT Astra Serif" w:cs="Times New Roman"/>
          <w:color w:val="000000" w:themeColor="text1"/>
          <w:sz w:val="24"/>
          <w:szCs w:val="24"/>
        </w:rPr>
        <w:t>На занятиях я широко использую игры и упражнения, направленные на развитие речевого дыхания, формирование длительного, направленного выдоха. Дыхание влияет на звукопроизношение, артикуляцию и развитие голоса. Выполнение дыхательной гимнастики помогает сохранить, укрепить здоровье ребенка. Она дает возможность зарядиться бодростью и жизнерадостностью, сохранять высокую работоспособность. Гимнастика хорошо запоминается и после тренировки выполняется легко и свободно. Кроме того, дыхательная гимнастика оказывает на организм человека комплексное лечебное воздействие:</w:t>
      </w:r>
    </w:p>
    <w:p w14:paraId="6F9E91D8" w14:textId="77777777" w:rsidR="008C29B9" w:rsidRPr="00900943" w:rsidRDefault="008C29B9" w:rsidP="00900943">
      <w:pPr>
        <w:spacing w:after="0" w:line="240" w:lineRule="auto"/>
        <w:jc w:val="both"/>
        <w:rPr>
          <w:rFonts w:ascii="PT Astra Serif" w:hAnsi="PT Astra Serif" w:cs="Times New Roman"/>
          <w:color w:val="000000" w:themeColor="text1"/>
          <w:sz w:val="24"/>
          <w:szCs w:val="24"/>
        </w:rPr>
      </w:pPr>
      <w:r w:rsidRPr="00900943">
        <w:rPr>
          <w:rFonts w:ascii="PT Astra Serif" w:hAnsi="PT Astra Serif" w:cs="Times New Roman"/>
          <w:color w:val="000000" w:themeColor="text1"/>
          <w:sz w:val="24"/>
          <w:szCs w:val="24"/>
        </w:rPr>
        <w:t>1.     положительно влияет на обменные процессы, играющие важную роль в кровоснабжении, в том числе и легочной ткани;</w:t>
      </w:r>
    </w:p>
    <w:p w14:paraId="314E08FA" w14:textId="77777777" w:rsidR="008C29B9" w:rsidRPr="00900943" w:rsidRDefault="008C29B9" w:rsidP="00900943">
      <w:pPr>
        <w:spacing w:after="0" w:line="240" w:lineRule="auto"/>
        <w:jc w:val="both"/>
        <w:rPr>
          <w:rFonts w:ascii="PT Astra Serif" w:hAnsi="PT Astra Serif" w:cs="Times New Roman"/>
          <w:color w:val="000000" w:themeColor="text1"/>
          <w:sz w:val="24"/>
          <w:szCs w:val="24"/>
        </w:rPr>
      </w:pPr>
      <w:r w:rsidRPr="00900943">
        <w:rPr>
          <w:rFonts w:ascii="PT Astra Serif" w:hAnsi="PT Astra Serif" w:cs="Times New Roman"/>
          <w:color w:val="000000" w:themeColor="text1"/>
          <w:sz w:val="24"/>
          <w:szCs w:val="24"/>
        </w:rPr>
        <w:t>2.     способствует восстановлению нарушенных в ходе болезни нервных регуляций со стороны центральной нервной системы;</w:t>
      </w:r>
    </w:p>
    <w:p w14:paraId="19BB1BE4" w14:textId="77777777" w:rsidR="008C29B9" w:rsidRPr="00900943" w:rsidRDefault="008C29B9" w:rsidP="00900943">
      <w:pPr>
        <w:spacing w:after="0" w:line="240" w:lineRule="auto"/>
        <w:jc w:val="both"/>
        <w:rPr>
          <w:rFonts w:ascii="PT Astra Serif" w:hAnsi="PT Astra Serif" w:cs="Times New Roman"/>
          <w:color w:val="000000" w:themeColor="text1"/>
          <w:sz w:val="24"/>
          <w:szCs w:val="24"/>
        </w:rPr>
      </w:pPr>
      <w:r w:rsidRPr="00900943">
        <w:rPr>
          <w:rFonts w:ascii="PT Astra Serif" w:hAnsi="PT Astra Serif" w:cs="Times New Roman"/>
          <w:color w:val="000000" w:themeColor="text1"/>
          <w:sz w:val="24"/>
          <w:szCs w:val="24"/>
        </w:rPr>
        <w:t>3.     улучшает дренажную функцию бронхов;</w:t>
      </w:r>
    </w:p>
    <w:p w14:paraId="3A29AEBA" w14:textId="77777777" w:rsidR="008C29B9" w:rsidRPr="00900943" w:rsidRDefault="008C29B9" w:rsidP="00900943">
      <w:pPr>
        <w:spacing w:after="0" w:line="240" w:lineRule="auto"/>
        <w:jc w:val="both"/>
        <w:rPr>
          <w:rFonts w:ascii="PT Astra Serif" w:hAnsi="PT Astra Serif" w:cs="Times New Roman"/>
          <w:color w:val="000000" w:themeColor="text1"/>
          <w:sz w:val="24"/>
          <w:szCs w:val="24"/>
        </w:rPr>
      </w:pPr>
      <w:r w:rsidRPr="00900943">
        <w:rPr>
          <w:rFonts w:ascii="PT Astra Serif" w:hAnsi="PT Astra Serif" w:cs="Times New Roman"/>
          <w:color w:val="000000" w:themeColor="text1"/>
          <w:sz w:val="24"/>
          <w:szCs w:val="24"/>
        </w:rPr>
        <w:t>4.     восстанавливает нарушенное носовое дыхание;</w:t>
      </w:r>
    </w:p>
    <w:p w14:paraId="6C20F88C" w14:textId="77777777" w:rsidR="008C29B9" w:rsidRPr="00900943" w:rsidRDefault="008C29B9" w:rsidP="00900943">
      <w:pPr>
        <w:spacing w:after="0" w:line="240" w:lineRule="auto"/>
        <w:jc w:val="both"/>
        <w:rPr>
          <w:rFonts w:ascii="PT Astra Serif" w:hAnsi="PT Astra Serif" w:cs="Times New Roman"/>
          <w:color w:val="000000" w:themeColor="text1"/>
          <w:sz w:val="24"/>
          <w:szCs w:val="24"/>
        </w:rPr>
      </w:pPr>
      <w:r w:rsidRPr="00900943">
        <w:rPr>
          <w:rFonts w:ascii="PT Astra Serif" w:hAnsi="PT Astra Serif" w:cs="Times New Roman"/>
          <w:color w:val="000000" w:themeColor="text1"/>
          <w:sz w:val="24"/>
          <w:szCs w:val="24"/>
        </w:rPr>
        <w:t>5.     исправляет развившиеся в процессе заболеваний различные деформации грудной клетки и позвоночника.</w:t>
      </w:r>
    </w:p>
    <w:p w14:paraId="7C5989D8" w14:textId="77777777" w:rsidR="008C29B9" w:rsidRPr="00900943" w:rsidRDefault="008C29B9" w:rsidP="00900943">
      <w:pPr>
        <w:spacing w:after="0" w:line="240" w:lineRule="auto"/>
        <w:ind w:firstLine="708"/>
        <w:jc w:val="both"/>
        <w:rPr>
          <w:rFonts w:ascii="PT Astra Serif" w:hAnsi="PT Astra Serif" w:cs="Times New Roman"/>
          <w:color w:val="000000" w:themeColor="text1"/>
          <w:sz w:val="24"/>
          <w:szCs w:val="24"/>
        </w:rPr>
      </w:pPr>
      <w:r w:rsidRPr="00900943">
        <w:rPr>
          <w:rFonts w:ascii="PT Astra Serif" w:hAnsi="PT Astra Serif" w:cs="Times New Roman"/>
          <w:color w:val="000000" w:themeColor="text1"/>
          <w:sz w:val="24"/>
          <w:szCs w:val="24"/>
        </w:rPr>
        <w:t>Для дыхательных упражнений использую воображаемые предметы (понюхать цветок, попыхтеть, как паровоз) и раздаточный материал (</w:t>
      </w:r>
      <w:r w:rsidRPr="00900943">
        <w:rPr>
          <w:rFonts w:ascii="PT Astra Serif" w:hAnsi="PT Astra Serif" w:cs="Times New Roman"/>
          <w:color w:val="000000" w:themeColor="text1"/>
          <w:sz w:val="24"/>
          <w:szCs w:val="24"/>
        </w:rPr>
        <w:t>вата</w:t>
      </w:r>
      <w:r w:rsidRPr="00900943">
        <w:rPr>
          <w:rFonts w:ascii="PT Astra Serif" w:hAnsi="PT Astra Serif" w:cs="Times New Roman"/>
          <w:color w:val="000000" w:themeColor="text1"/>
          <w:sz w:val="24"/>
          <w:szCs w:val="24"/>
        </w:rPr>
        <w:t xml:space="preserve">, снежинки, </w:t>
      </w:r>
      <w:r w:rsidRPr="00900943">
        <w:rPr>
          <w:rFonts w:ascii="PT Astra Serif" w:hAnsi="PT Astra Serif" w:cs="Times New Roman"/>
          <w:color w:val="000000" w:themeColor="text1"/>
          <w:sz w:val="24"/>
          <w:szCs w:val="24"/>
        </w:rPr>
        <w:t>листья</w:t>
      </w:r>
      <w:r w:rsidRPr="00900943">
        <w:rPr>
          <w:rFonts w:ascii="PT Astra Serif" w:hAnsi="PT Astra Serif" w:cs="Times New Roman"/>
          <w:color w:val="000000" w:themeColor="text1"/>
          <w:sz w:val="24"/>
          <w:szCs w:val="24"/>
        </w:rPr>
        <w:t xml:space="preserve"> и т.д.) Работу провожу в общепринятой последовательности согласно следующим разделам: Игры и упражнения на развитие речевого дыхания без участия речи. Дыхательно-голосовые игры и упражнения на материале гласных и согласных звуков. Дыхательно-голосовые игры и упражнения на материале слогов, слов, предложений и фраз. </w:t>
      </w:r>
    </w:p>
    <w:p w14:paraId="352AD1B9" w14:textId="16ADE4EF" w:rsidR="007D70EB" w:rsidRPr="00900943" w:rsidRDefault="008C29B9" w:rsidP="00900943">
      <w:pPr>
        <w:spacing w:after="0" w:line="240" w:lineRule="auto"/>
        <w:ind w:firstLine="708"/>
        <w:jc w:val="both"/>
        <w:rPr>
          <w:rFonts w:ascii="PT Astra Serif" w:hAnsi="PT Astra Serif" w:cs="Times New Roman"/>
          <w:color w:val="000000" w:themeColor="text1"/>
          <w:sz w:val="24"/>
          <w:szCs w:val="24"/>
        </w:rPr>
      </w:pPr>
      <w:r w:rsidRPr="00900943">
        <w:rPr>
          <w:rFonts w:ascii="PT Astra Serif" w:hAnsi="PT Astra Serif" w:cs="Times New Roman"/>
          <w:color w:val="000000" w:themeColor="text1"/>
          <w:sz w:val="24"/>
          <w:szCs w:val="24"/>
        </w:rPr>
        <w:t>Хорошо себя зарекомендовала в коррекционной работе, методика логоритмических упражнений без музыкального сопровождения Е.А. Алябьевой. Это метод преодоления речевых нарушений путем развития двигательной сферы, направлен  на коррекцию общих и мелких движений, развитие координации «речь – движение», расширение у детей словаря, что способствует совершенствованию психофизических функций, развитию навыков общения. “Рассказывание” стихов с помощью рук неизменно вызывает у детей живой интерес, повышает эмоциональный тонус</w:t>
      </w:r>
      <w:r w:rsidRPr="00900943">
        <w:rPr>
          <w:rFonts w:ascii="PT Astra Serif" w:hAnsi="PT Astra Serif" w:cs="Times New Roman"/>
          <w:color w:val="000000" w:themeColor="text1"/>
          <w:sz w:val="24"/>
          <w:szCs w:val="24"/>
        </w:rPr>
        <w:t>.</w:t>
      </w:r>
    </w:p>
    <w:p w14:paraId="24017543" w14:textId="77777777" w:rsidR="008C29B9" w:rsidRPr="00900943" w:rsidRDefault="008C29B9" w:rsidP="00900943">
      <w:pPr>
        <w:spacing w:after="0" w:line="240" w:lineRule="auto"/>
        <w:ind w:firstLine="708"/>
        <w:jc w:val="both"/>
        <w:rPr>
          <w:rFonts w:ascii="PT Astra Serif" w:hAnsi="PT Astra Serif" w:cs="Times New Roman"/>
          <w:color w:val="000000" w:themeColor="text1"/>
          <w:sz w:val="24"/>
          <w:szCs w:val="24"/>
        </w:rPr>
      </w:pPr>
      <w:r w:rsidRPr="00900943">
        <w:rPr>
          <w:rFonts w:ascii="PT Astra Serif" w:hAnsi="PT Astra Serif" w:cs="Times New Roman"/>
          <w:color w:val="000000" w:themeColor="text1"/>
          <w:sz w:val="24"/>
          <w:szCs w:val="24"/>
        </w:rPr>
        <w:t> Систематические упражнения по тренировке движений пальцев наряду со стимулирующим влиянием на развитие речи являются мощным средством повышения работоспособности головного мозга. Формирование словесной речи ребенка начинается, когда движения пальцев рук достигают достаточной точности. Развитие пальцевой моторики подготавливает почву для последующего формирования речи. Поскольку существует тесная взаимосвязь и взаимозависимость речевой и моторной деятельности, то при наличии речевого дефекта у ребенка особое внимание необходимо обратить на тренировку его пальцев. Позитивно влияет на развитие интеллекта.</w:t>
      </w:r>
      <w:r w:rsidRPr="00900943">
        <w:rPr>
          <w:rFonts w:ascii="PT Astra Serif" w:hAnsi="PT Astra Serif" w:cs="Times New Roman"/>
          <w:color w:val="000000" w:themeColor="text1"/>
          <w:sz w:val="24"/>
          <w:szCs w:val="24"/>
        </w:rPr>
        <w:t xml:space="preserve"> </w:t>
      </w:r>
    </w:p>
    <w:p w14:paraId="283455FB" w14:textId="2703CD83" w:rsidR="008C29B9" w:rsidRPr="00900943" w:rsidRDefault="008C29B9" w:rsidP="00796AA2">
      <w:pPr>
        <w:spacing w:after="0" w:line="240" w:lineRule="auto"/>
        <w:ind w:firstLine="708"/>
        <w:jc w:val="both"/>
        <w:rPr>
          <w:rFonts w:ascii="PT Astra Serif" w:hAnsi="PT Astra Serif" w:cs="Times New Roman"/>
          <w:color w:val="000000" w:themeColor="text1"/>
          <w:sz w:val="24"/>
          <w:szCs w:val="24"/>
        </w:rPr>
      </w:pPr>
      <w:r w:rsidRPr="00900943">
        <w:rPr>
          <w:rFonts w:ascii="PT Astra Serif" w:hAnsi="PT Astra Serif" w:cs="Times New Roman"/>
          <w:color w:val="000000" w:themeColor="text1"/>
          <w:sz w:val="24"/>
          <w:szCs w:val="24"/>
        </w:rPr>
        <w:t>Таким образом, роль стимула развития центральной нервной системы, всех психических процессов, и в частности речи, играет формирование и совершенствование тонкой моторики кисти и пальцев рук. Развивая моторику, мы создаем предпосылки для становления многих психических процессов.</w:t>
      </w:r>
    </w:p>
    <w:p w14:paraId="46BC6E83" w14:textId="77777777" w:rsidR="007D70EB" w:rsidRPr="00900943" w:rsidRDefault="007D70EB" w:rsidP="00900943">
      <w:pPr>
        <w:spacing w:after="0" w:line="240" w:lineRule="auto"/>
        <w:ind w:firstLine="360"/>
        <w:jc w:val="both"/>
        <w:rPr>
          <w:rFonts w:ascii="PT Astra Serif" w:hAnsi="PT Astra Serif" w:cs="Times New Roman"/>
          <w:color w:val="000000" w:themeColor="text1"/>
          <w:kern w:val="24"/>
          <w:sz w:val="24"/>
          <w:szCs w:val="24"/>
        </w:rPr>
      </w:pPr>
      <w:r w:rsidRPr="00900943">
        <w:rPr>
          <w:rFonts w:ascii="PT Astra Serif" w:hAnsi="PT Astra Serif" w:cs="Times New Roman"/>
          <w:color w:val="000000" w:themeColor="text1"/>
          <w:kern w:val="24"/>
          <w:sz w:val="24"/>
          <w:szCs w:val="24"/>
        </w:rPr>
        <w:t xml:space="preserve">Мимика человека тесно связана с артикуляцией. Развитию у обучающегося мимической и артикуляционной моторики способствует изображение различных эмоций на лице. Психогимнастика – идеальное средство для снятия эмоционального напряжения. Хорошо использовать психогимнастику непосредственно в образовательной деятельности. На занятии с детьми используются карточки с изображением эмоций, которые ребенок должен повторить. Помимо развития мимической моторики, ребенок также запоминает </w:t>
      </w:r>
      <w:r w:rsidRPr="00900943">
        <w:rPr>
          <w:rFonts w:ascii="PT Astra Serif" w:hAnsi="PT Astra Serif" w:cs="Times New Roman"/>
          <w:color w:val="000000" w:themeColor="text1"/>
          <w:kern w:val="24"/>
          <w:sz w:val="24"/>
          <w:szCs w:val="24"/>
        </w:rPr>
        <w:lastRenderedPageBreak/>
        <w:t>отрицательные и положительные эмоции и способы их выражения.</w:t>
      </w:r>
      <w:r w:rsidRPr="00900943">
        <w:rPr>
          <w:rFonts w:ascii="PT Astra Serif" w:hAnsi="PT Astra Serif" w:cs="Times New Roman"/>
          <w:color w:val="000000" w:themeColor="text1"/>
          <w:kern w:val="24"/>
          <w:sz w:val="24"/>
          <w:szCs w:val="24"/>
        </w:rPr>
        <w:br/>
      </w:r>
      <w:r w:rsidRPr="00900943">
        <w:rPr>
          <w:rFonts w:ascii="PT Astra Serif" w:hAnsi="PT Astra Serif" w:cs="Times New Roman"/>
          <w:iCs/>
          <w:color w:val="000000" w:themeColor="text1"/>
          <w:kern w:val="24"/>
          <w:sz w:val="24"/>
          <w:szCs w:val="24"/>
        </w:rPr>
        <w:t xml:space="preserve">       Физкультурно-оздоровительные</w:t>
      </w:r>
      <w:r w:rsidRPr="00900943">
        <w:rPr>
          <w:rFonts w:ascii="PT Astra Serif" w:hAnsi="PT Astra Serif" w:cs="Times New Roman"/>
          <w:color w:val="000000" w:themeColor="text1"/>
          <w:kern w:val="24"/>
          <w:sz w:val="24"/>
          <w:szCs w:val="24"/>
        </w:rPr>
        <w:t> здоровьесберегающие технологии, включают в себя укрепление здоровья ребенка, повышение двигательной активности, развитие основных движений.  Для организации работы с детьми можно применять следующие несложные упражнения:</w:t>
      </w:r>
    </w:p>
    <w:p w14:paraId="02F527E2" w14:textId="77777777" w:rsidR="007D70EB" w:rsidRPr="00900943" w:rsidRDefault="007D70EB" w:rsidP="00900943">
      <w:pPr>
        <w:pStyle w:val="a6"/>
        <w:numPr>
          <w:ilvl w:val="0"/>
          <w:numId w:val="2"/>
        </w:numPr>
        <w:spacing w:after="0" w:line="240" w:lineRule="auto"/>
        <w:ind w:left="0"/>
        <w:jc w:val="both"/>
        <w:rPr>
          <w:rFonts w:ascii="PT Astra Serif" w:hAnsi="PT Astra Serif" w:cs="Times New Roman"/>
          <w:color w:val="000000" w:themeColor="text1"/>
          <w:kern w:val="24"/>
          <w:sz w:val="24"/>
          <w:szCs w:val="24"/>
        </w:rPr>
      </w:pPr>
      <w:r w:rsidRPr="00900943">
        <w:rPr>
          <w:rFonts w:ascii="PT Astra Serif" w:hAnsi="PT Astra Serif" w:cs="Times New Roman"/>
          <w:color w:val="000000" w:themeColor="text1"/>
          <w:kern w:val="24"/>
          <w:sz w:val="24"/>
          <w:szCs w:val="24"/>
        </w:rPr>
        <w:t>зеркало – ребенок повторяет движение за педагогом, как бы отзеркаливая его (развивается внимание, координация движения)</w:t>
      </w:r>
    </w:p>
    <w:p w14:paraId="1207CC64" w14:textId="77777777" w:rsidR="007D70EB" w:rsidRPr="00900943" w:rsidRDefault="007D70EB" w:rsidP="00900943">
      <w:pPr>
        <w:pStyle w:val="a6"/>
        <w:numPr>
          <w:ilvl w:val="0"/>
          <w:numId w:val="2"/>
        </w:numPr>
        <w:spacing w:after="0" w:line="240" w:lineRule="auto"/>
        <w:ind w:left="0"/>
        <w:jc w:val="both"/>
        <w:rPr>
          <w:rFonts w:ascii="PT Astra Serif" w:hAnsi="PT Astra Serif" w:cs="Times New Roman"/>
          <w:color w:val="000000" w:themeColor="text1"/>
          <w:kern w:val="24"/>
          <w:sz w:val="24"/>
          <w:szCs w:val="24"/>
        </w:rPr>
      </w:pPr>
      <w:r w:rsidRPr="00900943">
        <w:rPr>
          <w:rFonts w:ascii="PT Astra Serif" w:hAnsi="PT Astra Serif" w:cs="Times New Roman"/>
          <w:color w:val="000000" w:themeColor="text1"/>
          <w:kern w:val="24"/>
          <w:sz w:val="24"/>
          <w:szCs w:val="24"/>
        </w:rPr>
        <w:t>полоса препятствий (развивается общая физическая выносливость, координация движений. Ребенок учится думать, как ему преодолеть то или иное препятствие)</w:t>
      </w:r>
    </w:p>
    <w:p w14:paraId="5038D027" w14:textId="77777777" w:rsidR="007D70EB" w:rsidRPr="00900943" w:rsidRDefault="007D70EB" w:rsidP="00900943">
      <w:pPr>
        <w:spacing w:after="0" w:line="240" w:lineRule="auto"/>
        <w:ind w:firstLine="420"/>
        <w:jc w:val="both"/>
        <w:rPr>
          <w:rFonts w:ascii="PT Astra Serif" w:hAnsi="PT Astra Serif" w:cs="Times New Roman"/>
          <w:color w:val="000000" w:themeColor="text1"/>
          <w:kern w:val="24"/>
          <w:sz w:val="24"/>
          <w:szCs w:val="24"/>
        </w:rPr>
      </w:pPr>
      <w:r w:rsidRPr="00900943">
        <w:rPr>
          <w:rFonts w:ascii="PT Astra Serif" w:hAnsi="PT Astra Serif" w:cs="Times New Roman"/>
          <w:color w:val="000000" w:themeColor="text1"/>
          <w:kern w:val="24"/>
          <w:sz w:val="24"/>
          <w:szCs w:val="24"/>
        </w:rPr>
        <w:t>Арттерапия -  отличный, увлекательный способ сохранить и укрепить психическое здоровье детей. Рисование увлек</w:t>
      </w:r>
      <w:r w:rsidRPr="00900943">
        <w:rPr>
          <w:rFonts w:ascii="PT Astra Serif" w:hAnsi="PT Astra Serif" w:cs="Times New Roman"/>
          <w:color w:val="000000" w:themeColor="text1"/>
          <w:kern w:val="24"/>
          <w:sz w:val="24"/>
          <w:szCs w:val="24"/>
          <w:lang w:val="en-US"/>
        </w:rPr>
        <w:t>ae</w:t>
      </w:r>
      <w:r w:rsidRPr="00900943">
        <w:rPr>
          <w:rFonts w:ascii="PT Astra Serif" w:hAnsi="PT Astra Serif" w:cs="Times New Roman"/>
          <w:color w:val="000000" w:themeColor="text1"/>
          <w:kern w:val="24"/>
          <w:sz w:val="24"/>
          <w:szCs w:val="24"/>
        </w:rPr>
        <w:t xml:space="preserve">т детей, отвлекает от раздражителей, минимизирует негативные моменты, подключает эмоциональные резервы организма. Занятия с различными по структуре материалами привнесет нотку новизны в каждое занятие. Хорошо использовать в работе   природный материал – глина, песок, хвоя. Помимо развитие мелкой моторики происходить стимулирование различных точек на пальцах рук ребенка, когда он, например, работает с колючей хвоей, или мягкой пластичной глиной. Занятие каждый раз увлекает ребенка новизной. Рисование на воде (техника Эбру) помогают снять нервное напряжение и подключить внутренние резервы организма. </w:t>
      </w:r>
    </w:p>
    <w:p w14:paraId="2E963F03" w14:textId="77777777" w:rsidR="007D70EB" w:rsidRPr="00900943" w:rsidRDefault="007D70EB" w:rsidP="00900943">
      <w:pPr>
        <w:spacing w:after="0" w:line="240" w:lineRule="auto"/>
        <w:ind w:firstLine="420"/>
        <w:jc w:val="both"/>
        <w:rPr>
          <w:rFonts w:ascii="PT Astra Serif" w:hAnsi="PT Astra Serif" w:cs="Times New Roman"/>
          <w:color w:val="000000" w:themeColor="text1"/>
          <w:kern w:val="24"/>
          <w:sz w:val="24"/>
          <w:szCs w:val="24"/>
        </w:rPr>
      </w:pPr>
      <w:r w:rsidRPr="00900943">
        <w:rPr>
          <w:rFonts w:ascii="PT Astra Serif" w:hAnsi="PT Astra Serif" w:cs="Times New Roman"/>
          <w:color w:val="000000" w:themeColor="text1"/>
          <w:kern w:val="24"/>
          <w:sz w:val="24"/>
          <w:szCs w:val="24"/>
        </w:rPr>
        <w:t xml:space="preserve">Для того чтобы снять напряжение мелкой мускулатуры пальцев, необходимо включать в занятие упражнения на развитие мелкой моторики. Стимулирование акупунктурных точек кистей рук оказывает оздоровительное воздействие на весь организм. Перебирание крупы, игры с прищепками, пальчиковая гимнастика и т.д. помогают убрать напряжение не только с самих рук, но и с губ, снимают умственную усталость. Кисти рук постепенно приобретают хорошую подвижность, гибкость, исчезает скованность движений, что облегчает овладение навыками письма в дальнейшем </w:t>
      </w:r>
    </w:p>
    <w:p w14:paraId="54FC1D92" w14:textId="77777777" w:rsidR="007D70EB" w:rsidRPr="00900943" w:rsidRDefault="007D70EB" w:rsidP="00900943">
      <w:pPr>
        <w:spacing w:after="0" w:line="240" w:lineRule="auto"/>
        <w:ind w:firstLine="420"/>
        <w:jc w:val="both"/>
        <w:rPr>
          <w:rFonts w:ascii="PT Astra Serif" w:hAnsi="PT Astra Serif" w:cs="Times New Roman"/>
          <w:color w:val="000000" w:themeColor="text1"/>
          <w:sz w:val="24"/>
          <w:szCs w:val="24"/>
        </w:rPr>
      </w:pPr>
      <w:r w:rsidRPr="00900943">
        <w:rPr>
          <w:rFonts w:ascii="PT Astra Serif" w:hAnsi="PT Astra Serif" w:cs="Times New Roman"/>
          <w:color w:val="000000" w:themeColor="text1"/>
          <w:sz w:val="24"/>
          <w:szCs w:val="24"/>
        </w:rPr>
        <w:t>Сказка – любимый детьми жанр. Сказкотерапия используется для психотерапевтической и развивающей работы. Слушание сказок увлекает ребенка, настраивает его на позитивный лад. Сказки можно проигрывать в домашнем театре (пальчиковые куклы, книжки липучки с изображением сказок). Прослушивание и проигрывание сказок не только положительно влияет на ребенка в психическом плане, но и развивает моторику, память, воображение, альтернативную коммуникацию.</w:t>
      </w:r>
    </w:p>
    <w:p w14:paraId="67074ED1" w14:textId="77777777" w:rsidR="007D70EB" w:rsidRPr="00900943" w:rsidRDefault="007D70EB" w:rsidP="00900943">
      <w:pPr>
        <w:spacing w:after="0" w:line="240" w:lineRule="auto"/>
        <w:ind w:firstLine="420"/>
        <w:jc w:val="both"/>
        <w:rPr>
          <w:rFonts w:ascii="PT Astra Serif" w:hAnsi="PT Astra Serif" w:cs="Times New Roman"/>
          <w:color w:val="000000" w:themeColor="text1"/>
          <w:sz w:val="24"/>
          <w:szCs w:val="24"/>
        </w:rPr>
      </w:pPr>
      <w:r w:rsidRPr="00900943">
        <w:rPr>
          <w:rFonts w:ascii="PT Astra Serif" w:hAnsi="PT Astra Serif" w:cs="Times New Roman"/>
          <w:color w:val="000000" w:themeColor="text1"/>
          <w:sz w:val="24"/>
          <w:szCs w:val="24"/>
        </w:rPr>
        <w:t>Еще одна полезная терапия в работе с детьми с ТМНР – су-джок терапия. Доказанная эффективность су-джок терапии показывает необходимость включения ее в каждое занятие. Воздействие на аккумптурные точки является очень хорошей системой самооздоровления. Сочетание су-джок терапии с проговариванием упражнений по коррекции звуков дает хорошие результаты и повышают эффективность коррекционных занятий.</w:t>
      </w:r>
    </w:p>
    <w:p w14:paraId="574D17EC" w14:textId="66BBBDE0" w:rsidR="007D70EB" w:rsidRPr="00900943" w:rsidRDefault="007D70EB" w:rsidP="00900943">
      <w:pPr>
        <w:spacing w:after="0" w:line="240" w:lineRule="auto"/>
        <w:ind w:firstLine="708"/>
        <w:jc w:val="both"/>
        <w:rPr>
          <w:rFonts w:ascii="PT Astra Serif" w:hAnsi="PT Astra Serif" w:cs="Times New Roman"/>
          <w:color w:val="000000" w:themeColor="text1"/>
          <w:sz w:val="24"/>
          <w:szCs w:val="24"/>
        </w:rPr>
      </w:pPr>
      <w:r w:rsidRPr="00900943">
        <w:rPr>
          <w:rFonts w:ascii="PT Astra Serif" w:hAnsi="PT Astra Serif" w:cs="Times New Roman"/>
          <w:color w:val="000000" w:themeColor="text1"/>
          <w:sz w:val="24"/>
          <w:szCs w:val="24"/>
        </w:rPr>
        <w:t>Нейрогимнастика улучшает у ребенка внимание, память, процессы письма. Снижает утомляемость. Существует несколько видов нейрогимна</w:t>
      </w:r>
      <w:r w:rsidR="00796AA2">
        <w:rPr>
          <w:rFonts w:ascii="PT Astra Serif" w:hAnsi="PT Astra Serif" w:cs="Times New Roman"/>
          <w:color w:val="000000" w:themeColor="text1"/>
          <w:sz w:val="24"/>
          <w:szCs w:val="24"/>
        </w:rPr>
        <w:t>с</w:t>
      </w:r>
      <w:r w:rsidRPr="00900943">
        <w:rPr>
          <w:rFonts w:ascii="PT Astra Serif" w:hAnsi="PT Astra Serif" w:cs="Times New Roman"/>
          <w:color w:val="000000" w:themeColor="text1"/>
          <w:sz w:val="24"/>
          <w:szCs w:val="24"/>
        </w:rPr>
        <w:t>тики. Например, кинезиологическая коррекция, при которой ребенок выполняет не синхронное упражнение каждой рукой одновременно. Развивается координация, мышление, память. Нейродорожки – упражнение, в котором ребенок прорисовывает определенные линии двумя рукам</w:t>
      </w:r>
      <w:r w:rsidR="008C29B9" w:rsidRPr="00900943">
        <w:rPr>
          <w:rFonts w:ascii="PT Astra Serif" w:hAnsi="PT Astra Serif" w:cs="Times New Roman"/>
          <w:color w:val="000000" w:themeColor="text1"/>
          <w:sz w:val="24"/>
          <w:szCs w:val="24"/>
        </w:rPr>
        <w:t>и.</w:t>
      </w:r>
    </w:p>
    <w:p w14:paraId="794A06B6" w14:textId="48D610BE" w:rsidR="007D70EB" w:rsidRPr="00900943" w:rsidRDefault="007D70EB" w:rsidP="00900943">
      <w:pPr>
        <w:spacing w:after="0" w:line="240" w:lineRule="auto"/>
        <w:ind w:firstLine="708"/>
        <w:jc w:val="both"/>
        <w:rPr>
          <w:rFonts w:ascii="PT Astra Serif" w:hAnsi="PT Astra Serif" w:cs="Times New Roman"/>
          <w:color w:val="000000" w:themeColor="text1"/>
          <w:sz w:val="24"/>
          <w:szCs w:val="24"/>
        </w:rPr>
      </w:pPr>
      <w:r w:rsidRPr="00900943">
        <w:rPr>
          <w:rFonts w:ascii="PT Astra Serif" w:hAnsi="PT Astra Serif" w:cs="Times New Roman"/>
          <w:color w:val="000000" w:themeColor="text1"/>
          <w:sz w:val="24"/>
          <w:szCs w:val="24"/>
        </w:rPr>
        <w:t xml:space="preserve"> </w:t>
      </w:r>
      <w:r w:rsidRPr="00900943">
        <w:rPr>
          <w:rFonts w:ascii="PT Astra Serif" w:hAnsi="PT Astra Serif" w:cs="Times New Roman"/>
          <w:color w:val="000000" w:themeColor="text1"/>
          <w:sz w:val="24"/>
          <w:szCs w:val="24"/>
        </w:rPr>
        <w:t xml:space="preserve">Для разминок и упражнений на мышечно-телесную и зрительную координацию, а также на развитие внимания и быстроты реакции на уроке использую схемы зрительных траекторий, расположенные на потолке, впереди, слева, справа, сзади на стенах. Упражнения сочетают в себе движения глазами, головой и туловищем, выполняются в позе свободного стояния и базируются на зрительно-поисковых стимулах, которые несут в себе мотивационно активизирующий заряд для всего организма. Результатами таких упражнений являются: развитие чувства общей и зрительной координации и их синхронизация; развитие зрительно-моторной реакции, в частности скорости ориентации в пространстве, в т. ч. реакции на экстремальные ситуации (типа дорожно-транспортных и т. п.).           </w:t>
      </w:r>
    </w:p>
    <w:p w14:paraId="27F05FCA" w14:textId="0264DDA3" w:rsidR="007D70EB" w:rsidRPr="00900943" w:rsidRDefault="007D70EB" w:rsidP="00900943">
      <w:pPr>
        <w:spacing w:after="0" w:line="240" w:lineRule="auto"/>
        <w:ind w:firstLine="708"/>
        <w:jc w:val="both"/>
        <w:rPr>
          <w:rFonts w:ascii="PT Astra Serif" w:hAnsi="PT Astra Serif" w:cs="Times New Roman"/>
          <w:color w:val="000000" w:themeColor="text1"/>
          <w:sz w:val="24"/>
          <w:szCs w:val="24"/>
        </w:rPr>
      </w:pPr>
      <w:r w:rsidRPr="00900943">
        <w:rPr>
          <w:rFonts w:ascii="PT Astra Serif" w:hAnsi="PT Astra Serif" w:cs="Times New Roman"/>
          <w:color w:val="000000" w:themeColor="text1"/>
          <w:sz w:val="24"/>
          <w:szCs w:val="24"/>
        </w:rPr>
        <w:lastRenderedPageBreak/>
        <w:t>Известно, что в процессе учебной деятельности система зрительного анализатора испытывает сильную нагрузку, что приводит к общей утомляемости учащихся.     С целью расширения зрительных горизонтов, развития творческого воображения и целостного восприятия и познания мира на уроках по всем предметам я применяю картину-панно, которую располагаю  на одной из стен класса, на котором с помощью специальных картинок и карточек разворачивается сюжет урока. Это даёт возможность практически «бескнижного» обучения, снижая нагрузку на зрение.</w:t>
      </w:r>
    </w:p>
    <w:p w14:paraId="4B97A2F9" w14:textId="77777777" w:rsidR="007D70EB" w:rsidRPr="00900943" w:rsidRDefault="007D70EB" w:rsidP="00900943">
      <w:pPr>
        <w:spacing w:after="0" w:line="240" w:lineRule="auto"/>
        <w:ind w:firstLine="708"/>
        <w:jc w:val="both"/>
        <w:rPr>
          <w:rFonts w:ascii="PT Astra Serif" w:hAnsi="PT Astra Serif" w:cs="Times New Roman"/>
          <w:color w:val="000000" w:themeColor="text1"/>
          <w:sz w:val="24"/>
          <w:szCs w:val="24"/>
        </w:rPr>
      </w:pPr>
      <w:r w:rsidRPr="00900943">
        <w:rPr>
          <w:rFonts w:ascii="PT Astra Serif" w:hAnsi="PT Astra Serif" w:cs="Times New Roman"/>
          <w:color w:val="000000" w:themeColor="text1"/>
          <w:sz w:val="24"/>
          <w:szCs w:val="24"/>
        </w:rPr>
        <w:t xml:space="preserve">Глазодвигательные упражнения позволяют расширить поле зрения, улучшить восприятие. Гимнастика для глаз является средством профилактики нарушений зрения. При ее проведении я применяю наглядный материал, обучающий показ упражнения. </w:t>
      </w:r>
    </w:p>
    <w:p w14:paraId="06D062EA" w14:textId="77777777" w:rsidR="008C29B9" w:rsidRPr="00900943" w:rsidRDefault="008C29B9" w:rsidP="00900943">
      <w:pPr>
        <w:pStyle w:val="Standard"/>
        <w:shd w:val="clear" w:color="auto" w:fill="FFFFFF"/>
        <w:spacing w:after="0" w:line="240" w:lineRule="auto"/>
        <w:jc w:val="both"/>
        <w:rPr>
          <w:rFonts w:ascii="PT Astra Serif" w:hAnsi="PT Astra Serif"/>
          <w:color w:val="000000" w:themeColor="text1"/>
          <w:sz w:val="24"/>
          <w:szCs w:val="24"/>
        </w:rPr>
      </w:pPr>
      <w:r w:rsidRPr="00900943">
        <w:rPr>
          <w:rFonts w:ascii="PT Astra Serif" w:hAnsi="PT Astra Serif" w:cs="Times New Roman"/>
          <w:color w:val="000000" w:themeColor="text1"/>
          <w:sz w:val="24"/>
          <w:szCs w:val="24"/>
        </w:rPr>
        <w:t xml:space="preserve"> </w:t>
      </w:r>
      <w:r w:rsidRPr="00900943">
        <w:rPr>
          <w:rFonts w:ascii="PT Astra Serif" w:eastAsia="Times New Roman" w:hAnsi="PT Astra Serif" w:cs="Times New Roman"/>
          <w:color w:val="000000" w:themeColor="text1"/>
          <w:sz w:val="24"/>
          <w:szCs w:val="24"/>
          <w:lang w:eastAsia="ru-RU"/>
        </w:rPr>
        <w:t>Из практического опыта работы с детьми с ТМНР, можно сделать выводы, что применение здоровьесберегающих технологий, используемых при обучении, способствуют обеспечению эмоциональной комфортности и позитивного психологического самочувствия ребёнка в процессе взаимодействия, общения со сверстниками и взрослыми, оказывают положительное влияние на общее развитие детей.</w:t>
      </w:r>
    </w:p>
    <w:p w14:paraId="036F569F" w14:textId="2797F3E6" w:rsidR="008C29B9" w:rsidRPr="00900943" w:rsidRDefault="008C29B9" w:rsidP="00900943">
      <w:pPr>
        <w:pStyle w:val="Standard"/>
        <w:shd w:val="clear" w:color="auto" w:fill="FFFFFF"/>
        <w:spacing w:after="0" w:line="240" w:lineRule="auto"/>
        <w:jc w:val="both"/>
        <w:rPr>
          <w:rFonts w:ascii="PT Astra Serif" w:hAnsi="PT Astra Serif"/>
          <w:color w:val="000000" w:themeColor="text1"/>
          <w:sz w:val="24"/>
          <w:szCs w:val="24"/>
        </w:rPr>
      </w:pPr>
      <w:r w:rsidRPr="00900943">
        <w:rPr>
          <w:rFonts w:ascii="PT Astra Serif" w:eastAsia="Times New Roman" w:hAnsi="PT Astra Serif" w:cs="Times New Roman"/>
          <w:color w:val="000000" w:themeColor="text1"/>
          <w:sz w:val="24"/>
          <w:szCs w:val="24"/>
          <w:lang w:eastAsia="ru-RU"/>
        </w:rPr>
        <w:t xml:space="preserve"> У </w:t>
      </w:r>
      <w:r w:rsidRPr="00900943">
        <w:rPr>
          <w:rFonts w:ascii="PT Astra Serif" w:eastAsia="Times New Roman" w:hAnsi="PT Astra Serif" w:cs="Times New Roman"/>
          <w:color w:val="000000" w:themeColor="text1"/>
          <w:sz w:val="24"/>
          <w:szCs w:val="24"/>
          <w:lang w:eastAsia="ru-RU"/>
        </w:rPr>
        <w:t>обучающихся</w:t>
      </w:r>
      <w:r w:rsidRPr="00900943">
        <w:rPr>
          <w:rFonts w:ascii="PT Astra Serif" w:eastAsia="Times New Roman" w:hAnsi="PT Astra Serif" w:cs="Times New Roman"/>
          <w:color w:val="000000" w:themeColor="text1"/>
          <w:sz w:val="24"/>
          <w:szCs w:val="24"/>
          <w:lang w:eastAsia="ru-RU"/>
        </w:rPr>
        <w:t xml:space="preserve"> улучшается тактильно-двигательное, слуховое и зрительное восприятие, дети более продолжительное время могут удерживать внимание, воспитывается усидчивость, появляется элементарная игровая и учебно-практическая деятельность.</w:t>
      </w:r>
    </w:p>
    <w:p w14:paraId="615ABA4C" w14:textId="77777777" w:rsidR="008C29B9" w:rsidRPr="00900943" w:rsidRDefault="008C29B9" w:rsidP="00900943">
      <w:pPr>
        <w:pStyle w:val="Standard"/>
        <w:shd w:val="clear" w:color="auto" w:fill="FFFFFF"/>
        <w:spacing w:after="0" w:line="240" w:lineRule="auto"/>
        <w:jc w:val="both"/>
        <w:rPr>
          <w:rFonts w:ascii="PT Astra Serif" w:hAnsi="PT Astra Serif"/>
          <w:color w:val="000000" w:themeColor="text1"/>
          <w:sz w:val="24"/>
          <w:szCs w:val="24"/>
        </w:rPr>
      </w:pPr>
      <w:r w:rsidRPr="00900943">
        <w:rPr>
          <w:rFonts w:ascii="PT Astra Serif" w:eastAsia="Times New Roman" w:hAnsi="PT Astra Serif" w:cs="Times New Roman"/>
          <w:color w:val="000000" w:themeColor="text1"/>
          <w:sz w:val="24"/>
          <w:szCs w:val="24"/>
          <w:lang w:eastAsia="ru-RU"/>
        </w:rPr>
        <w:t>У них развиваются и закрепляются функционально важные навыки, необходимые для использования в повседневной жизни, появляется уверенность в движениях, в своих силах, дети становятся более самостоятельными, а, значит, улучшается качество их жизни.</w:t>
      </w:r>
    </w:p>
    <w:p w14:paraId="34A1DA99" w14:textId="73A2A025" w:rsidR="008C29B9" w:rsidRPr="00900943" w:rsidRDefault="00526B8E" w:rsidP="00900943">
      <w:pPr>
        <w:spacing w:after="0" w:line="240" w:lineRule="auto"/>
        <w:jc w:val="both"/>
        <w:rPr>
          <w:rFonts w:ascii="PT Astra Serif" w:hAnsi="PT Astra Serif" w:cs="Times New Roman"/>
          <w:color w:val="000000" w:themeColor="text1"/>
          <w:sz w:val="24"/>
          <w:szCs w:val="24"/>
        </w:rPr>
      </w:pPr>
      <w:r w:rsidRPr="00900943">
        <w:rPr>
          <w:rFonts w:ascii="PT Astra Serif" w:hAnsi="PT Astra Serif" w:cs="Times New Roman"/>
          <w:color w:val="000000" w:themeColor="text1"/>
          <w:sz w:val="24"/>
          <w:szCs w:val="24"/>
        </w:rPr>
        <w:t xml:space="preserve"> </w:t>
      </w:r>
    </w:p>
    <w:p w14:paraId="147792FF" w14:textId="77777777" w:rsidR="00FA0A82" w:rsidRPr="00FA0A82" w:rsidRDefault="00FA0A82" w:rsidP="00900943">
      <w:pPr>
        <w:spacing w:after="0" w:line="240" w:lineRule="auto"/>
        <w:jc w:val="both"/>
        <w:rPr>
          <w:rFonts w:ascii="PT Astra Serif" w:eastAsia="Calibri" w:hAnsi="PT Astra Serif" w:cs="Times New Roman"/>
          <w:color w:val="000000" w:themeColor="text1"/>
          <w:sz w:val="24"/>
          <w:szCs w:val="24"/>
        </w:rPr>
      </w:pPr>
      <w:r w:rsidRPr="00FA0A82">
        <w:rPr>
          <w:rFonts w:ascii="PT Astra Serif" w:eastAsia="Calibri" w:hAnsi="PT Astra Serif" w:cs="Times New Roman"/>
          <w:color w:val="000000" w:themeColor="text1"/>
          <w:sz w:val="24"/>
          <w:szCs w:val="24"/>
        </w:rPr>
        <w:t>Список литературы</w:t>
      </w:r>
    </w:p>
    <w:p w14:paraId="57BAEBF5" w14:textId="77777777" w:rsidR="00900943" w:rsidRPr="00900943" w:rsidRDefault="00900943" w:rsidP="00900943">
      <w:pPr>
        <w:numPr>
          <w:ilvl w:val="0"/>
          <w:numId w:val="4"/>
        </w:numPr>
        <w:spacing w:after="0" w:line="240" w:lineRule="auto"/>
        <w:ind w:left="0"/>
        <w:contextualSpacing/>
        <w:jc w:val="both"/>
        <w:rPr>
          <w:rFonts w:ascii="PT Astra Serif" w:eastAsia="Calibri" w:hAnsi="PT Astra Serif" w:cs="Times New Roman"/>
          <w:color w:val="000000" w:themeColor="text1"/>
          <w:sz w:val="24"/>
          <w:szCs w:val="24"/>
        </w:rPr>
      </w:pPr>
      <w:r w:rsidRPr="00FA0A82">
        <w:rPr>
          <w:rFonts w:ascii="PT Astra Serif" w:eastAsia="Calibri" w:hAnsi="PT Astra Serif" w:cs="Times New Roman"/>
          <w:color w:val="000000" w:themeColor="text1"/>
          <w:sz w:val="24"/>
          <w:szCs w:val="24"/>
        </w:rPr>
        <w:t>Логоритмические занятия в детском саду. Картушина М.Ю. М.:ТЦ Сфера, 2005.</w:t>
      </w:r>
    </w:p>
    <w:p w14:paraId="38FAF58A" w14:textId="77777777" w:rsidR="00900943" w:rsidRPr="00900943" w:rsidRDefault="00900943" w:rsidP="00900943">
      <w:pPr>
        <w:pStyle w:val="a6"/>
        <w:numPr>
          <w:ilvl w:val="0"/>
          <w:numId w:val="4"/>
        </w:numPr>
        <w:suppressAutoHyphens/>
        <w:autoSpaceDN w:val="0"/>
        <w:spacing w:after="0" w:line="240" w:lineRule="auto"/>
        <w:ind w:left="0"/>
        <w:contextualSpacing w:val="0"/>
        <w:jc w:val="both"/>
        <w:textAlignment w:val="baseline"/>
        <w:rPr>
          <w:rFonts w:ascii="PT Astra Serif" w:hAnsi="PT Astra Serif"/>
          <w:color w:val="000000" w:themeColor="text1"/>
          <w:sz w:val="24"/>
          <w:szCs w:val="24"/>
        </w:rPr>
      </w:pPr>
      <w:r w:rsidRPr="00900943">
        <w:rPr>
          <w:rFonts w:ascii="PT Astra Serif" w:hAnsi="PT Astra Serif" w:cs="Times New Roman"/>
          <w:color w:val="000000" w:themeColor="text1"/>
          <w:sz w:val="24"/>
          <w:szCs w:val="24"/>
        </w:rPr>
        <w:t>Акимова М.К., Козлова В.Т. Психофизиологические особенности индивидуальности школьников. Учет и коррекция. – М.: Просвещение, 2002.</w:t>
      </w:r>
    </w:p>
    <w:p w14:paraId="0EAA7951" w14:textId="67CF5BBA" w:rsidR="00900943" w:rsidRPr="00FA0A82" w:rsidRDefault="00900943" w:rsidP="00900943">
      <w:pPr>
        <w:numPr>
          <w:ilvl w:val="0"/>
          <w:numId w:val="4"/>
        </w:numPr>
        <w:spacing w:after="0" w:line="240" w:lineRule="auto"/>
        <w:ind w:left="0"/>
        <w:jc w:val="both"/>
        <w:rPr>
          <w:rFonts w:ascii="PT Astra Serif" w:eastAsia="Calibri" w:hAnsi="PT Astra Serif" w:cs="Times New Roman"/>
          <w:iCs/>
          <w:color w:val="000000" w:themeColor="text1"/>
          <w:sz w:val="24"/>
          <w:szCs w:val="24"/>
        </w:rPr>
      </w:pPr>
      <w:r w:rsidRPr="00FA0A82">
        <w:rPr>
          <w:rFonts w:ascii="PT Astra Serif" w:eastAsia="Calibri" w:hAnsi="PT Astra Serif" w:cs="Times New Roman"/>
          <w:color w:val="000000" w:themeColor="text1"/>
          <w:sz w:val="24"/>
          <w:szCs w:val="24"/>
        </w:rPr>
        <w:t>Технология раскрепощенного гармоничного развития ребенка в учебном процессе В.Ф.Базарного: практическое пособие</w:t>
      </w:r>
      <w:r w:rsidRPr="00900943">
        <w:rPr>
          <w:rFonts w:ascii="PT Astra Serif" w:eastAsia="Calibri" w:hAnsi="PT Astra Serif" w:cs="Times New Roman"/>
          <w:color w:val="000000" w:themeColor="text1"/>
          <w:sz w:val="24"/>
          <w:szCs w:val="24"/>
        </w:rPr>
        <w:t>.</w:t>
      </w:r>
      <w:r w:rsidRPr="00FA0A82">
        <w:rPr>
          <w:rFonts w:ascii="PT Astra Serif" w:eastAsia="Calibri" w:hAnsi="PT Astra Serif" w:cs="Times New Roman"/>
          <w:color w:val="000000" w:themeColor="text1"/>
          <w:sz w:val="24"/>
          <w:szCs w:val="24"/>
        </w:rPr>
        <w:t xml:space="preserve"> Рощина Г. О.– Ярославль: ГОАУ ЯО ИРО, 2012.</w:t>
      </w:r>
    </w:p>
    <w:p w14:paraId="78258BBF" w14:textId="3C309281" w:rsidR="00900943" w:rsidRPr="00900943" w:rsidRDefault="00900943" w:rsidP="00900943">
      <w:pPr>
        <w:pStyle w:val="a6"/>
        <w:numPr>
          <w:ilvl w:val="0"/>
          <w:numId w:val="4"/>
        </w:numPr>
        <w:suppressAutoHyphens/>
        <w:autoSpaceDN w:val="0"/>
        <w:spacing w:after="0" w:line="240" w:lineRule="auto"/>
        <w:ind w:left="0"/>
        <w:contextualSpacing w:val="0"/>
        <w:jc w:val="both"/>
        <w:textAlignment w:val="baseline"/>
        <w:rPr>
          <w:rFonts w:ascii="PT Astra Serif" w:hAnsi="PT Astra Serif"/>
          <w:color w:val="000000" w:themeColor="text1"/>
          <w:sz w:val="24"/>
          <w:szCs w:val="24"/>
        </w:rPr>
      </w:pPr>
      <w:r w:rsidRPr="00900943">
        <w:rPr>
          <w:rFonts w:ascii="PT Astra Serif" w:eastAsia="Calibri" w:hAnsi="PT Astra Serif" w:cs="Times New Roman"/>
          <w:color w:val="000000" w:themeColor="text1"/>
          <w:sz w:val="24"/>
          <w:szCs w:val="24"/>
        </w:rPr>
        <w:t xml:space="preserve"> </w:t>
      </w:r>
      <w:r w:rsidRPr="00900943">
        <w:rPr>
          <w:rFonts w:ascii="PT Astra Serif" w:hAnsi="PT Astra Serif" w:cs="Times New Roman"/>
          <w:color w:val="000000" w:themeColor="text1"/>
          <w:sz w:val="24"/>
          <w:szCs w:val="24"/>
        </w:rPr>
        <w:t>Дополнительные общеобразовательные программы для детей и подростков с тяжелыми и множественными нарушениями развития / Под ред. В. Н. Асикритова, Т. А. Алексеевой, Е. Ю. Коржовой. –СПб.: ЛЕМА, 2015.</w:t>
      </w:r>
    </w:p>
    <w:p w14:paraId="1E678D88" w14:textId="70A9D9B6" w:rsidR="007D70EB" w:rsidRPr="0024610C" w:rsidRDefault="007D70EB" w:rsidP="007D70EB">
      <w:pPr>
        <w:spacing w:line="360" w:lineRule="auto"/>
        <w:ind w:firstLine="420"/>
        <w:jc w:val="both"/>
        <w:rPr>
          <w:rFonts w:ascii="Times New Roman" w:hAnsi="Times New Roman" w:cs="Times New Roman"/>
          <w:sz w:val="28"/>
          <w:szCs w:val="28"/>
        </w:rPr>
      </w:pPr>
    </w:p>
    <w:p w14:paraId="2251BF05" w14:textId="05AD5993" w:rsidR="007D70EB" w:rsidRPr="007D70EB" w:rsidRDefault="007D70EB" w:rsidP="007D70EB">
      <w:pPr>
        <w:spacing w:line="360" w:lineRule="auto"/>
        <w:ind w:firstLine="708"/>
        <w:jc w:val="both"/>
        <w:rPr>
          <w:rFonts w:ascii="Times New Roman" w:hAnsi="Times New Roman" w:cs="Times New Roman"/>
          <w:color w:val="000000" w:themeColor="text1"/>
          <w:kern w:val="24"/>
          <w:sz w:val="28"/>
          <w:szCs w:val="28"/>
        </w:rPr>
      </w:pPr>
    </w:p>
    <w:p w14:paraId="7E7541F7" w14:textId="77777777" w:rsidR="00E94165" w:rsidRDefault="00E94165" w:rsidP="00E94165">
      <w:pPr>
        <w:jc w:val="right"/>
      </w:pPr>
    </w:p>
    <w:p w14:paraId="06107759" w14:textId="703FD796" w:rsidR="00E94165" w:rsidRPr="00380BC8" w:rsidRDefault="00E94165" w:rsidP="00E94165">
      <w:pPr>
        <w:spacing w:after="0" w:line="240" w:lineRule="auto"/>
        <w:ind w:firstLine="708"/>
        <w:jc w:val="both"/>
        <w:rPr>
          <w:rFonts w:ascii="Times New Roman" w:hAnsi="Times New Roman" w:cs="Times New Roman"/>
          <w:sz w:val="24"/>
          <w:szCs w:val="24"/>
        </w:rPr>
      </w:pPr>
    </w:p>
    <w:p w14:paraId="7AB8292C" w14:textId="77777777" w:rsidR="00E94165" w:rsidRDefault="00E94165" w:rsidP="00E94165">
      <w:pPr>
        <w:jc w:val="both"/>
      </w:pPr>
    </w:p>
    <w:p w14:paraId="10C7A96B" w14:textId="77777777" w:rsidR="00E94165" w:rsidRDefault="00E94165" w:rsidP="00E94165">
      <w:pPr>
        <w:jc w:val="right"/>
      </w:pPr>
    </w:p>
    <w:sectPr w:rsidR="00E941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858EA"/>
    <w:multiLevelType w:val="hybridMultilevel"/>
    <w:tmpl w:val="97C263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4A63E9B"/>
    <w:multiLevelType w:val="multilevel"/>
    <w:tmpl w:val="2556A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CB6121"/>
    <w:multiLevelType w:val="hybridMultilevel"/>
    <w:tmpl w:val="019652A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15:restartNumberingAfterBreak="0">
    <w:nsid w:val="62E941A8"/>
    <w:multiLevelType w:val="multilevel"/>
    <w:tmpl w:val="044E9418"/>
    <w:styleLink w:val="WWNum2"/>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DDF"/>
    <w:rsid w:val="00016C47"/>
    <w:rsid w:val="004E4DDF"/>
    <w:rsid w:val="00526B8E"/>
    <w:rsid w:val="00796AA2"/>
    <w:rsid w:val="007D70EB"/>
    <w:rsid w:val="008C29B9"/>
    <w:rsid w:val="00900943"/>
    <w:rsid w:val="00D01BB6"/>
    <w:rsid w:val="00E94165"/>
    <w:rsid w:val="00FA0A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A1180"/>
  <w15:chartTrackingRefBased/>
  <w15:docId w15:val="{02C694CE-7E9C-4FC1-AAD1-6F49DFEC9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4165"/>
    <w:pPr>
      <w:spacing w:after="200" w:line="27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rsid w:val="00E94165"/>
    <w:pPr>
      <w:suppressAutoHyphens/>
      <w:autoSpaceDN w:val="0"/>
      <w:spacing w:after="0" w:line="240" w:lineRule="auto"/>
      <w:textAlignment w:val="baseline"/>
    </w:pPr>
    <w:rPr>
      <w:rFonts w:ascii="Calibri" w:eastAsia="SimSun" w:hAnsi="Calibri" w:cs="F"/>
      <w:kern w:val="3"/>
    </w:rPr>
  </w:style>
  <w:style w:type="character" w:styleId="a4">
    <w:name w:val="Strong"/>
    <w:basedOn w:val="a0"/>
    <w:uiPriority w:val="22"/>
    <w:qFormat/>
    <w:rsid w:val="00E94165"/>
    <w:rPr>
      <w:b/>
      <w:bCs/>
    </w:rPr>
  </w:style>
  <w:style w:type="paragraph" w:customStyle="1" w:styleId="futurismarkdown-paragraph">
    <w:name w:val="futurismarkdown-paragraph"/>
    <w:basedOn w:val="a"/>
    <w:rsid w:val="00E941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uturismarkdown-listitem">
    <w:name w:val="futurismarkdown-listitem"/>
    <w:basedOn w:val="a"/>
    <w:rsid w:val="00E941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E94165"/>
    <w:rPr>
      <w:color w:val="0000FF"/>
      <w:u w:val="single"/>
    </w:rPr>
  </w:style>
  <w:style w:type="paragraph" w:styleId="a6">
    <w:name w:val="List Paragraph"/>
    <w:basedOn w:val="a"/>
    <w:qFormat/>
    <w:rsid w:val="007D70EB"/>
    <w:pPr>
      <w:spacing w:after="160" w:line="259" w:lineRule="auto"/>
      <w:ind w:left="720"/>
      <w:contextualSpacing/>
    </w:pPr>
  </w:style>
  <w:style w:type="paragraph" w:customStyle="1" w:styleId="Standard">
    <w:name w:val="Standard"/>
    <w:rsid w:val="008C29B9"/>
    <w:pPr>
      <w:suppressAutoHyphens/>
      <w:autoSpaceDN w:val="0"/>
      <w:spacing w:after="200" w:line="276" w:lineRule="auto"/>
      <w:textAlignment w:val="baseline"/>
    </w:pPr>
    <w:rPr>
      <w:rFonts w:ascii="Calibri" w:eastAsia="SimSun" w:hAnsi="Calibri" w:cs="F"/>
      <w:kern w:val="3"/>
    </w:rPr>
  </w:style>
  <w:style w:type="numbering" w:customStyle="1" w:styleId="WWNum2">
    <w:name w:val="WWNum2"/>
    <w:basedOn w:val="a2"/>
    <w:rsid w:val="00900943"/>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5</Pages>
  <Words>2475</Words>
  <Characters>14112</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SKOUCOMP112</dc:creator>
  <cp:keywords/>
  <dc:description/>
  <cp:lastModifiedBy>SKOUCOMP112</cp:lastModifiedBy>
  <cp:revision>4</cp:revision>
  <dcterms:created xsi:type="dcterms:W3CDTF">2024-11-27T03:38:00Z</dcterms:created>
  <dcterms:modified xsi:type="dcterms:W3CDTF">2024-11-27T04:34:00Z</dcterms:modified>
</cp:coreProperties>
</file>