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518" w:rsidRDefault="00C96518" w:rsidP="00C96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 города Москвы «Школа №1568 имени Пабло Неруды»</w:t>
      </w:r>
    </w:p>
    <w:p w:rsidR="004D1819" w:rsidRDefault="00C96518" w:rsidP="00C96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отделение №1</w:t>
      </w:r>
    </w:p>
    <w:p w:rsidR="00C96518" w:rsidRPr="00A14000" w:rsidRDefault="007A5287" w:rsidP="007A5287">
      <w:pPr>
        <w:spacing w:after="0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A14000">
        <w:rPr>
          <w:rFonts w:ascii="Times New Roman" w:hAnsi="Times New Roman" w:cs="Times New Roman"/>
          <w:color w:val="0070C0"/>
          <w:sz w:val="28"/>
          <w:szCs w:val="28"/>
        </w:rPr>
        <w:t>Музыкальный руководитель: Лузина Е.Ф.</w:t>
      </w:r>
    </w:p>
    <w:p w:rsidR="000933F4" w:rsidRDefault="000933F4" w:rsidP="000933F4">
      <w:pPr>
        <w:pStyle w:val="a3"/>
        <w:spacing w:before="0" w:beforeAutospacing="0" w:after="0" w:afterAutospacing="0"/>
        <w:jc w:val="center"/>
        <w:rPr>
          <w:b/>
          <w:bCs/>
          <w:i/>
          <w:color w:val="0070C0"/>
          <w:sz w:val="32"/>
          <w:szCs w:val="32"/>
        </w:rPr>
      </w:pPr>
    </w:p>
    <w:p w:rsidR="000933F4" w:rsidRDefault="000933F4" w:rsidP="000933F4">
      <w:pPr>
        <w:pStyle w:val="a3"/>
        <w:spacing w:before="0" w:beforeAutospacing="0" w:after="0" w:afterAutospacing="0"/>
        <w:jc w:val="center"/>
        <w:rPr>
          <w:b/>
          <w:bCs/>
          <w:i/>
          <w:color w:val="0070C0"/>
          <w:sz w:val="32"/>
          <w:szCs w:val="32"/>
        </w:rPr>
      </w:pPr>
    </w:p>
    <w:p w:rsidR="000933F4" w:rsidRDefault="007A5287" w:rsidP="000933F4">
      <w:pPr>
        <w:pStyle w:val="a3"/>
        <w:spacing w:before="0" w:beforeAutospacing="0" w:after="0" w:afterAutospacing="0"/>
        <w:jc w:val="center"/>
        <w:rPr>
          <w:b/>
          <w:bCs/>
          <w:i/>
          <w:color w:val="0070C0"/>
          <w:sz w:val="32"/>
          <w:szCs w:val="32"/>
        </w:rPr>
      </w:pPr>
      <w:r w:rsidRPr="00A14000">
        <w:rPr>
          <w:b/>
          <w:bCs/>
          <w:i/>
          <w:color w:val="0070C0"/>
          <w:sz w:val="32"/>
          <w:szCs w:val="32"/>
        </w:rPr>
        <w:t>Музыкальная</w:t>
      </w:r>
      <w:r w:rsidRPr="00A14000">
        <w:rPr>
          <w:rFonts w:ascii="Berlin Sans FB Demi" w:hAnsi="Berlin Sans FB Demi"/>
          <w:b/>
          <w:bCs/>
          <w:i/>
          <w:color w:val="0070C0"/>
          <w:sz w:val="32"/>
          <w:szCs w:val="32"/>
        </w:rPr>
        <w:t xml:space="preserve"> </w:t>
      </w:r>
      <w:r w:rsidRPr="00A14000">
        <w:rPr>
          <w:b/>
          <w:bCs/>
          <w:i/>
          <w:color w:val="0070C0"/>
          <w:sz w:val="32"/>
          <w:szCs w:val="32"/>
        </w:rPr>
        <w:t>игра</w:t>
      </w:r>
      <w:r w:rsidR="000933F4">
        <w:rPr>
          <w:b/>
          <w:bCs/>
          <w:i/>
          <w:color w:val="0070C0"/>
          <w:sz w:val="32"/>
          <w:szCs w:val="32"/>
        </w:rPr>
        <w:t>- импровизация</w:t>
      </w:r>
    </w:p>
    <w:p w:rsidR="007A5287" w:rsidRPr="00A14000" w:rsidRDefault="007A5287" w:rsidP="000933F4">
      <w:pPr>
        <w:pStyle w:val="a3"/>
        <w:spacing w:before="0" w:beforeAutospacing="0" w:after="0" w:afterAutospacing="0"/>
        <w:jc w:val="center"/>
        <w:rPr>
          <w:rFonts w:ascii="Berlin Sans FB Demi" w:hAnsi="Berlin Sans FB Demi"/>
          <w:b/>
          <w:bCs/>
          <w:i/>
          <w:color w:val="0070C0"/>
          <w:sz w:val="32"/>
          <w:szCs w:val="32"/>
        </w:rPr>
      </w:pPr>
      <w:r w:rsidRPr="00A14000">
        <w:rPr>
          <w:rFonts w:ascii="Berlin Sans FB Demi" w:hAnsi="Berlin Sans FB Demi"/>
          <w:b/>
          <w:bCs/>
          <w:i/>
          <w:color w:val="0070C0"/>
          <w:sz w:val="32"/>
          <w:szCs w:val="32"/>
        </w:rPr>
        <w:t>«</w:t>
      </w:r>
      <w:r w:rsidRPr="00A14000">
        <w:rPr>
          <w:b/>
          <w:bCs/>
          <w:i/>
          <w:color w:val="0070C0"/>
          <w:sz w:val="32"/>
          <w:szCs w:val="32"/>
        </w:rPr>
        <w:t>ВЕСЕННИЕ</w:t>
      </w:r>
      <w:r w:rsidRPr="00A14000">
        <w:rPr>
          <w:rFonts w:ascii="Berlin Sans FB Demi" w:hAnsi="Berlin Sans FB Demi"/>
          <w:b/>
          <w:bCs/>
          <w:i/>
          <w:color w:val="0070C0"/>
          <w:sz w:val="32"/>
          <w:szCs w:val="32"/>
        </w:rPr>
        <w:t xml:space="preserve"> </w:t>
      </w:r>
      <w:r w:rsidRPr="00A14000">
        <w:rPr>
          <w:b/>
          <w:bCs/>
          <w:i/>
          <w:color w:val="0070C0"/>
          <w:sz w:val="32"/>
          <w:szCs w:val="32"/>
        </w:rPr>
        <w:t>РУЧЕЙКИ</w:t>
      </w:r>
      <w:r w:rsidRPr="00A14000">
        <w:rPr>
          <w:rFonts w:ascii="Berlin Sans FB Demi" w:hAnsi="Berlin Sans FB Demi"/>
          <w:b/>
          <w:bCs/>
          <w:i/>
          <w:color w:val="0070C0"/>
          <w:sz w:val="32"/>
          <w:szCs w:val="32"/>
        </w:rPr>
        <w:t>»</w:t>
      </w:r>
    </w:p>
    <w:p w:rsidR="000933F4" w:rsidRDefault="000933F4" w:rsidP="000933F4">
      <w:pPr>
        <w:pStyle w:val="a3"/>
        <w:spacing w:before="0" w:beforeAutospacing="0" w:after="0" w:afterAutospacing="0"/>
        <w:rPr>
          <w:b/>
          <w:bCs/>
          <w:color w:val="943634" w:themeColor="accent2" w:themeShade="BF"/>
          <w:sz w:val="28"/>
          <w:szCs w:val="28"/>
          <w:u w:val="single"/>
        </w:rPr>
      </w:pPr>
    </w:p>
    <w:p w:rsidR="007A5287" w:rsidRPr="007A3B31" w:rsidRDefault="007A5287" w:rsidP="000933F4">
      <w:pPr>
        <w:pStyle w:val="a3"/>
        <w:spacing w:before="0" w:beforeAutospacing="0" w:after="0" w:afterAutospacing="0"/>
        <w:rPr>
          <w:sz w:val="28"/>
          <w:szCs w:val="28"/>
        </w:rPr>
      </w:pPr>
      <w:r w:rsidRPr="007A3B31">
        <w:rPr>
          <w:b/>
          <w:bCs/>
          <w:color w:val="943634" w:themeColor="accent2" w:themeShade="BF"/>
          <w:sz w:val="28"/>
          <w:szCs w:val="28"/>
          <w:u w:val="single"/>
        </w:rPr>
        <w:t>Возрастная группа</w:t>
      </w:r>
      <w:r w:rsidRPr="007A3B31">
        <w:rPr>
          <w:sz w:val="28"/>
          <w:szCs w:val="28"/>
        </w:rPr>
        <w:t>: старшая, 5-6 лет.</w:t>
      </w:r>
      <w:r w:rsidRPr="007A3B31">
        <w:rPr>
          <w:sz w:val="28"/>
          <w:szCs w:val="28"/>
        </w:rPr>
        <w:br/>
      </w:r>
      <w:r w:rsidRPr="007A3B31">
        <w:rPr>
          <w:b/>
          <w:bCs/>
          <w:color w:val="943634" w:themeColor="accent2" w:themeShade="BF"/>
          <w:sz w:val="28"/>
          <w:szCs w:val="28"/>
          <w:u w:val="single"/>
        </w:rPr>
        <w:t>Ведущая образовательная область</w:t>
      </w:r>
      <w:r w:rsidRPr="007A3B31">
        <w:rPr>
          <w:sz w:val="28"/>
          <w:szCs w:val="28"/>
        </w:rPr>
        <w:t>: «Художественно-эстетическая»,</w:t>
      </w:r>
    </w:p>
    <w:p w:rsidR="007A5287" w:rsidRPr="007A3B31" w:rsidRDefault="007A5287" w:rsidP="007A5287">
      <w:pPr>
        <w:pStyle w:val="a3"/>
        <w:spacing w:before="0" w:beforeAutospacing="0" w:after="0" w:afterAutospacing="0"/>
        <w:rPr>
          <w:sz w:val="28"/>
          <w:szCs w:val="28"/>
        </w:rPr>
      </w:pPr>
      <w:r w:rsidRPr="007A3B31">
        <w:rPr>
          <w:sz w:val="28"/>
          <w:szCs w:val="28"/>
        </w:rPr>
        <w:t>направление «Музыкальная деятельность».</w:t>
      </w:r>
    </w:p>
    <w:p w:rsidR="005513CE" w:rsidRDefault="005513CE" w:rsidP="007A5287">
      <w:pPr>
        <w:pStyle w:val="a3"/>
        <w:spacing w:before="0" w:beforeAutospacing="0" w:after="0" w:afterAutospacing="0"/>
        <w:rPr>
          <w:b/>
          <w:bCs/>
          <w:color w:val="943634" w:themeColor="accent2" w:themeShade="BF"/>
          <w:sz w:val="28"/>
          <w:szCs w:val="28"/>
          <w:u w:val="single"/>
        </w:rPr>
      </w:pPr>
    </w:p>
    <w:p w:rsidR="007A5287" w:rsidRPr="007A3B31" w:rsidRDefault="007A5287" w:rsidP="007A5287">
      <w:pPr>
        <w:pStyle w:val="a3"/>
        <w:spacing w:before="0" w:beforeAutospacing="0" w:after="0" w:afterAutospacing="0"/>
        <w:rPr>
          <w:sz w:val="28"/>
          <w:szCs w:val="28"/>
        </w:rPr>
      </w:pPr>
      <w:r w:rsidRPr="007A3B31">
        <w:rPr>
          <w:b/>
          <w:bCs/>
          <w:color w:val="943634" w:themeColor="accent2" w:themeShade="BF"/>
          <w:sz w:val="28"/>
          <w:szCs w:val="28"/>
          <w:u w:val="single"/>
        </w:rPr>
        <w:t>Цель</w:t>
      </w:r>
      <w:r w:rsidRPr="007A3B31">
        <w:rPr>
          <w:sz w:val="28"/>
          <w:szCs w:val="28"/>
        </w:rPr>
        <w:t xml:space="preserve">: Развитие умений и навыков </w:t>
      </w:r>
      <w:proofErr w:type="spellStart"/>
      <w:r w:rsidRPr="007A3B31">
        <w:rPr>
          <w:sz w:val="28"/>
          <w:szCs w:val="28"/>
        </w:rPr>
        <w:t>музицирования</w:t>
      </w:r>
      <w:proofErr w:type="spellEnd"/>
      <w:r w:rsidRPr="007A3B31">
        <w:rPr>
          <w:sz w:val="28"/>
          <w:szCs w:val="28"/>
        </w:rPr>
        <w:t xml:space="preserve"> у детей старшего дошкольного возраста.</w:t>
      </w:r>
    </w:p>
    <w:p w:rsidR="007A5287" w:rsidRPr="007A3B31" w:rsidRDefault="007A5287" w:rsidP="007A5287">
      <w:pPr>
        <w:pStyle w:val="a3"/>
        <w:spacing w:before="0" w:beforeAutospacing="0" w:after="0" w:afterAutospacing="0"/>
        <w:rPr>
          <w:color w:val="943634" w:themeColor="accent2" w:themeShade="BF"/>
          <w:sz w:val="28"/>
          <w:szCs w:val="28"/>
          <w:u w:val="single"/>
        </w:rPr>
      </w:pPr>
      <w:r w:rsidRPr="007A3B31">
        <w:rPr>
          <w:b/>
          <w:bCs/>
          <w:color w:val="943634" w:themeColor="accent2" w:themeShade="BF"/>
          <w:sz w:val="28"/>
          <w:szCs w:val="28"/>
          <w:u w:val="single"/>
        </w:rPr>
        <w:t>Задачи:</w:t>
      </w:r>
    </w:p>
    <w:p w:rsidR="007A5287" w:rsidRPr="007A3B31" w:rsidRDefault="007A5287" w:rsidP="007A52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A3B31">
        <w:rPr>
          <w:sz w:val="28"/>
          <w:szCs w:val="28"/>
        </w:rPr>
        <w:t>Закреплять умение исполнять ритмический рисунок при помощи шумовых и музыкальных инструментов.</w:t>
      </w:r>
    </w:p>
    <w:p w:rsidR="007A5287" w:rsidRPr="007A3B31" w:rsidRDefault="007A5287" w:rsidP="007A52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A3B31">
        <w:rPr>
          <w:sz w:val="28"/>
          <w:szCs w:val="28"/>
        </w:rPr>
        <w:t>Добиваться дружного ансамблевого исполнения на детских музыкальных инструментах.</w:t>
      </w:r>
    </w:p>
    <w:p w:rsidR="007A5287" w:rsidRPr="007A3B31" w:rsidRDefault="007A5287" w:rsidP="007A52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A3B31">
        <w:rPr>
          <w:sz w:val="28"/>
          <w:szCs w:val="28"/>
        </w:rPr>
        <w:t>Развивать слуховое внимание, чувство ритма.</w:t>
      </w:r>
    </w:p>
    <w:p w:rsidR="007A5287" w:rsidRPr="007A3B31" w:rsidRDefault="007A5287" w:rsidP="007A52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A3B31">
        <w:rPr>
          <w:sz w:val="28"/>
          <w:szCs w:val="28"/>
        </w:rPr>
        <w:t>Вызывать интерес к совместному выполнению заданий.</w:t>
      </w:r>
    </w:p>
    <w:p w:rsidR="007A5287" w:rsidRPr="007A3B31" w:rsidRDefault="007A5287" w:rsidP="007A528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7A3B31">
        <w:rPr>
          <w:sz w:val="28"/>
          <w:szCs w:val="28"/>
        </w:rPr>
        <w:t>Развивать творческие способности, прививать коммуникативные навыки.</w:t>
      </w: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A5287" w:rsidRPr="007A3B31" w:rsidRDefault="005164BA" w:rsidP="007A528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  <w:t>Атрибуты:</w:t>
      </w:r>
      <w:r w:rsidRPr="007A3B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A3B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стул, металлофон, синий платочек, колокольчики/бубенчики по количеству детей.</w:t>
      </w: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B27C8F" w:rsidRPr="007A3B31" w:rsidRDefault="00B27C8F" w:rsidP="007A5287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  <w:t>Музыкальное произведение:</w:t>
      </w:r>
      <w:r w:rsidRPr="007A3B3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493448" w:rsidRPr="007A3B3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«Тирольская полька» Л.Минеевой.</w:t>
      </w: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A3B31" w:rsidRDefault="005513CE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  <w:r w:rsidRPr="005513CE"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  <w:drawing>
          <wp:inline distT="0" distB="0" distL="0" distR="0">
            <wp:extent cx="1307514" cy="1500943"/>
            <wp:effectExtent l="19050" t="0" r="6936" b="0"/>
            <wp:docPr id="2" name="Рисунок 4" descr="C:\Users\L&amp;K\AppData\Local\Microsoft\Windows\Temporary Internet Files\Content.Word\P80320-21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&amp;K\AppData\Local\Microsoft\Windows\Temporary Internet Files\Content.Word\P80320-2132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189" cy="1505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C94"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  <w:t xml:space="preserve">    </w:t>
      </w:r>
      <w:r w:rsidR="007A3B31">
        <w:rPr>
          <w:noProof/>
          <w:lang w:eastAsia="ru-RU"/>
        </w:rPr>
        <w:drawing>
          <wp:inline distT="0" distB="0" distL="0" distR="0">
            <wp:extent cx="2334491" cy="1116623"/>
            <wp:effectExtent l="19050" t="0" r="8659" b="0"/>
            <wp:docPr id="1" name="Рисунок 1" descr="http://muzruk.info/wp-content/uploads/2011/01/metallof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zruk.info/wp-content/uploads/2011/01/metallofo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534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1EC4"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  <w:t xml:space="preserve"> </w:t>
      </w:r>
      <w:r w:rsidR="009A208E" w:rsidRPr="009A208E">
        <w:t xml:space="preserve"> </w:t>
      </w:r>
      <w:r w:rsidR="00726C94">
        <w:t xml:space="preserve">    </w:t>
      </w:r>
      <w:r w:rsidR="009A208E">
        <w:rPr>
          <w:noProof/>
          <w:lang w:eastAsia="ru-RU"/>
        </w:rPr>
        <w:drawing>
          <wp:inline distT="0" distB="0" distL="0" distR="0">
            <wp:extent cx="1220665" cy="1502163"/>
            <wp:effectExtent l="19050" t="0" r="0" b="0"/>
            <wp:docPr id="7" name="Рисунок 7" descr="C:\Users\L&amp;K\AppData\Local\Microsoft\Windows\Temporary Internet Files\Content.Word\P80320-21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&amp;K\AppData\Local\Microsoft\Windows\Temporary Internet Files\Content.Word\P80320-2133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62" cy="1506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726C94" w:rsidRDefault="00726C94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</w:p>
    <w:p w:rsidR="00343801" w:rsidRPr="007A3B31" w:rsidRDefault="00343801" w:rsidP="007A528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b/>
          <w:iCs/>
          <w:color w:val="943634" w:themeColor="accent2" w:themeShade="BF"/>
          <w:sz w:val="28"/>
          <w:szCs w:val="28"/>
          <w:lang w:eastAsia="ru-RU"/>
        </w:rPr>
        <w:lastRenderedPageBreak/>
        <w:t>Описание:</w:t>
      </w:r>
    </w:p>
    <w:p w:rsidR="00C96518" w:rsidRPr="007A3B31" w:rsidRDefault="00C96518" w:rsidP="007A5287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8"/>
          <w:szCs w:val="28"/>
          <w:lang w:eastAsia="ru-RU"/>
        </w:rPr>
        <w:t>Звучит в записи шум ручья.</w:t>
      </w:r>
    </w:p>
    <w:p w:rsidR="00C96518" w:rsidRPr="007A3B31" w:rsidRDefault="00C96518" w:rsidP="007A52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BA1424"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</w:t>
      </w:r>
      <w:proofErr w:type="gramStart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BA1424"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ук-ль</w:t>
      </w:r>
      <w:proofErr w:type="spellEnd"/>
      <w:r w:rsidR="00BA1424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я слышу какой-то странный шум. Как вы думаете, чей это звук? (</w:t>
      </w:r>
      <w:r w:rsidRPr="007A3B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детей).</w:t>
      </w: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</w:t>
      </w:r>
      <w:r w:rsidR="007A5287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веселый весенний ручеёк. О</w:t>
      </w: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приглашает нас поиграть. </w:t>
      </w:r>
    </w:p>
    <w:p w:rsidR="005164BA" w:rsidRPr="007A3B31" w:rsidRDefault="00C96518" w:rsidP="00C96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здравствуй, ручеёк,</w:t>
      </w:r>
    </w:p>
    <w:p w:rsidR="00C96518" w:rsidRPr="007A3B31" w:rsidRDefault="005164BA" w:rsidP="00C96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вонкий, звонкий голосок.</w:t>
      </w:r>
    </w:p>
    <w:p w:rsidR="005164BA" w:rsidRPr="007A3B31" w:rsidRDefault="00C96518" w:rsidP="00C96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весною зажурчал, </w:t>
      </w:r>
    </w:p>
    <w:p w:rsidR="00C96518" w:rsidRPr="007A3B31" w:rsidRDefault="005164BA" w:rsidP="00C96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озеру бежал</w:t>
      </w:r>
      <w:proofErr w:type="gramStart"/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скорее выходи, с ручейком играть иди.</w:t>
      </w:r>
    </w:p>
    <w:p w:rsidR="005164BA" w:rsidRPr="007A3B31" w:rsidRDefault="00C96518" w:rsidP="00C965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Разложить</w:t>
      </w:r>
      <w:r w:rsidR="005164BA"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полу</w:t>
      </w:r>
      <w:r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колокольчики</w:t>
      </w:r>
      <w:r w:rsidR="005164BA"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/бубенчики</w:t>
      </w:r>
      <w:r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кругу по количеству детей. </w:t>
      </w:r>
    </w:p>
    <w:p w:rsidR="00C96518" w:rsidRPr="007A3B31" w:rsidRDefault="00C96518" w:rsidP="00C965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центре</w:t>
      </w:r>
      <w:r w:rsidR="005164BA"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круга</w:t>
      </w:r>
      <w:r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поставить стул</w:t>
      </w:r>
      <w:r w:rsidR="00BA1424"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на него положить </w:t>
      </w:r>
      <w:r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металлофон.</w:t>
      </w:r>
    </w:p>
    <w:p w:rsidR="00C96518" w:rsidRPr="007A3B31" w:rsidRDefault="00C96518" w:rsidP="00C9651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встают в круг.</w:t>
      </w:r>
    </w:p>
    <w:p w:rsidR="00C96518" w:rsidRPr="004C6AD3" w:rsidRDefault="00BA1424" w:rsidP="00C965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ук-ль</w:t>
      </w:r>
      <w:proofErr w:type="spellEnd"/>
      <w:r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96518" w:rsidRPr="007A3B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ребята, в какое большое озеро превратился наш ручеёк. Колокольчики, лежащие на полу, образуют берега нашего озера.</w:t>
      </w: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Весенние ручейки стремятся к нему,  и в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в озере всё прибывает и прибывает. Вот этот </w:t>
      </w:r>
      <w:proofErr w:type="spellStart"/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proofErr w:type="spellEnd"/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платочек будет изображать ручеёк. Под весёлую музыку</w:t>
      </w:r>
      <w:r w:rsidR="00343801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(1-я часть)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будете передавать его </w:t>
      </w:r>
      <w:r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кругу 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из рук в руки. Когда музыка закончится, тот, у кого окажется платочек выходит в круг, платочек оставляе</w:t>
      </w:r>
      <w:r w:rsidR="00343801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возле себя, берёт металлофон. Под спокойную музыку  (2-я часть) ведущий-ребенок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приёмом глиссандо волны на озере,</w:t>
      </w:r>
      <w:r w:rsidR="00343801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остальные ребята играют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бубенчиках, изображая переливы воды на нашем озере.</w:t>
      </w:r>
      <w:r w:rsidR="00C96518" w:rsidRPr="007A3B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96518" w:rsidRPr="00C96518" w:rsidRDefault="00C96518" w:rsidP="00C965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96518" w:rsidRPr="00C96518" w:rsidSect="004D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4EF4"/>
    <w:multiLevelType w:val="multilevel"/>
    <w:tmpl w:val="478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6518"/>
    <w:rsid w:val="000933F4"/>
    <w:rsid w:val="00343801"/>
    <w:rsid w:val="003D0177"/>
    <w:rsid w:val="00493448"/>
    <w:rsid w:val="004D1819"/>
    <w:rsid w:val="005164BA"/>
    <w:rsid w:val="005513CE"/>
    <w:rsid w:val="00631EC4"/>
    <w:rsid w:val="00726C94"/>
    <w:rsid w:val="007A3B31"/>
    <w:rsid w:val="007A5287"/>
    <w:rsid w:val="009A208E"/>
    <w:rsid w:val="00A14000"/>
    <w:rsid w:val="00B27C8F"/>
    <w:rsid w:val="00BA1424"/>
    <w:rsid w:val="00C9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L&amp;K</dc:creator>
  <cp:keywords/>
  <dc:description/>
  <cp:lastModifiedBy>L&amp;K</cp:lastModifiedBy>
  <cp:revision>16</cp:revision>
  <dcterms:created xsi:type="dcterms:W3CDTF">2018-03-22T05:35:00Z</dcterms:created>
  <dcterms:modified xsi:type="dcterms:W3CDTF">2018-03-22T07:15:00Z</dcterms:modified>
</cp:coreProperties>
</file>