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5A" w:rsidRPr="00EA3ED2" w:rsidRDefault="00E8505A" w:rsidP="00E8505A">
      <w:pPr>
        <w:spacing w:before="100" w:beforeAutospacing="1" w:after="100" w:afterAutospacing="1"/>
        <w:jc w:val="center"/>
        <w:rPr>
          <w:b/>
          <w:bCs/>
        </w:rPr>
      </w:pPr>
      <w:r w:rsidRPr="00EA3ED2">
        <w:rPr>
          <w:b/>
          <w:bCs/>
        </w:rPr>
        <w:t>Пояснительная записка</w:t>
      </w:r>
    </w:p>
    <w:p w:rsidR="00E8505A" w:rsidRPr="00EA3ED2" w:rsidRDefault="00E8505A" w:rsidP="00E8505A">
      <w:pPr>
        <w:autoSpaceDE w:val="0"/>
        <w:autoSpaceDN w:val="0"/>
        <w:adjustRightInd w:val="0"/>
        <w:ind w:firstLine="708"/>
        <w:jc w:val="both"/>
        <w:rPr>
          <w:b/>
          <w:snapToGrid w:val="0"/>
        </w:rPr>
      </w:pPr>
      <w:r w:rsidRPr="00EA3ED2">
        <w:rPr>
          <w:b/>
          <w:snapToGrid w:val="0"/>
        </w:rPr>
        <w:t xml:space="preserve">  </w:t>
      </w:r>
      <w:r w:rsidRPr="00EA3ED2">
        <w:t>Программа курса «</w:t>
      </w:r>
      <w:r w:rsidRPr="00EA3ED2">
        <w:rPr>
          <w:color w:val="191919"/>
        </w:rPr>
        <w:t>Азбука пешехода</w:t>
      </w:r>
      <w:r w:rsidRPr="00EA3ED2">
        <w:t xml:space="preserve">» </w:t>
      </w:r>
      <w:r w:rsidRPr="00EA3ED2">
        <w:rPr>
          <w:color w:val="191919"/>
        </w:rPr>
        <w:t>предназначена для учащихся начальных классов и составлена на основе программы дополнительного образования по профилактике детского дорожно-транспортного травматизма «Правила дорожного движения»; в рамках реализации Федеральной целевой программы «Повышение безопасности дорожного движения» на основании</w:t>
      </w:r>
      <w:r>
        <w:rPr>
          <w:color w:val="191919"/>
        </w:rPr>
        <w:t xml:space="preserve"> постановления Правительства РФ</w:t>
      </w:r>
      <w:r w:rsidRPr="00EA3ED2">
        <w:rPr>
          <w:color w:val="191919"/>
        </w:rPr>
        <w:t xml:space="preserve">. Программа составлена </w:t>
      </w:r>
      <w:r w:rsidRPr="00EA3ED2">
        <w:t>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Законов РФ «Об образовании»,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r w:rsidRPr="00EA3ED2">
        <w:rPr>
          <w:b/>
          <w:snapToGrid w:val="0"/>
        </w:rPr>
        <w:t xml:space="preserve">  </w:t>
      </w:r>
    </w:p>
    <w:p w:rsidR="00E8505A" w:rsidRPr="00EA3ED2" w:rsidRDefault="00E8505A" w:rsidP="00E8505A">
      <w:pPr>
        <w:autoSpaceDE w:val="0"/>
        <w:autoSpaceDN w:val="0"/>
        <w:adjustRightInd w:val="0"/>
        <w:ind w:firstLine="708"/>
        <w:jc w:val="both"/>
        <w:rPr>
          <w:color w:val="191919"/>
        </w:rPr>
      </w:pPr>
      <w:r w:rsidRPr="00EA3ED2">
        <w:rPr>
          <w:color w:val="191919"/>
        </w:rPr>
        <w:t xml:space="preserve">Основная идея курса — формирование представлений о правилах дорожного движения и навыков безопасного поведения на улицах и дорогах. </w:t>
      </w:r>
    </w:p>
    <w:p w:rsidR="00E8505A" w:rsidRPr="00EA3ED2" w:rsidRDefault="00E8505A" w:rsidP="00E8505A">
      <w:pPr>
        <w:autoSpaceDE w:val="0"/>
        <w:autoSpaceDN w:val="0"/>
        <w:adjustRightInd w:val="0"/>
        <w:jc w:val="both"/>
      </w:pPr>
      <w:r w:rsidRPr="00EA3ED2">
        <w:t xml:space="preserve">     Необходимость создания условий для непрерывного обучения участников дорожного движения, начиная с младшего школьного возраста, диктуется условиями бурного роста современного автомобильного транспорта и увеличением интенсивности движения на автодорогах. Среда обитания ребенка перенасыщена риском и опасностями дорожно-транспортных происшествий. Практически с порога дома он становится участником дорожного движения, так как и дворы стали, объектами дорожного движения.</w:t>
      </w:r>
    </w:p>
    <w:p w:rsidR="00E8505A" w:rsidRPr="00EA3ED2" w:rsidRDefault="00E8505A" w:rsidP="00E8505A">
      <w:pPr>
        <w:autoSpaceDE w:val="0"/>
        <w:autoSpaceDN w:val="0"/>
        <w:adjustRightInd w:val="0"/>
        <w:jc w:val="both"/>
        <w:rPr>
          <w:color w:val="191919"/>
        </w:rPr>
      </w:pPr>
      <w:r w:rsidRPr="00EA3ED2">
        <w:t xml:space="preserve">     Всем известно, какую опасность для детей представляет сегодня дорога. Только на дорогах России ежегодно попадают в беду более 30 тысяч человек и среди них значительное число составляют дети.</w:t>
      </w:r>
      <w:r w:rsidRPr="00EA3ED2">
        <w:rPr>
          <w:color w:val="191919"/>
        </w:rPr>
        <w:t xml:space="preserve">  Одна из причин такого явления — несформированность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Становится, очевидно, что семья в одиночку не может справиться с решением этих задач воспитания. Все это определяет необходимость введения данного курса в начальной школе.</w:t>
      </w:r>
    </w:p>
    <w:p w:rsidR="00E8505A" w:rsidRPr="00EA3ED2" w:rsidRDefault="00E8505A" w:rsidP="00E8505A">
      <w:pPr>
        <w:autoSpaceDE w:val="0"/>
        <w:autoSpaceDN w:val="0"/>
        <w:adjustRightInd w:val="0"/>
        <w:jc w:val="both"/>
      </w:pPr>
      <w:r w:rsidRPr="00EA3ED2">
        <w:rPr>
          <w:color w:val="191919"/>
        </w:rPr>
        <w:t xml:space="preserve">      </w:t>
      </w:r>
      <w:r w:rsidRPr="00EA3ED2">
        <w:rPr>
          <w:b/>
          <w:color w:val="191919"/>
        </w:rPr>
        <w:t xml:space="preserve">Целью </w:t>
      </w:r>
      <w:r w:rsidRPr="00EA3ED2">
        <w:rPr>
          <w:color w:val="191919"/>
        </w:rPr>
        <w:t>курса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E8505A" w:rsidRPr="00EA3ED2" w:rsidRDefault="00E8505A" w:rsidP="00E8505A">
      <w:pPr>
        <w:jc w:val="both"/>
      </w:pPr>
      <w:r w:rsidRPr="00EA3ED2">
        <w:t xml:space="preserve">Программа направлена на реализацию умения, относящегося к  культуре безопасности жизнедеятельности в рамках внеурочной образовательной деятельности. </w:t>
      </w:r>
    </w:p>
    <w:p w:rsidR="00E8505A" w:rsidRPr="00EA3ED2" w:rsidRDefault="00E8505A" w:rsidP="00E8505A">
      <w:pPr>
        <w:ind w:right="-128"/>
        <w:jc w:val="both"/>
      </w:pPr>
      <w:r w:rsidRPr="00EA3ED2">
        <w:rPr>
          <w:b/>
          <w:bCs/>
          <w:iCs/>
        </w:rPr>
        <w:t>    </w:t>
      </w:r>
      <w:r w:rsidRPr="00EA3ED2">
        <w:rPr>
          <w:bCs/>
          <w:iCs/>
        </w:rPr>
        <w:t>Программа решает</w:t>
      </w:r>
      <w:r w:rsidRPr="00EA3ED2">
        <w:rPr>
          <w:b/>
          <w:bCs/>
          <w:iCs/>
        </w:rPr>
        <w:t xml:space="preserve"> следующие задачи:</w:t>
      </w:r>
    </w:p>
    <w:p w:rsidR="00E8505A" w:rsidRPr="00EA3ED2" w:rsidRDefault="00E8505A" w:rsidP="00E8505A">
      <w:pPr>
        <w:pStyle w:val="1"/>
        <w:numPr>
          <w:ilvl w:val="0"/>
          <w:numId w:val="3"/>
        </w:numPr>
        <w:tabs>
          <w:tab w:val="left" w:pos="720"/>
        </w:tabs>
        <w:spacing w:line="240" w:lineRule="auto"/>
        <w:ind w:right="-237"/>
        <w:jc w:val="both"/>
        <w:rPr>
          <w:rFonts w:ascii="Times New Roman" w:hAnsi="Times New Roman"/>
          <w:sz w:val="24"/>
          <w:szCs w:val="24"/>
          <w:lang w:eastAsia="ru-RU"/>
        </w:rPr>
      </w:pPr>
      <w:r w:rsidRPr="00EA3ED2">
        <w:rPr>
          <w:rFonts w:ascii="Times New Roman" w:hAnsi="Times New Roman"/>
          <w:sz w:val="24"/>
          <w:szCs w:val="24"/>
          <w:lang w:eastAsia="ru-RU"/>
        </w:rPr>
        <w:t>сообщение знаний о правилах движения на проезжей части;</w:t>
      </w:r>
    </w:p>
    <w:p w:rsidR="00E8505A" w:rsidRPr="00EA3ED2" w:rsidRDefault="00E8505A" w:rsidP="00E8505A">
      <w:pPr>
        <w:pStyle w:val="1"/>
        <w:numPr>
          <w:ilvl w:val="0"/>
          <w:numId w:val="3"/>
        </w:numPr>
        <w:tabs>
          <w:tab w:val="left" w:pos="720"/>
        </w:tabs>
        <w:spacing w:line="240" w:lineRule="auto"/>
        <w:ind w:right="3"/>
        <w:jc w:val="both"/>
        <w:rPr>
          <w:rFonts w:ascii="Times New Roman" w:hAnsi="Times New Roman"/>
          <w:sz w:val="24"/>
          <w:szCs w:val="24"/>
          <w:lang w:eastAsia="ru-RU"/>
        </w:rPr>
      </w:pPr>
      <w:r w:rsidRPr="00EA3ED2">
        <w:rPr>
          <w:rFonts w:ascii="Times New Roman" w:hAnsi="Times New Roman"/>
          <w:sz w:val="24"/>
          <w:szCs w:val="24"/>
          <w:lang w:eastAsia="ru-RU"/>
        </w:rPr>
        <w:t>обучение пониманию сигналов светофора и жестов регулировщика;</w:t>
      </w:r>
    </w:p>
    <w:p w:rsidR="00E8505A" w:rsidRPr="00EA3ED2" w:rsidRDefault="00E8505A" w:rsidP="00E8505A">
      <w:pPr>
        <w:pStyle w:val="1"/>
        <w:numPr>
          <w:ilvl w:val="0"/>
          <w:numId w:val="3"/>
        </w:numPr>
        <w:spacing w:line="240" w:lineRule="auto"/>
        <w:ind w:right="3"/>
        <w:jc w:val="both"/>
        <w:rPr>
          <w:rFonts w:ascii="Times New Roman" w:hAnsi="Times New Roman"/>
          <w:sz w:val="24"/>
          <w:szCs w:val="24"/>
          <w:lang w:eastAsia="ru-RU"/>
        </w:rPr>
      </w:pPr>
      <w:r w:rsidRPr="00EA3ED2">
        <w:rPr>
          <w:rFonts w:ascii="Times New Roman" w:hAnsi="Times New Roman"/>
          <w:sz w:val="24"/>
          <w:szCs w:val="24"/>
          <w:lang w:eastAsia="ru-RU"/>
        </w:rPr>
        <w:t>привитие умения пользоваться общественным транспортом;</w:t>
      </w:r>
    </w:p>
    <w:p w:rsidR="00E8505A" w:rsidRPr="00EA3ED2" w:rsidRDefault="00E8505A" w:rsidP="00E8505A">
      <w:pPr>
        <w:pStyle w:val="1"/>
        <w:numPr>
          <w:ilvl w:val="0"/>
          <w:numId w:val="3"/>
        </w:numPr>
        <w:tabs>
          <w:tab w:val="left" w:pos="720"/>
        </w:tabs>
        <w:spacing w:line="240" w:lineRule="auto"/>
        <w:ind w:right="-237"/>
        <w:jc w:val="both"/>
        <w:rPr>
          <w:rFonts w:ascii="Times New Roman" w:hAnsi="Times New Roman"/>
          <w:sz w:val="24"/>
          <w:szCs w:val="24"/>
          <w:lang w:eastAsia="ru-RU"/>
        </w:rPr>
      </w:pPr>
      <w:r w:rsidRPr="00EA3ED2">
        <w:rPr>
          <w:rFonts w:ascii="Times New Roman" w:hAnsi="Times New Roman"/>
          <w:sz w:val="24"/>
          <w:szCs w:val="24"/>
          <w:lang w:eastAsia="ru-RU"/>
        </w:rPr>
        <w:t>ознакомление со значениями важнейших дорожных знаков, указателей, линий разметки проезжей части;</w:t>
      </w:r>
    </w:p>
    <w:p w:rsidR="00E8505A" w:rsidRPr="00EA3ED2" w:rsidRDefault="00E8505A" w:rsidP="00E8505A">
      <w:pPr>
        <w:pStyle w:val="1"/>
        <w:numPr>
          <w:ilvl w:val="0"/>
          <w:numId w:val="3"/>
        </w:numPr>
        <w:tabs>
          <w:tab w:val="left" w:pos="720"/>
        </w:tabs>
        <w:spacing w:line="240" w:lineRule="auto"/>
        <w:ind w:right="-237"/>
        <w:jc w:val="both"/>
        <w:rPr>
          <w:rFonts w:ascii="Times New Roman" w:hAnsi="Times New Roman"/>
          <w:sz w:val="24"/>
          <w:szCs w:val="24"/>
          <w:lang w:eastAsia="ru-RU"/>
        </w:rPr>
      </w:pPr>
      <w:r w:rsidRPr="00EA3ED2">
        <w:rPr>
          <w:rFonts w:ascii="Times New Roman" w:hAnsi="Times New Roman"/>
          <w:sz w:val="24"/>
          <w:szCs w:val="24"/>
          <w:lang w:eastAsia="ru-RU"/>
        </w:rPr>
        <w:t>воспитание осознания опасности неконтролируемого поведения на проезжей части, нарушения правил дорожного движения;</w:t>
      </w:r>
    </w:p>
    <w:p w:rsidR="00E8505A" w:rsidRPr="00EA3ED2" w:rsidRDefault="00E8505A" w:rsidP="00E8505A">
      <w:pPr>
        <w:pStyle w:val="1"/>
        <w:numPr>
          <w:ilvl w:val="0"/>
          <w:numId w:val="3"/>
        </w:numPr>
        <w:tabs>
          <w:tab w:val="left" w:pos="720"/>
        </w:tabs>
        <w:spacing w:after="0" w:line="240" w:lineRule="auto"/>
        <w:ind w:left="714" w:right="-238" w:hanging="357"/>
        <w:jc w:val="both"/>
        <w:rPr>
          <w:rFonts w:ascii="Times New Roman" w:hAnsi="Times New Roman"/>
          <w:sz w:val="24"/>
          <w:szCs w:val="24"/>
          <w:lang w:eastAsia="ru-RU"/>
        </w:rPr>
      </w:pPr>
      <w:r w:rsidRPr="00EA3ED2">
        <w:rPr>
          <w:rFonts w:ascii="Times New Roman" w:hAnsi="Times New Roman"/>
          <w:sz w:val="24"/>
          <w:szCs w:val="24"/>
        </w:rPr>
        <w:t>воспитание бережного отношения к своей жизни и своему здоровью, а также к жизни и здоровью всех участников дорожного движения.</w:t>
      </w:r>
    </w:p>
    <w:p w:rsidR="00E8505A" w:rsidRPr="00EA3ED2" w:rsidRDefault="00E8505A" w:rsidP="003453C4">
      <w:pPr>
        <w:autoSpaceDE w:val="0"/>
        <w:autoSpaceDN w:val="0"/>
        <w:adjustRightInd w:val="0"/>
        <w:spacing w:before="100" w:beforeAutospacing="1" w:after="100" w:afterAutospacing="1"/>
        <w:jc w:val="center"/>
      </w:pPr>
      <w:r w:rsidRPr="00EA3ED2">
        <w:rPr>
          <w:b/>
          <w:bCs/>
          <w:iCs/>
        </w:rPr>
        <w:lastRenderedPageBreak/>
        <w:t>Основные принципы реализации программы:</w:t>
      </w:r>
    </w:p>
    <w:p w:rsidR="00E8505A" w:rsidRPr="00EA3ED2" w:rsidRDefault="00E8505A" w:rsidP="00E8505A">
      <w:pPr>
        <w:jc w:val="both"/>
      </w:pPr>
      <w:r w:rsidRPr="00EA3ED2">
        <w:rPr>
          <w:b/>
          <w:bCs/>
        </w:rPr>
        <w:t>1</w:t>
      </w:r>
      <w:r w:rsidRPr="00EA3ED2">
        <w:rPr>
          <w:iCs/>
        </w:rPr>
        <w:t>. Принцип индивидуального и дифференцированного подхода</w:t>
      </w:r>
      <w:r w:rsidRPr="00EA3ED2">
        <w:rPr>
          <w:b/>
          <w:bCs/>
        </w:rPr>
        <w:t xml:space="preserve"> </w:t>
      </w:r>
      <w:r w:rsidRPr="00EA3ED2">
        <w:t xml:space="preserve">предполагает учёт личностных, возрастных особенностей учащихся начальных классов и уровня их психического и физического развития. </w:t>
      </w:r>
    </w:p>
    <w:p w:rsidR="00E8505A" w:rsidRPr="00EA3ED2" w:rsidRDefault="00E8505A" w:rsidP="00E8505A">
      <w:pPr>
        <w:jc w:val="both"/>
      </w:pPr>
      <w:r w:rsidRPr="00EA3ED2">
        <w:rPr>
          <w:b/>
          <w:bCs/>
        </w:rPr>
        <w:t>2</w:t>
      </w:r>
      <w:r w:rsidRPr="00EA3ED2">
        <w:rPr>
          <w:iCs/>
        </w:rPr>
        <w:t>. Принцип взаимодействия “Дети – дорожная среда”.</w:t>
      </w:r>
      <w:r w:rsidRPr="00EA3ED2">
        <w:rPr>
          <w:b/>
          <w:bCs/>
        </w:rPr>
        <w:t xml:space="preserve"> </w:t>
      </w:r>
      <w:r w:rsidRPr="00EA3ED2">
        <w:t>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w:t>
      </w:r>
    </w:p>
    <w:p w:rsidR="00E8505A" w:rsidRPr="00EA3ED2" w:rsidRDefault="00E8505A" w:rsidP="00E8505A">
      <w:pPr>
        <w:jc w:val="both"/>
      </w:pPr>
      <w:r w:rsidRPr="00EA3ED2">
        <w:rPr>
          <w:b/>
          <w:bCs/>
        </w:rPr>
        <w:t xml:space="preserve">3. </w:t>
      </w:r>
      <w:r w:rsidRPr="00EA3ED2">
        <w:rPr>
          <w:iCs/>
        </w:rPr>
        <w:t xml:space="preserve">Принцип взаимосвязи причин опасного поведения и его последствия. </w:t>
      </w:r>
      <w:r w:rsidRPr="00EA3ED2">
        <w:t xml:space="preserve">Учащиеся должны знать, какие опасности могут подстерегать их в дорожной среде. </w:t>
      </w:r>
    </w:p>
    <w:p w:rsidR="00E8505A" w:rsidRPr="00EA3ED2" w:rsidRDefault="00E8505A" w:rsidP="00E8505A">
      <w:pPr>
        <w:jc w:val="both"/>
      </w:pPr>
      <w:r w:rsidRPr="00EA3ED2">
        <w:rPr>
          <w:b/>
          <w:bCs/>
        </w:rPr>
        <w:t xml:space="preserve">4. </w:t>
      </w:r>
      <w:r w:rsidRPr="00EA3ED2">
        <w:rPr>
          <w:iCs/>
        </w:rPr>
        <w:t>Принцип возрастной безопасности.</w:t>
      </w:r>
      <w:r w:rsidRPr="00EA3ED2">
        <w:rPr>
          <w:b/>
          <w:bCs/>
        </w:rPr>
        <w:t xml:space="preserve"> </w:t>
      </w:r>
      <w:r w:rsidRPr="00EA3ED2">
        <w:t xml:space="preserve">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w:t>
      </w:r>
    </w:p>
    <w:p w:rsidR="00E8505A" w:rsidRPr="00EA3ED2" w:rsidRDefault="00E8505A" w:rsidP="00E8505A">
      <w:pPr>
        <w:jc w:val="both"/>
      </w:pPr>
      <w:r w:rsidRPr="00EA3ED2">
        <w:rPr>
          <w:b/>
          <w:bCs/>
        </w:rPr>
        <w:t xml:space="preserve">5. </w:t>
      </w:r>
      <w:r w:rsidRPr="00EA3ED2">
        <w:rPr>
          <w:iCs/>
        </w:rPr>
        <w:t>Принцип социальной безопасности.</w:t>
      </w:r>
      <w:r w:rsidRPr="00EA3ED2">
        <w:rPr>
          <w:b/>
          <w:bCs/>
        </w:rPr>
        <w:t xml:space="preserve"> </w:t>
      </w:r>
      <w:r w:rsidRPr="00EA3ED2">
        <w:t>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rsidR="00E8505A" w:rsidRPr="00EA3ED2" w:rsidRDefault="00E8505A" w:rsidP="00E8505A">
      <w:pPr>
        <w:tabs>
          <w:tab w:val="left" w:pos="981"/>
        </w:tabs>
        <w:jc w:val="both"/>
      </w:pPr>
      <w:r w:rsidRPr="00EA3ED2">
        <w:rPr>
          <w:b/>
          <w:bCs/>
        </w:rPr>
        <w:t xml:space="preserve">6. </w:t>
      </w:r>
      <w:r w:rsidRPr="00EA3ED2">
        <w:rPr>
          <w:iCs/>
        </w:rPr>
        <w:t>Принцип самоорганизации, саморегуляции и самовоспитания.</w:t>
      </w:r>
      <w:r w:rsidRPr="00EA3ED2">
        <w:rPr>
          <w:b/>
          <w:bCs/>
        </w:rPr>
        <w:t xml:space="preserve"> </w:t>
      </w:r>
      <w:r w:rsidRPr="00EA3ED2">
        <w:t>Этот принцип реализуется при осознании детьми правил безопасного поведения. Для подкрепления самовоспитания нужен положительный пример взрослых.</w:t>
      </w:r>
    </w:p>
    <w:p w:rsidR="00E8505A" w:rsidRPr="00EA3ED2" w:rsidRDefault="00E8505A" w:rsidP="00E8505A">
      <w:pPr>
        <w:spacing w:before="100" w:beforeAutospacing="1" w:after="100" w:afterAutospacing="1"/>
        <w:jc w:val="center"/>
        <w:rPr>
          <w:b/>
        </w:rPr>
      </w:pPr>
      <w:r w:rsidRPr="00EA3ED2">
        <w:rPr>
          <w:b/>
        </w:rPr>
        <w:t>Условия реализации программы</w:t>
      </w:r>
    </w:p>
    <w:p w:rsidR="00E8505A" w:rsidRPr="00EA3ED2" w:rsidRDefault="00E8505A" w:rsidP="00E8505A">
      <w:pPr>
        <w:spacing w:before="100" w:beforeAutospacing="1" w:after="100" w:afterAutospacing="1"/>
        <w:jc w:val="both"/>
      </w:pPr>
      <w:r w:rsidRPr="00EA3ED2">
        <w:t xml:space="preserve">      Программа предполагает как групповые занятия, так и индивидуальные, а также проведение массовых мероприятий. 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 возможностей детей и подростков, то с этой целью рекомендуется использование таких форм проведения занятий:</w:t>
      </w:r>
    </w:p>
    <w:p w:rsidR="00E8505A" w:rsidRPr="00EA3ED2" w:rsidRDefault="00E8505A" w:rsidP="00E8505A">
      <w:pPr>
        <w:numPr>
          <w:ilvl w:val="0"/>
          <w:numId w:val="1"/>
        </w:numPr>
        <w:tabs>
          <w:tab w:val="left" w:pos="0"/>
          <w:tab w:val="left" w:pos="426"/>
        </w:tabs>
        <w:ind w:left="0" w:firstLine="0"/>
        <w:jc w:val="both"/>
      </w:pPr>
      <w:r w:rsidRPr="00EA3ED2">
        <w:t>тематические занятия</w:t>
      </w:r>
    </w:p>
    <w:p w:rsidR="00E8505A" w:rsidRPr="00EA3ED2" w:rsidRDefault="00E8505A" w:rsidP="00E8505A">
      <w:pPr>
        <w:numPr>
          <w:ilvl w:val="0"/>
          <w:numId w:val="1"/>
        </w:numPr>
        <w:tabs>
          <w:tab w:val="left" w:pos="0"/>
          <w:tab w:val="left" w:pos="426"/>
        </w:tabs>
        <w:ind w:left="0" w:firstLine="0"/>
        <w:jc w:val="both"/>
      </w:pPr>
      <w:r w:rsidRPr="00EA3ED2">
        <w:t>игровые тренинги</w:t>
      </w:r>
    </w:p>
    <w:p w:rsidR="00E8505A" w:rsidRPr="00EA3ED2" w:rsidRDefault="00E8505A" w:rsidP="00E8505A">
      <w:pPr>
        <w:numPr>
          <w:ilvl w:val="0"/>
          <w:numId w:val="1"/>
        </w:numPr>
        <w:tabs>
          <w:tab w:val="left" w:pos="0"/>
          <w:tab w:val="left" w:pos="426"/>
        </w:tabs>
        <w:ind w:left="0" w:firstLine="0"/>
        <w:jc w:val="both"/>
      </w:pPr>
      <w:r w:rsidRPr="00EA3ED2">
        <w:t>разбор дорожных ситуаций на настольных играх</w:t>
      </w:r>
    </w:p>
    <w:p w:rsidR="00E8505A" w:rsidRPr="00EA3ED2" w:rsidRDefault="00E8505A" w:rsidP="00E8505A">
      <w:pPr>
        <w:numPr>
          <w:ilvl w:val="0"/>
          <w:numId w:val="1"/>
        </w:numPr>
        <w:tabs>
          <w:tab w:val="left" w:pos="0"/>
          <w:tab w:val="left" w:pos="426"/>
        </w:tabs>
        <w:ind w:left="0" w:firstLine="0"/>
        <w:jc w:val="both"/>
      </w:pPr>
      <w:r w:rsidRPr="00EA3ED2">
        <w:t>экскурсии</w:t>
      </w:r>
    </w:p>
    <w:p w:rsidR="00E8505A" w:rsidRPr="00EA3ED2" w:rsidRDefault="003453C4" w:rsidP="00E8505A">
      <w:pPr>
        <w:numPr>
          <w:ilvl w:val="0"/>
          <w:numId w:val="1"/>
        </w:numPr>
        <w:tabs>
          <w:tab w:val="left" w:pos="0"/>
          <w:tab w:val="left" w:pos="426"/>
        </w:tabs>
        <w:ind w:left="0" w:firstLine="0"/>
        <w:jc w:val="both"/>
      </w:pPr>
      <w:r>
        <w:t>конкурсы, соревнования,</w:t>
      </w:r>
      <w:r w:rsidR="00E8505A" w:rsidRPr="00EA3ED2">
        <w:t xml:space="preserve"> викторины </w:t>
      </w:r>
    </w:p>
    <w:p w:rsidR="00E8505A" w:rsidRPr="00EA3ED2" w:rsidRDefault="00E8505A" w:rsidP="00E8505A">
      <w:pPr>
        <w:numPr>
          <w:ilvl w:val="0"/>
          <w:numId w:val="1"/>
        </w:numPr>
        <w:tabs>
          <w:tab w:val="left" w:pos="0"/>
          <w:tab w:val="left" w:pos="426"/>
        </w:tabs>
        <w:ind w:left="0" w:firstLine="0"/>
        <w:jc w:val="both"/>
      </w:pPr>
      <w:r w:rsidRPr="00EA3ED2">
        <w:t>изготовление наглядных пособий для занятий по правилам дорожного движения;</w:t>
      </w:r>
    </w:p>
    <w:p w:rsidR="00E8505A" w:rsidRPr="00EA3ED2" w:rsidRDefault="00E8505A" w:rsidP="00E8505A">
      <w:pPr>
        <w:numPr>
          <w:ilvl w:val="0"/>
          <w:numId w:val="1"/>
        </w:numPr>
        <w:tabs>
          <w:tab w:val="left" w:pos="0"/>
          <w:tab w:val="left" w:pos="426"/>
        </w:tabs>
        <w:ind w:left="0" w:firstLine="0"/>
        <w:jc w:val="both"/>
      </w:pPr>
      <w:r w:rsidRPr="00EA3ED2">
        <w:t>выпуск стенгазет</w:t>
      </w:r>
    </w:p>
    <w:p w:rsidR="00E8505A" w:rsidRPr="00EA3ED2" w:rsidRDefault="00E8505A" w:rsidP="00E8505A">
      <w:pPr>
        <w:numPr>
          <w:ilvl w:val="0"/>
          <w:numId w:val="1"/>
        </w:numPr>
        <w:tabs>
          <w:tab w:val="left" w:pos="0"/>
          <w:tab w:val="left" w:pos="426"/>
        </w:tabs>
        <w:ind w:left="0" w:firstLine="0"/>
        <w:jc w:val="both"/>
      </w:pPr>
      <w:r w:rsidRPr="00EA3ED2">
        <w:t>встреча с работниками ГИБДД</w:t>
      </w:r>
    </w:p>
    <w:p w:rsidR="00E8505A" w:rsidRPr="00EA3ED2" w:rsidRDefault="00E8505A" w:rsidP="00E8505A">
      <w:pPr>
        <w:numPr>
          <w:ilvl w:val="0"/>
          <w:numId w:val="1"/>
        </w:numPr>
        <w:tabs>
          <w:tab w:val="left" w:pos="0"/>
          <w:tab w:val="left" w:pos="426"/>
        </w:tabs>
        <w:ind w:left="0" w:firstLine="0"/>
        <w:jc w:val="both"/>
      </w:pPr>
      <w:r w:rsidRPr="00EA3ED2">
        <w:t>просмотр видеофильмов</w:t>
      </w:r>
    </w:p>
    <w:p w:rsidR="00E8505A" w:rsidRPr="00EA3ED2" w:rsidRDefault="00E8505A" w:rsidP="00E8505A">
      <w:pPr>
        <w:spacing w:before="100" w:beforeAutospacing="1" w:after="100" w:afterAutospacing="1"/>
        <w:jc w:val="center"/>
        <w:rPr>
          <w:b/>
          <w:bCs/>
        </w:rPr>
      </w:pPr>
      <w:r w:rsidRPr="00EA3ED2">
        <w:rPr>
          <w:b/>
          <w:bCs/>
        </w:rPr>
        <w:t>Методы и средства обучения:</w:t>
      </w:r>
    </w:p>
    <w:p w:rsidR="00E8505A" w:rsidRPr="00EA3ED2" w:rsidRDefault="00E8505A" w:rsidP="00E8505A">
      <w:pPr>
        <w:jc w:val="both"/>
      </w:pPr>
      <w:r w:rsidRPr="00EA3ED2">
        <w:rPr>
          <w:b/>
          <w:bCs/>
          <w:iCs/>
        </w:rPr>
        <w:t xml:space="preserve">Словесные – </w:t>
      </w:r>
      <w:r w:rsidRPr="00EA3ED2">
        <w:t>рассказ, объяснение, беседа.</w:t>
      </w:r>
    </w:p>
    <w:p w:rsidR="00E8505A" w:rsidRPr="00EA3ED2" w:rsidRDefault="00E8505A" w:rsidP="00E8505A">
      <w:pPr>
        <w:jc w:val="both"/>
      </w:pPr>
      <w:r w:rsidRPr="00EA3ED2">
        <w:rPr>
          <w:b/>
          <w:bCs/>
          <w:iCs/>
        </w:rPr>
        <w:t>Наглядные –</w:t>
      </w:r>
      <w:r w:rsidRPr="00EA3ED2">
        <w:t xml:space="preserve"> показ иллюстрационных пособий, плакатов, схем, зарисовок на доске, стендов, видеофильмов, презентаций.</w:t>
      </w:r>
    </w:p>
    <w:p w:rsidR="00E8505A" w:rsidRPr="00EA3ED2" w:rsidRDefault="00E8505A" w:rsidP="00E8505A">
      <w:pPr>
        <w:jc w:val="both"/>
      </w:pPr>
      <w:r w:rsidRPr="00EA3ED2">
        <w:rPr>
          <w:b/>
          <w:bCs/>
          <w:iCs/>
        </w:rPr>
        <w:lastRenderedPageBreak/>
        <w:t>Практические –</w:t>
      </w:r>
      <w:r w:rsidRPr="00EA3ED2">
        <w:t xml:space="preserve"> выполнение практических заданий в тетрадях, игровые ситуации, с помощью которых проверяется знание ПДД, решение задач, кроссвордов, тестирование, экскурсии по городу (поселку) с целью изучения программного материала.</w:t>
      </w:r>
      <w:r w:rsidRPr="00EA3ED2">
        <w:rPr>
          <w:b/>
          <w:bCs/>
        </w:rPr>
        <w:t xml:space="preserve"> </w:t>
      </w:r>
    </w:p>
    <w:p w:rsidR="00E8505A" w:rsidRPr="00EA3ED2" w:rsidRDefault="00E8505A" w:rsidP="00E8505A">
      <w:pPr>
        <w:spacing w:before="100" w:beforeAutospacing="1" w:after="100" w:afterAutospacing="1"/>
        <w:jc w:val="center"/>
        <w:rPr>
          <w:b/>
          <w:bCs/>
        </w:rPr>
      </w:pPr>
      <w:r w:rsidRPr="00EA3ED2">
        <w:rPr>
          <w:b/>
          <w:bCs/>
        </w:rPr>
        <w:t>Формы и методы контроля:</w:t>
      </w:r>
    </w:p>
    <w:p w:rsidR="00E8505A" w:rsidRPr="00EA3ED2" w:rsidRDefault="00E8505A" w:rsidP="00E8505A">
      <w:pPr>
        <w:pStyle w:val="1"/>
        <w:numPr>
          <w:ilvl w:val="0"/>
          <w:numId w:val="2"/>
        </w:numPr>
        <w:tabs>
          <w:tab w:val="left" w:pos="5580"/>
        </w:tabs>
        <w:spacing w:after="0" w:line="240" w:lineRule="auto"/>
        <w:ind w:left="714" w:right="-237" w:hanging="357"/>
        <w:jc w:val="both"/>
        <w:rPr>
          <w:rFonts w:ascii="Times New Roman" w:hAnsi="Times New Roman"/>
          <w:sz w:val="24"/>
          <w:szCs w:val="24"/>
        </w:rPr>
      </w:pPr>
      <w:r w:rsidRPr="00EA3ED2">
        <w:rPr>
          <w:rFonts w:ascii="Times New Roman" w:hAnsi="Times New Roman"/>
          <w:sz w:val="24"/>
          <w:szCs w:val="24"/>
        </w:rPr>
        <w:t>организация тестирования и контрольных опросов по ПДД;</w:t>
      </w:r>
    </w:p>
    <w:p w:rsidR="00E8505A" w:rsidRPr="00EA3ED2" w:rsidRDefault="00E8505A" w:rsidP="00E8505A">
      <w:pPr>
        <w:pStyle w:val="1"/>
        <w:numPr>
          <w:ilvl w:val="0"/>
          <w:numId w:val="2"/>
        </w:numPr>
        <w:tabs>
          <w:tab w:val="left" w:pos="5580"/>
        </w:tabs>
        <w:spacing w:after="0" w:line="240" w:lineRule="auto"/>
        <w:ind w:left="714" w:right="-237" w:hanging="357"/>
        <w:jc w:val="both"/>
        <w:rPr>
          <w:rFonts w:ascii="Times New Roman" w:hAnsi="Times New Roman"/>
          <w:sz w:val="24"/>
          <w:szCs w:val="24"/>
        </w:rPr>
      </w:pPr>
      <w:r w:rsidRPr="00EA3ED2">
        <w:rPr>
          <w:rFonts w:ascii="Times New Roman" w:hAnsi="Times New Roman"/>
          <w:sz w:val="24"/>
          <w:szCs w:val="24"/>
        </w:rPr>
        <w:t>проведение викторин, смотров знаний по ПДД;</w:t>
      </w:r>
    </w:p>
    <w:p w:rsidR="00E8505A" w:rsidRPr="00EA3ED2" w:rsidRDefault="00E8505A" w:rsidP="00E8505A">
      <w:pPr>
        <w:pStyle w:val="1"/>
        <w:numPr>
          <w:ilvl w:val="0"/>
          <w:numId w:val="2"/>
        </w:numPr>
        <w:spacing w:after="0" w:line="240" w:lineRule="auto"/>
        <w:ind w:left="714" w:hanging="357"/>
        <w:jc w:val="both"/>
        <w:rPr>
          <w:rFonts w:ascii="Times New Roman" w:hAnsi="Times New Roman"/>
          <w:b/>
          <w:bCs/>
          <w:sz w:val="24"/>
          <w:szCs w:val="24"/>
          <w:lang w:eastAsia="ru-RU"/>
        </w:rPr>
      </w:pPr>
      <w:r w:rsidRPr="00EA3ED2">
        <w:rPr>
          <w:rFonts w:ascii="Times New Roman" w:hAnsi="Times New Roman"/>
          <w:sz w:val="24"/>
          <w:szCs w:val="24"/>
        </w:rPr>
        <w:t>организация игр-тренингов;</w:t>
      </w:r>
    </w:p>
    <w:p w:rsidR="00E8505A" w:rsidRPr="00EA3ED2" w:rsidRDefault="00E8505A" w:rsidP="00E8505A">
      <w:pPr>
        <w:pStyle w:val="1"/>
        <w:numPr>
          <w:ilvl w:val="0"/>
          <w:numId w:val="2"/>
        </w:numPr>
        <w:spacing w:after="0" w:line="240" w:lineRule="auto"/>
        <w:ind w:left="714" w:hanging="357"/>
        <w:jc w:val="both"/>
        <w:rPr>
          <w:rFonts w:ascii="Times New Roman" w:hAnsi="Times New Roman"/>
          <w:b/>
          <w:bCs/>
          <w:sz w:val="24"/>
          <w:szCs w:val="24"/>
          <w:lang w:eastAsia="ru-RU"/>
        </w:rPr>
      </w:pPr>
      <w:r w:rsidRPr="00EA3ED2">
        <w:rPr>
          <w:rFonts w:ascii="Times New Roman" w:hAnsi="Times New Roman"/>
          <w:sz w:val="24"/>
          <w:szCs w:val="24"/>
        </w:rPr>
        <w:t>анализ результатов деятельности.</w:t>
      </w:r>
    </w:p>
    <w:p w:rsidR="00E8505A" w:rsidRPr="00EA3ED2" w:rsidRDefault="00E8505A" w:rsidP="00E8505A">
      <w:pPr>
        <w:spacing w:before="100" w:beforeAutospacing="1" w:after="100" w:afterAutospacing="1"/>
        <w:ind w:firstLine="544"/>
        <w:jc w:val="center"/>
      </w:pPr>
      <w:r w:rsidRPr="00EA3ED2">
        <w:rPr>
          <w:b/>
          <w:bCs/>
          <w:iCs/>
        </w:rPr>
        <w:t>Ожидаемые результаты освоения обучающимися программы внеурочной деятельности</w:t>
      </w:r>
    </w:p>
    <w:p w:rsidR="00E8505A" w:rsidRPr="00EA3ED2" w:rsidRDefault="00E8505A" w:rsidP="00E8505A">
      <w:pPr>
        <w:autoSpaceDE w:val="0"/>
        <w:autoSpaceDN w:val="0"/>
        <w:adjustRightInd w:val="0"/>
        <w:jc w:val="center"/>
        <w:rPr>
          <w:u w:val="single"/>
        </w:rPr>
      </w:pPr>
      <w:r w:rsidRPr="00EA3ED2">
        <w:rPr>
          <w:u w:val="single"/>
        </w:rPr>
        <w:t>Личностными результатами изучения курса является формирование следующих умений:</w:t>
      </w:r>
    </w:p>
    <w:p w:rsidR="00E8505A" w:rsidRPr="00EA3ED2" w:rsidRDefault="00E8505A" w:rsidP="00E8505A">
      <w:pPr>
        <w:pStyle w:val="1"/>
        <w:numPr>
          <w:ilvl w:val="0"/>
          <w:numId w:val="5"/>
        </w:numPr>
        <w:autoSpaceDE w:val="0"/>
        <w:autoSpaceDN w:val="0"/>
        <w:adjustRightInd w:val="0"/>
        <w:spacing w:line="240" w:lineRule="auto"/>
        <w:ind w:left="0"/>
        <w:jc w:val="both"/>
        <w:rPr>
          <w:rFonts w:ascii="Times New Roman" w:hAnsi="Times New Roman"/>
          <w:sz w:val="24"/>
          <w:szCs w:val="24"/>
          <w:lang w:eastAsia="ru-RU"/>
        </w:rPr>
      </w:pPr>
      <w:r w:rsidRPr="00EA3ED2">
        <w:rPr>
          <w:rFonts w:ascii="Times New Roman" w:hAnsi="Times New Roman"/>
          <w:sz w:val="24"/>
          <w:szCs w:val="24"/>
          <w:lang w:eastAsia="ru-RU"/>
        </w:rPr>
        <w:t>оценивать жизненные ситуации (поступки, явления, события) с точки зрения, соблюдения правил дорожного движения;</w:t>
      </w:r>
    </w:p>
    <w:p w:rsidR="00E8505A" w:rsidRPr="00EA3ED2" w:rsidRDefault="00E8505A" w:rsidP="00E8505A">
      <w:pPr>
        <w:pStyle w:val="1"/>
        <w:numPr>
          <w:ilvl w:val="0"/>
          <w:numId w:val="5"/>
        </w:numPr>
        <w:autoSpaceDE w:val="0"/>
        <w:autoSpaceDN w:val="0"/>
        <w:adjustRightInd w:val="0"/>
        <w:spacing w:line="240" w:lineRule="auto"/>
        <w:ind w:left="0"/>
        <w:jc w:val="both"/>
        <w:rPr>
          <w:rFonts w:ascii="Times New Roman" w:hAnsi="Times New Roman"/>
          <w:sz w:val="24"/>
          <w:szCs w:val="24"/>
          <w:lang w:eastAsia="ru-RU"/>
        </w:rPr>
      </w:pPr>
      <w:r w:rsidRPr="00EA3ED2">
        <w:rPr>
          <w:rFonts w:ascii="Times New Roman" w:hAnsi="Times New Roman"/>
          <w:sz w:val="24"/>
          <w:szCs w:val="24"/>
          <w:lang w:eastAsia="ru-RU"/>
        </w:rPr>
        <w:t>объяснять своё отношение к поступкам с позиции общечеловеческих нравственных ценностей;</w:t>
      </w:r>
    </w:p>
    <w:p w:rsidR="00E8505A" w:rsidRPr="00EA3ED2" w:rsidRDefault="00E8505A" w:rsidP="00E8505A">
      <w:pPr>
        <w:pStyle w:val="1"/>
        <w:numPr>
          <w:ilvl w:val="0"/>
          <w:numId w:val="5"/>
        </w:numPr>
        <w:autoSpaceDE w:val="0"/>
        <w:autoSpaceDN w:val="0"/>
        <w:adjustRightInd w:val="0"/>
        <w:spacing w:line="240" w:lineRule="auto"/>
        <w:ind w:left="0"/>
        <w:jc w:val="both"/>
        <w:rPr>
          <w:rFonts w:ascii="Times New Roman" w:hAnsi="Times New Roman"/>
          <w:sz w:val="24"/>
          <w:szCs w:val="24"/>
          <w:lang w:eastAsia="ru-RU"/>
        </w:rPr>
      </w:pPr>
      <w:r w:rsidRPr="00EA3ED2">
        <w:rPr>
          <w:rFonts w:ascii="Times New Roman" w:hAnsi="Times New Roman"/>
          <w:sz w:val="24"/>
          <w:szCs w:val="24"/>
          <w:lang w:eastAsia="ru-RU"/>
        </w:rPr>
        <w:t>в предложенных ситуациях, опираясь на знания правил дорожного движения, делать выбор, как  поступить;</w:t>
      </w:r>
    </w:p>
    <w:p w:rsidR="00E8505A" w:rsidRPr="00EA3ED2" w:rsidRDefault="00E8505A" w:rsidP="00E8505A">
      <w:pPr>
        <w:pStyle w:val="1"/>
        <w:numPr>
          <w:ilvl w:val="0"/>
          <w:numId w:val="5"/>
        </w:numPr>
        <w:autoSpaceDE w:val="0"/>
        <w:autoSpaceDN w:val="0"/>
        <w:adjustRightInd w:val="0"/>
        <w:spacing w:line="240" w:lineRule="auto"/>
        <w:ind w:left="0"/>
        <w:jc w:val="both"/>
        <w:rPr>
          <w:rFonts w:ascii="Times New Roman" w:hAnsi="Times New Roman"/>
          <w:bCs/>
          <w:iCs/>
          <w:sz w:val="24"/>
          <w:szCs w:val="24"/>
        </w:rPr>
      </w:pPr>
      <w:r w:rsidRPr="00EA3ED2">
        <w:rPr>
          <w:rFonts w:ascii="Times New Roman" w:hAnsi="Times New Roman"/>
          <w:sz w:val="24"/>
          <w:szCs w:val="24"/>
          <w:lang w:eastAsia="ru-RU"/>
        </w:rPr>
        <w:t>осознавать ответственное отношение к собственному здоровью, к личной безопасности и безопасности окружающих.</w:t>
      </w:r>
    </w:p>
    <w:p w:rsidR="00E8505A" w:rsidRPr="00EA3ED2" w:rsidRDefault="00E8505A" w:rsidP="00E8505A">
      <w:pPr>
        <w:autoSpaceDE w:val="0"/>
        <w:autoSpaceDN w:val="0"/>
        <w:adjustRightInd w:val="0"/>
        <w:jc w:val="center"/>
        <w:rPr>
          <w:u w:val="single"/>
        </w:rPr>
      </w:pPr>
      <w:r w:rsidRPr="00EA3ED2">
        <w:rPr>
          <w:u w:val="single"/>
        </w:rPr>
        <w:t>Метапредметными результатами изучения курса является формирование следующих универсальных учебных действий:</w:t>
      </w:r>
    </w:p>
    <w:p w:rsidR="00E8505A" w:rsidRPr="00EA3ED2" w:rsidRDefault="00E8505A" w:rsidP="00E8505A">
      <w:pPr>
        <w:pStyle w:val="1"/>
        <w:autoSpaceDE w:val="0"/>
        <w:autoSpaceDN w:val="0"/>
        <w:adjustRightInd w:val="0"/>
        <w:spacing w:line="240" w:lineRule="auto"/>
        <w:ind w:left="0"/>
        <w:jc w:val="center"/>
        <w:rPr>
          <w:rFonts w:ascii="Times New Roman" w:hAnsi="Times New Roman"/>
          <w:sz w:val="24"/>
          <w:szCs w:val="24"/>
          <w:u w:val="single"/>
          <w:lang w:eastAsia="ru-RU"/>
        </w:rPr>
      </w:pPr>
      <w:r w:rsidRPr="00EA3ED2">
        <w:rPr>
          <w:rFonts w:ascii="Times New Roman" w:hAnsi="Times New Roman"/>
          <w:sz w:val="24"/>
          <w:szCs w:val="24"/>
          <w:u w:val="single"/>
          <w:lang w:eastAsia="ru-RU"/>
        </w:rPr>
        <w:t>Регулятивные УУД:</w:t>
      </w:r>
    </w:p>
    <w:p w:rsidR="00E8505A" w:rsidRPr="00EA3ED2" w:rsidRDefault="00E8505A" w:rsidP="00E8505A">
      <w:pPr>
        <w:pStyle w:val="1"/>
        <w:numPr>
          <w:ilvl w:val="0"/>
          <w:numId w:val="7"/>
        </w:numPr>
        <w:autoSpaceDE w:val="0"/>
        <w:autoSpaceDN w:val="0"/>
        <w:adjustRightInd w:val="0"/>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определять цель деятельности;</w:t>
      </w:r>
    </w:p>
    <w:p w:rsidR="00E8505A" w:rsidRPr="00EA3ED2" w:rsidRDefault="00E8505A" w:rsidP="00E8505A">
      <w:pPr>
        <w:pStyle w:val="1"/>
        <w:numPr>
          <w:ilvl w:val="0"/>
          <w:numId w:val="7"/>
        </w:numPr>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учиться обнаруживать и формулировать проблемы;</w:t>
      </w:r>
    </w:p>
    <w:p w:rsidR="00E8505A" w:rsidRPr="00EA3ED2" w:rsidRDefault="00E8505A" w:rsidP="00E8505A">
      <w:pPr>
        <w:pStyle w:val="1"/>
        <w:numPr>
          <w:ilvl w:val="0"/>
          <w:numId w:val="7"/>
        </w:numPr>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устанавливать причинно-следственные связи;</w:t>
      </w:r>
    </w:p>
    <w:p w:rsidR="00E8505A" w:rsidRPr="00EA3ED2" w:rsidRDefault="00E8505A" w:rsidP="00E8505A">
      <w:pPr>
        <w:pStyle w:val="1"/>
        <w:numPr>
          <w:ilvl w:val="0"/>
          <w:numId w:val="6"/>
        </w:numPr>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вырабатывать навыки контроля и самооценки процесса и результата деятельности;</w:t>
      </w:r>
    </w:p>
    <w:p w:rsidR="00E8505A" w:rsidRPr="00EA3ED2" w:rsidRDefault="00E8505A" w:rsidP="00E8505A">
      <w:pPr>
        <w:pStyle w:val="1"/>
        <w:numPr>
          <w:ilvl w:val="0"/>
          <w:numId w:val="6"/>
        </w:numPr>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навыки осознанного и произвольного построения сообщения в устной форме, в том числе творческого характера;</w:t>
      </w:r>
    </w:p>
    <w:p w:rsidR="00E8505A" w:rsidRPr="00EA3ED2" w:rsidRDefault="00E8505A" w:rsidP="00E8505A">
      <w:pPr>
        <w:pStyle w:val="1"/>
        <w:autoSpaceDE w:val="0"/>
        <w:autoSpaceDN w:val="0"/>
        <w:adjustRightInd w:val="0"/>
        <w:spacing w:line="240" w:lineRule="auto"/>
        <w:ind w:left="0"/>
        <w:jc w:val="center"/>
        <w:rPr>
          <w:rFonts w:ascii="Times New Roman" w:hAnsi="Times New Roman"/>
          <w:sz w:val="24"/>
          <w:szCs w:val="24"/>
          <w:u w:val="single"/>
          <w:lang w:eastAsia="ru-RU"/>
        </w:rPr>
      </w:pPr>
      <w:r w:rsidRPr="00EA3ED2">
        <w:rPr>
          <w:rFonts w:ascii="Times New Roman" w:hAnsi="Times New Roman"/>
          <w:sz w:val="24"/>
          <w:szCs w:val="24"/>
          <w:u w:val="single"/>
          <w:lang w:eastAsia="ru-RU"/>
        </w:rPr>
        <w:t>Познавательные УУД:</w:t>
      </w:r>
    </w:p>
    <w:p w:rsidR="00E8505A" w:rsidRPr="00EA3ED2" w:rsidRDefault="00E8505A" w:rsidP="00E8505A">
      <w:pPr>
        <w:pStyle w:val="1"/>
        <w:numPr>
          <w:ilvl w:val="0"/>
          <w:numId w:val="8"/>
        </w:numPr>
        <w:autoSpaceDE w:val="0"/>
        <w:autoSpaceDN w:val="0"/>
        <w:adjustRightInd w:val="0"/>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добывать новые знания: находить ответы на вопросы, используя разные источники информации, свой жизненный опыт;</w:t>
      </w:r>
    </w:p>
    <w:p w:rsidR="00E8505A" w:rsidRPr="00EA3ED2" w:rsidRDefault="00E8505A" w:rsidP="00E8505A">
      <w:pPr>
        <w:pStyle w:val="1"/>
        <w:numPr>
          <w:ilvl w:val="0"/>
          <w:numId w:val="8"/>
        </w:numPr>
        <w:autoSpaceDE w:val="0"/>
        <w:autoSpaceDN w:val="0"/>
        <w:adjustRightInd w:val="0"/>
        <w:spacing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перерабатывать полученную информацию: делать выводы в результате совместной деятельности;</w:t>
      </w:r>
    </w:p>
    <w:p w:rsidR="00E8505A" w:rsidRPr="00EA3ED2" w:rsidRDefault="00E8505A" w:rsidP="00E8505A">
      <w:pPr>
        <w:spacing w:before="100" w:beforeAutospacing="1" w:after="100" w:afterAutospacing="1"/>
        <w:ind w:hanging="283"/>
        <w:jc w:val="center"/>
        <w:rPr>
          <w:u w:val="single"/>
        </w:rPr>
      </w:pPr>
      <w:r w:rsidRPr="00EA3ED2">
        <w:rPr>
          <w:u w:val="single"/>
        </w:rPr>
        <w:t>Коммуникативные УУД:</w:t>
      </w:r>
    </w:p>
    <w:p w:rsidR="00E8505A" w:rsidRPr="00EA3ED2" w:rsidRDefault="00E8505A" w:rsidP="00E8505A">
      <w:pPr>
        <w:pStyle w:val="1"/>
        <w:numPr>
          <w:ilvl w:val="0"/>
          <w:numId w:val="8"/>
        </w:numPr>
        <w:spacing w:before="100" w:beforeAutospacing="1" w:after="100" w:afterAutospacing="1"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оформлять свои мысли в устной и письменной форме с учётом речевой ситуации;</w:t>
      </w:r>
    </w:p>
    <w:p w:rsidR="00E8505A" w:rsidRPr="00EA3ED2" w:rsidRDefault="00E8505A" w:rsidP="00E8505A">
      <w:pPr>
        <w:pStyle w:val="1"/>
        <w:numPr>
          <w:ilvl w:val="0"/>
          <w:numId w:val="8"/>
        </w:numPr>
        <w:spacing w:before="100" w:beforeAutospacing="1" w:after="100" w:afterAutospacing="1"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высказывать и обосновывать свою точку зрения;</w:t>
      </w:r>
    </w:p>
    <w:p w:rsidR="00E8505A" w:rsidRPr="00EA3ED2" w:rsidRDefault="00E8505A" w:rsidP="00E8505A">
      <w:pPr>
        <w:pStyle w:val="1"/>
        <w:numPr>
          <w:ilvl w:val="0"/>
          <w:numId w:val="8"/>
        </w:numPr>
        <w:spacing w:before="100" w:beforeAutospacing="1" w:after="100" w:afterAutospacing="1"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lastRenderedPageBreak/>
        <w:t>слушать и слышать других, пытаясь принимать иную точку зрения, быть готовым корректировать свою точку зрения;</w:t>
      </w:r>
    </w:p>
    <w:p w:rsidR="00E8505A" w:rsidRPr="00EA3ED2" w:rsidRDefault="00E8505A" w:rsidP="00E8505A">
      <w:pPr>
        <w:pStyle w:val="1"/>
        <w:numPr>
          <w:ilvl w:val="0"/>
          <w:numId w:val="8"/>
        </w:numPr>
        <w:spacing w:before="100" w:beforeAutospacing="1" w:after="100" w:afterAutospacing="1"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договариваться и приходить к общему решению в совместной деятельности;</w:t>
      </w:r>
    </w:p>
    <w:p w:rsidR="00E8505A" w:rsidRPr="00EA3ED2" w:rsidRDefault="00E8505A" w:rsidP="00E8505A">
      <w:pPr>
        <w:pStyle w:val="1"/>
        <w:numPr>
          <w:ilvl w:val="0"/>
          <w:numId w:val="8"/>
        </w:numPr>
        <w:spacing w:before="100" w:beforeAutospacing="1" w:after="100" w:afterAutospacing="1" w:line="240" w:lineRule="auto"/>
        <w:ind w:left="0" w:hanging="283"/>
        <w:jc w:val="both"/>
        <w:rPr>
          <w:rFonts w:ascii="Times New Roman" w:hAnsi="Times New Roman"/>
          <w:sz w:val="24"/>
          <w:szCs w:val="24"/>
          <w:lang w:eastAsia="ru-RU"/>
        </w:rPr>
      </w:pPr>
      <w:r w:rsidRPr="00EA3ED2">
        <w:rPr>
          <w:rFonts w:ascii="Times New Roman" w:hAnsi="Times New Roman"/>
          <w:sz w:val="24"/>
          <w:szCs w:val="24"/>
          <w:lang w:eastAsia="ru-RU"/>
        </w:rPr>
        <w:t>задавать вопросы</w:t>
      </w:r>
    </w:p>
    <w:p w:rsidR="00E8505A" w:rsidRPr="00BC4843" w:rsidRDefault="00E8505A" w:rsidP="00E8505A">
      <w:pPr>
        <w:spacing w:before="100" w:beforeAutospacing="1" w:after="100" w:afterAutospacing="1"/>
        <w:jc w:val="center"/>
        <w:rPr>
          <w:b/>
          <w:u w:val="single"/>
        </w:rPr>
      </w:pPr>
      <w:r w:rsidRPr="00BC4843">
        <w:rPr>
          <w:b/>
          <w:u w:val="single"/>
        </w:rPr>
        <w:t xml:space="preserve">Требования к знаниям и умениям, которые должны приобрести обучающиеся в процессе реализации программы </w:t>
      </w:r>
    </w:p>
    <w:p w:rsidR="00E8505A" w:rsidRPr="00EA3ED2" w:rsidRDefault="00E8505A" w:rsidP="003453C4">
      <w:pPr>
        <w:spacing w:before="100" w:beforeAutospacing="1" w:after="100" w:afterAutospacing="1"/>
        <w:jc w:val="center"/>
        <w:rPr>
          <w:b/>
          <w:bCs/>
          <w:iCs/>
          <w:color w:val="191919"/>
        </w:rPr>
      </w:pPr>
      <w:r w:rsidRPr="009C6E83">
        <w:rPr>
          <w:b/>
        </w:rPr>
        <w:t xml:space="preserve"> </w:t>
      </w:r>
      <w:r w:rsidRPr="00EA3ED2">
        <w:rPr>
          <w:b/>
          <w:bCs/>
          <w:iCs/>
          <w:color w:val="191919"/>
        </w:rPr>
        <w:t>Универсальные учебные действия:</w:t>
      </w:r>
    </w:p>
    <w:p w:rsidR="00E8505A" w:rsidRPr="00EA3ED2" w:rsidRDefault="00E8505A" w:rsidP="00E8505A">
      <w:pPr>
        <w:autoSpaceDE w:val="0"/>
        <w:autoSpaceDN w:val="0"/>
        <w:adjustRightInd w:val="0"/>
        <w:jc w:val="both"/>
        <w:rPr>
          <w:iCs/>
          <w:color w:val="191919"/>
        </w:rPr>
      </w:pPr>
      <w:r w:rsidRPr="00EA3ED2">
        <w:rPr>
          <w:color w:val="191919"/>
        </w:rPr>
        <w:t xml:space="preserve">1. </w:t>
      </w:r>
      <w:r w:rsidRPr="00EA3ED2">
        <w:rPr>
          <w:iCs/>
          <w:color w:val="191919"/>
        </w:rPr>
        <w:t>Ориентирование и поведение в окружающей среде:</w:t>
      </w:r>
    </w:p>
    <w:p w:rsidR="00E8505A" w:rsidRPr="00EA3ED2" w:rsidRDefault="00E8505A" w:rsidP="00E8505A">
      <w:pPr>
        <w:autoSpaceDE w:val="0"/>
        <w:autoSpaceDN w:val="0"/>
        <w:adjustRightInd w:val="0"/>
        <w:jc w:val="both"/>
        <w:rPr>
          <w:color w:val="191919"/>
        </w:rPr>
      </w:pPr>
      <w:r w:rsidRPr="00EA3ED2">
        <w:rPr>
          <w:color w:val="191919"/>
        </w:rPr>
        <w:t>— определять форму предметов окружающего мира (треугольник, круг, квадрат);</w:t>
      </w:r>
    </w:p>
    <w:p w:rsidR="00E8505A" w:rsidRPr="00EA3ED2" w:rsidRDefault="00E8505A" w:rsidP="00E8505A">
      <w:pPr>
        <w:autoSpaceDE w:val="0"/>
        <w:autoSpaceDN w:val="0"/>
        <w:adjustRightInd w:val="0"/>
        <w:jc w:val="both"/>
        <w:rPr>
          <w:color w:val="191919"/>
        </w:rPr>
      </w:pPr>
      <w:r w:rsidRPr="00EA3ED2">
        <w:rPr>
          <w:color w:val="191919"/>
        </w:rPr>
        <w:t>— сравнивать цвет предметов, группировать их по цветовым оттенкам;</w:t>
      </w:r>
    </w:p>
    <w:p w:rsidR="00E8505A" w:rsidRPr="00EA3ED2" w:rsidRDefault="00E8505A" w:rsidP="00E8505A">
      <w:pPr>
        <w:autoSpaceDE w:val="0"/>
        <w:autoSpaceDN w:val="0"/>
        <w:adjustRightInd w:val="0"/>
        <w:jc w:val="both"/>
        <w:rPr>
          <w:color w:val="191919"/>
        </w:rPr>
      </w:pPr>
      <w:r w:rsidRPr="00EA3ED2">
        <w:rPr>
          <w:color w:val="191919"/>
        </w:rPr>
        <w:t>— определять пространственные положения и взаимоотношения объектов окружающего мира (близко-далеко; рядом, около; за; перед; ближе-дальше и др.); сравнивать предметы, находящиеся в разных пространственных положениях;</w:t>
      </w:r>
    </w:p>
    <w:p w:rsidR="00E8505A" w:rsidRPr="00EA3ED2" w:rsidRDefault="00E8505A" w:rsidP="00E8505A">
      <w:pPr>
        <w:autoSpaceDE w:val="0"/>
        <w:autoSpaceDN w:val="0"/>
        <w:adjustRightInd w:val="0"/>
        <w:jc w:val="both"/>
        <w:rPr>
          <w:color w:val="191919"/>
        </w:rPr>
      </w:pPr>
      <w:r w:rsidRPr="00EA3ED2">
        <w:rPr>
          <w:color w:val="191919"/>
        </w:rPr>
        <w:t>— объяснять свой путь от дома до школы;</w:t>
      </w:r>
    </w:p>
    <w:p w:rsidR="00E8505A" w:rsidRPr="00EA3ED2" w:rsidRDefault="00E8505A" w:rsidP="00E8505A">
      <w:pPr>
        <w:autoSpaceDE w:val="0"/>
        <w:autoSpaceDN w:val="0"/>
        <w:adjustRightInd w:val="0"/>
        <w:jc w:val="both"/>
        <w:rPr>
          <w:color w:val="191919"/>
        </w:rPr>
      </w:pPr>
      <w:r w:rsidRPr="00EA3ED2">
        <w:rPr>
          <w:color w:val="191919"/>
        </w:rPr>
        <w:t>— определять свое положение на местности по отношению к важным объектам (близко-далеко от дома, школы, рядом со школой, домом, недалеко от…).</w:t>
      </w:r>
    </w:p>
    <w:p w:rsidR="00E8505A" w:rsidRPr="00EA3ED2" w:rsidRDefault="00E8505A" w:rsidP="00E8505A">
      <w:pPr>
        <w:autoSpaceDE w:val="0"/>
        <w:autoSpaceDN w:val="0"/>
        <w:adjustRightInd w:val="0"/>
        <w:jc w:val="both"/>
        <w:rPr>
          <w:iCs/>
          <w:color w:val="191919"/>
        </w:rPr>
      </w:pPr>
      <w:r w:rsidRPr="00EA3ED2">
        <w:rPr>
          <w:color w:val="191919"/>
        </w:rPr>
        <w:t xml:space="preserve">2. </w:t>
      </w:r>
      <w:r w:rsidRPr="00EA3ED2">
        <w:rPr>
          <w:iCs/>
          <w:color w:val="191919"/>
        </w:rPr>
        <w:t>Умения, определяющие безопасное поведение в условиях дорожного движения:</w:t>
      </w:r>
    </w:p>
    <w:p w:rsidR="00E8505A" w:rsidRPr="00EA3ED2" w:rsidRDefault="00E8505A" w:rsidP="00E8505A">
      <w:pPr>
        <w:autoSpaceDE w:val="0"/>
        <w:autoSpaceDN w:val="0"/>
        <w:adjustRightInd w:val="0"/>
        <w:jc w:val="both"/>
        <w:rPr>
          <w:color w:val="191919"/>
        </w:rPr>
      </w:pPr>
      <w:r w:rsidRPr="00EA3ED2">
        <w:rPr>
          <w:color w:val="191919"/>
        </w:rPr>
        <w:t>— выделять из многообразия объектов транспортное средство;</w:t>
      </w:r>
    </w:p>
    <w:p w:rsidR="00E8505A" w:rsidRPr="00EA3ED2" w:rsidRDefault="00E8505A" w:rsidP="00E8505A">
      <w:pPr>
        <w:autoSpaceDE w:val="0"/>
        <w:autoSpaceDN w:val="0"/>
        <w:adjustRightInd w:val="0"/>
        <w:jc w:val="both"/>
        <w:rPr>
          <w:color w:val="191919"/>
        </w:rPr>
      </w:pPr>
      <w:r w:rsidRPr="00EA3ED2">
        <w:rPr>
          <w:color w:val="191919"/>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E8505A" w:rsidRPr="00EA3ED2" w:rsidRDefault="00E8505A" w:rsidP="00E8505A">
      <w:pPr>
        <w:autoSpaceDE w:val="0"/>
        <w:autoSpaceDN w:val="0"/>
        <w:adjustRightInd w:val="0"/>
        <w:jc w:val="both"/>
        <w:rPr>
          <w:color w:val="191919"/>
        </w:rPr>
      </w:pPr>
      <w:r w:rsidRPr="00EA3ED2">
        <w:rPr>
          <w:color w:val="191919"/>
        </w:rPr>
        <w:t>— различать цвет и форму запрещающих знаков;</w:t>
      </w:r>
    </w:p>
    <w:p w:rsidR="00E8505A" w:rsidRPr="00EA3ED2" w:rsidRDefault="00E8505A" w:rsidP="00E8505A">
      <w:pPr>
        <w:autoSpaceDE w:val="0"/>
        <w:autoSpaceDN w:val="0"/>
        <w:adjustRightInd w:val="0"/>
        <w:jc w:val="both"/>
        <w:rPr>
          <w:color w:val="191919"/>
        </w:rPr>
      </w:pPr>
      <w:r w:rsidRPr="00EA3ED2">
        <w:rPr>
          <w:color w:val="191919"/>
        </w:rPr>
        <w:t>— различать и объяснять сигналы светофора, действовать в соответствии с ними;</w:t>
      </w:r>
    </w:p>
    <w:p w:rsidR="00E8505A" w:rsidRPr="00EA3ED2" w:rsidRDefault="00E8505A" w:rsidP="00E8505A">
      <w:pPr>
        <w:autoSpaceDE w:val="0"/>
        <w:autoSpaceDN w:val="0"/>
        <w:adjustRightInd w:val="0"/>
        <w:jc w:val="both"/>
        <w:rPr>
          <w:color w:val="191919"/>
        </w:rPr>
      </w:pPr>
      <w:r w:rsidRPr="00EA3ED2">
        <w:rPr>
          <w:color w:val="191919"/>
        </w:rPr>
        <w:t>— находить места переходов по дорожным знакам (подземный, наземный переходы);</w:t>
      </w:r>
    </w:p>
    <w:p w:rsidR="00E8505A" w:rsidRPr="00EA3ED2" w:rsidRDefault="00E8505A" w:rsidP="00E8505A">
      <w:pPr>
        <w:autoSpaceDE w:val="0"/>
        <w:autoSpaceDN w:val="0"/>
        <w:adjustRightInd w:val="0"/>
        <w:jc w:val="both"/>
        <w:rPr>
          <w:color w:val="191919"/>
        </w:rPr>
      </w:pPr>
      <w:r w:rsidRPr="00EA3ED2">
        <w:rPr>
          <w:color w:val="191919"/>
        </w:rPr>
        <w:t>— различать сигналы светофора и объяснять их значение;</w:t>
      </w:r>
      <w:r w:rsidRPr="00EA3ED2">
        <w:t xml:space="preserve">   </w:t>
      </w:r>
    </w:p>
    <w:p w:rsidR="00E8505A" w:rsidRPr="00EA3ED2" w:rsidRDefault="00E8505A" w:rsidP="00E8505A">
      <w:pPr>
        <w:autoSpaceDE w:val="0"/>
        <w:autoSpaceDN w:val="0"/>
        <w:adjustRightInd w:val="0"/>
        <w:jc w:val="both"/>
        <w:rPr>
          <w:color w:val="191919"/>
        </w:rPr>
      </w:pPr>
      <w:r w:rsidRPr="00EA3ED2">
        <w:rPr>
          <w:color w:val="191919"/>
        </w:rPr>
        <w:t>— группировать транспортные средства по видам: наземный, подземный, водный, воздушный.</w:t>
      </w:r>
    </w:p>
    <w:p w:rsidR="00E8505A" w:rsidRPr="00EA3ED2" w:rsidRDefault="00E8505A" w:rsidP="003453C4">
      <w:pPr>
        <w:spacing w:before="100" w:beforeAutospacing="1" w:after="100" w:afterAutospacing="1"/>
        <w:jc w:val="center"/>
        <w:rPr>
          <w:b/>
          <w:bCs/>
        </w:rPr>
      </w:pPr>
      <w:r w:rsidRPr="00EA3ED2">
        <w:rPr>
          <w:b/>
          <w:bCs/>
        </w:rPr>
        <w:t>Ценностные ориентиры содержания учебного предмета</w:t>
      </w:r>
      <w:r w:rsidR="003453C4">
        <w:rPr>
          <w:b/>
          <w:bCs/>
        </w:rPr>
        <w:t xml:space="preserve"> </w:t>
      </w:r>
      <w:r w:rsidRPr="00EA3ED2">
        <w:rPr>
          <w:b/>
          <w:bCs/>
        </w:rPr>
        <w:t>способствуют:</w:t>
      </w:r>
    </w:p>
    <w:p w:rsidR="00E8505A" w:rsidRPr="00EA3ED2" w:rsidRDefault="00E8505A" w:rsidP="00E8505A">
      <w:pPr>
        <w:numPr>
          <w:ilvl w:val="0"/>
          <w:numId w:val="4"/>
        </w:numPr>
        <w:spacing w:before="100" w:beforeAutospacing="1" w:after="100" w:afterAutospacing="1"/>
        <w:ind w:left="0"/>
        <w:jc w:val="both"/>
      </w:pPr>
      <w:r w:rsidRPr="00EA3ED2">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E8505A" w:rsidRPr="00EA3ED2" w:rsidRDefault="00E8505A" w:rsidP="00E8505A">
      <w:pPr>
        <w:numPr>
          <w:ilvl w:val="0"/>
          <w:numId w:val="4"/>
        </w:numPr>
        <w:spacing w:before="100" w:beforeAutospacing="1" w:after="100" w:afterAutospacing="1"/>
        <w:ind w:left="0"/>
        <w:jc w:val="both"/>
      </w:pPr>
      <w:r w:rsidRPr="00EA3ED2">
        <w:t>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w:t>
      </w:r>
    </w:p>
    <w:p w:rsidR="00E8505A" w:rsidRPr="00EA3ED2" w:rsidRDefault="00E8505A" w:rsidP="00E8505A">
      <w:pPr>
        <w:numPr>
          <w:ilvl w:val="0"/>
          <w:numId w:val="4"/>
        </w:numPr>
        <w:spacing w:before="100" w:beforeAutospacing="1" w:after="100" w:afterAutospacing="1"/>
        <w:ind w:left="0"/>
        <w:jc w:val="both"/>
      </w:pPr>
      <w:r w:rsidRPr="00EA3ED2">
        <w:t>эстетическому воспитанию – учащиеся участвуют в конкурсах рисунков, плакатов, литературных викторинах, фотоконкурсах. На занятиях учащиеся работают с красочным наглядным материалом;</w:t>
      </w:r>
    </w:p>
    <w:p w:rsidR="00E8505A" w:rsidRPr="00EA3ED2" w:rsidRDefault="00E8505A" w:rsidP="00E8505A">
      <w:pPr>
        <w:numPr>
          <w:ilvl w:val="0"/>
          <w:numId w:val="4"/>
        </w:numPr>
        <w:spacing w:before="100" w:beforeAutospacing="1" w:after="100" w:afterAutospacing="1"/>
        <w:ind w:left="0"/>
        <w:jc w:val="both"/>
      </w:pPr>
      <w:r w:rsidRPr="00EA3ED2">
        <w:t>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 (с помощью родителей);</w:t>
      </w:r>
    </w:p>
    <w:p w:rsidR="00E8505A" w:rsidRPr="00EA3ED2" w:rsidRDefault="00E8505A" w:rsidP="00E8505A">
      <w:pPr>
        <w:numPr>
          <w:ilvl w:val="0"/>
          <w:numId w:val="4"/>
        </w:numPr>
        <w:spacing w:before="100" w:beforeAutospacing="1" w:after="100" w:afterAutospacing="1"/>
        <w:ind w:left="0"/>
        <w:jc w:val="both"/>
      </w:pPr>
      <w:r w:rsidRPr="00EA3ED2">
        <w:t>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E8505A" w:rsidRPr="00EA3ED2" w:rsidRDefault="00E8505A" w:rsidP="00E8505A">
      <w:pPr>
        <w:tabs>
          <w:tab w:val="left" w:pos="4120"/>
          <w:tab w:val="right" w:pos="8820"/>
        </w:tabs>
        <w:ind w:firstLine="545"/>
        <w:jc w:val="both"/>
      </w:pPr>
      <w:r w:rsidRPr="00EA3ED2">
        <w:rPr>
          <w:b/>
          <w:bCs/>
          <w:iCs/>
        </w:rPr>
        <w:t>Методические рекомендации к организации занятий по программе</w:t>
      </w:r>
    </w:p>
    <w:p w:rsidR="00E8505A" w:rsidRPr="00EA3ED2" w:rsidRDefault="00E8505A" w:rsidP="00E8505A">
      <w:pPr>
        <w:tabs>
          <w:tab w:val="left" w:pos="4120"/>
          <w:tab w:val="right" w:pos="8820"/>
        </w:tabs>
        <w:ind w:firstLine="545"/>
        <w:jc w:val="both"/>
      </w:pPr>
      <w:r w:rsidRPr="00EA3ED2">
        <w:rPr>
          <w:b/>
          <w:bCs/>
          <w:iCs/>
        </w:rPr>
        <w:t> </w:t>
      </w:r>
    </w:p>
    <w:p w:rsidR="00E8505A" w:rsidRPr="00EA3ED2" w:rsidRDefault="00E8505A" w:rsidP="00E8505A">
      <w:pPr>
        <w:ind w:firstLine="545"/>
        <w:jc w:val="both"/>
      </w:pPr>
      <w:r w:rsidRPr="00EA3ED2">
        <w:lastRenderedPageBreak/>
        <w:t xml:space="preserve">Целью внеурочной деятельности по профилактике дорожно-транспортного травматизма является обеспечение личностно-деятельностного характера усвоения знаний и умений, познавательной активности, направленной на поиск, обработку и усвоение информации, вовлечение учащихся в творческую деятельность. </w:t>
      </w:r>
    </w:p>
    <w:p w:rsidR="00E8505A" w:rsidRPr="00EA3ED2" w:rsidRDefault="00E8505A" w:rsidP="00E8505A">
      <w:pPr>
        <w:tabs>
          <w:tab w:val="left" w:pos="4120"/>
          <w:tab w:val="right" w:pos="8820"/>
        </w:tabs>
        <w:ind w:firstLine="545"/>
        <w:jc w:val="both"/>
      </w:pPr>
      <w:r w:rsidRPr="00EA3ED2">
        <w:t>Проведение занятий предусматривает теоретическую подачу материала и практическую деятельность в виде занятий в «городке безопасности», экскурсий, игр, подготовки театрализованных представлений по ПДД, подготовка к проведению которых реализуется по принципу сотрудничества детей, родителей и педагога. Управление процессом обучения в курсе «Азбука пешехода» осуществляется через создание условий, реализацию творческого потенциала детей, самостоятельную практическую деятельность, приобретение навыков и умений.</w:t>
      </w: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Default="00E8505A" w:rsidP="00E8505A">
      <w:pPr>
        <w:spacing w:before="100" w:beforeAutospacing="1" w:after="100" w:afterAutospacing="1"/>
        <w:jc w:val="center"/>
        <w:rPr>
          <w:b/>
          <w:u w:val="single"/>
        </w:rPr>
      </w:pPr>
    </w:p>
    <w:p w:rsidR="00E8505A" w:rsidRPr="00BC4843" w:rsidRDefault="00E8505A" w:rsidP="00E8505A">
      <w:pPr>
        <w:autoSpaceDE w:val="0"/>
        <w:autoSpaceDN w:val="0"/>
        <w:adjustRightInd w:val="0"/>
        <w:jc w:val="center"/>
        <w:rPr>
          <w:b/>
          <w:bCs/>
          <w:color w:val="191919"/>
          <w:u w:val="single"/>
        </w:rPr>
      </w:pPr>
      <w:r w:rsidRPr="00BC4843">
        <w:rPr>
          <w:b/>
          <w:bCs/>
          <w:color w:val="191919"/>
          <w:u w:val="single"/>
        </w:rPr>
        <w:lastRenderedPageBreak/>
        <w:t>Содержание программы</w:t>
      </w:r>
      <w:r w:rsidR="00DB3222">
        <w:rPr>
          <w:b/>
          <w:bCs/>
          <w:color w:val="191919"/>
          <w:u w:val="single"/>
        </w:rPr>
        <w:t>:</w:t>
      </w:r>
    </w:p>
    <w:p w:rsidR="003453C4" w:rsidRDefault="003453C4" w:rsidP="00E8505A">
      <w:pPr>
        <w:autoSpaceDE w:val="0"/>
        <w:autoSpaceDN w:val="0"/>
        <w:adjustRightInd w:val="0"/>
        <w:jc w:val="both"/>
        <w:rPr>
          <w:b/>
          <w:bCs/>
          <w:color w:val="191919"/>
        </w:rPr>
      </w:pPr>
    </w:p>
    <w:p w:rsidR="00E8505A" w:rsidRPr="00EA3ED2" w:rsidRDefault="00E8505A" w:rsidP="00E8505A">
      <w:pPr>
        <w:autoSpaceDE w:val="0"/>
        <w:autoSpaceDN w:val="0"/>
        <w:adjustRightInd w:val="0"/>
        <w:jc w:val="both"/>
        <w:rPr>
          <w:b/>
          <w:bCs/>
          <w:color w:val="191919"/>
        </w:rPr>
      </w:pPr>
      <w:r w:rsidRPr="00EA3ED2">
        <w:rPr>
          <w:b/>
          <w:bCs/>
          <w:color w:val="191919"/>
        </w:rPr>
        <w:t>Ор</w:t>
      </w:r>
      <w:r>
        <w:rPr>
          <w:b/>
          <w:bCs/>
          <w:color w:val="191919"/>
        </w:rPr>
        <w:t xml:space="preserve">иентировка в окружающем мире </w:t>
      </w:r>
    </w:p>
    <w:p w:rsidR="00E8505A" w:rsidRPr="00EA3ED2" w:rsidRDefault="00E8505A" w:rsidP="00E8505A">
      <w:pPr>
        <w:autoSpaceDE w:val="0"/>
        <w:autoSpaceDN w:val="0"/>
        <w:adjustRightInd w:val="0"/>
        <w:jc w:val="both"/>
        <w:rPr>
          <w:color w:val="191919"/>
        </w:rPr>
      </w:pPr>
      <w:r w:rsidRPr="00EA3ED2">
        <w:rPr>
          <w:color w:val="191919"/>
        </w:rPr>
        <w:t>Форма предметов окружающего мира (треугольник, круг, квадрат).</w:t>
      </w:r>
    </w:p>
    <w:p w:rsidR="00E8505A" w:rsidRPr="00EA3ED2" w:rsidRDefault="00E8505A" w:rsidP="00E8505A">
      <w:pPr>
        <w:autoSpaceDE w:val="0"/>
        <w:autoSpaceDN w:val="0"/>
        <w:adjustRightInd w:val="0"/>
        <w:jc w:val="both"/>
        <w:rPr>
          <w:color w:val="191919"/>
        </w:rPr>
      </w:pPr>
      <w:r w:rsidRPr="00EA3ED2">
        <w:rPr>
          <w:color w:val="191919"/>
        </w:rPr>
        <w:t>Цвет (цветовые оттенки) предметов (сравнение, называние, классификация).</w:t>
      </w:r>
    </w:p>
    <w:p w:rsidR="00E8505A" w:rsidRPr="00EA3ED2" w:rsidRDefault="00E8505A" w:rsidP="00E8505A">
      <w:pPr>
        <w:autoSpaceDE w:val="0"/>
        <w:autoSpaceDN w:val="0"/>
        <w:adjustRightInd w:val="0"/>
        <w:jc w:val="both"/>
        <w:rPr>
          <w:color w:val="191919"/>
        </w:rPr>
      </w:pPr>
      <w:r w:rsidRPr="00EA3ED2">
        <w:rPr>
          <w:color w:val="191919"/>
        </w:rPr>
        <w:t>Пространственные положения и взаимоотношения объектов окружающего мира (близко-далеко; рядом, около; за; перед; ближе-дальше).</w:t>
      </w:r>
    </w:p>
    <w:p w:rsidR="00E8505A" w:rsidRPr="00EA3ED2" w:rsidRDefault="00E8505A" w:rsidP="00E8505A">
      <w:pPr>
        <w:autoSpaceDE w:val="0"/>
        <w:autoSpaceDN w:val="0"/>
        <w:adjustRightInd w:val="0"/>
        <w:jc w:val="both"/>
        <w:rPr>
          <w:color w:val="191919"/>
        </w:rPr>
      </w:pPr>
      <w:r w:rsidRPr="00EA3ED2">
        <w:rPr>
          <w:color w:val="191919"/>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w:t>
      </w:r>
    </w:p>
    <w:p w:rsidR="00E8505A" w:rsidRPr="00EA3ED2" w:rsidRDefault="00E8505A" w:rsidP="00E8505A">
      <w:pPr>
        <w:autoSpaceDE w:val="0"/>
        <w:autoSpaceDN w:val="0"/>
        <w:adjustRightInd w:val="0"/>
        <w:jc w:val="both"/>
        <w:rPr>
          <w:color w:val="191919"/>
        </w:rPr>
      </w:pPr>
      <w:r w:rsidRPr="00EA3ED2">
        <w:rPr>
          <w:color w:val="191919"/>
        </w:rPr>
        <w:t xml:space="preserve">Цвет и форма запрещающих знаков: «движение пешеходов запрещено», «движение на велосипеде запрещено». </w:t>
      </w:r>
    </w:p>
    <w:p w:rsidR="00E8505A" w:rsidRPr="00EA3ED2" w:rsidRDefault="00E8505A" w:rsidP="00E8505A">
      <w:pPr>
        <w:autoSpaceDE w:val="0"/>
        <w:autoSpaceDN w:val="0"/>
        <w:adjustRightInd w:val="0"/>
        <w:jc w:val="both"/>
        <w:rPr>
          <w:color w:val="191919"/>
        </w:rPr>
      </w:pPr>
      <w:r w:rsidRPr="00EA3ED2">
        <w:rPr>
          <w:color w:val="191919"/>
        </w:rPr>
        <w:t xml:space="preserve">Адрес местожительства, название ближайших улиц и их особенности. </w:t>
      </w:r>
    </w:p>
    <w:p w:rsidR="00E8505A" w:rsidRPr="00EA3ED2" w:rsidRDefault="00E8505A" w:rsidP="00E8505A">
      <w:pPr>
        <w:autoSpaceDE w:val="0"/>
        <w:autoSpaceDN w:val="0"/>
        <w:adjustRightInd w:val="0"/>
        <w:jc w:val="both"/>
        <w:rPr>
          <w:color w:val="191919"/>
        </w:rPr>
      </w:pPr>
      <w:r w:rsidRPr="00EA3ED2">
        <w:rPr>
          <w:color w:val="191919"/>
        </w:rPr>
        <w:t>Дорога от дома до школы (кинотеатра, парка, магазина и пр.).</w:t>
      </w:r>
    </w:p>
    <w:p w:rsidR="00E8505A" w:rsidRPr="00EA3ED2" w:rsidRDefault="00E8505A" w:rsidP="00E8505A">
      <w:pPr>
        <w:autoSpaceDE w:val="0"/>
        <w:autoSpaceDN w:val="0"/>
        <w:adjustRightInd w:val="0"/>
        <w:jc w:val="both"/>
        <w:rPr>
          <w:color w:val="191919"/>
        </w:rPr>
      </w:pPr>
      <w:r w:rsidRPr="00EA3ED2">
        <w:rPr>
          <w:color w:val="191919"/>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E8505A" w:rsidRPr="00EA3ED2" w:rsidRDefault="00E8505A" w:rsidP="00E8505A">
      <w:pPr>
        <w:autoSpaceDE w:val="0"/>
        <w:autoSpaceDN w:val="0"/>
        <w:adjustRightInd w:val="0"/>
        <w:jc w:val="both"/>
        <w:rPr>
          <w:b/>
          <w:bCs/>
          <w:color w:val="191919"/>
        </w:rPr>
      </w:pPr>
      <w:r w:rsidRPr="00EA3ED2">
        <w:rPr>
          <w:b/>
          <w:bCs/>
          <w:color w:val="191919"/>
        </w:rPr>
        <w:t xml:space="preserve">Ты — пешеход </w:t>
      </w:r>
    </w:p>
    <w:p w:rsidR="00E8505A" w:rsidRPr="00EA3ED2" w:rsidRDefault="00E8505A" w:rsidP="00E8505A">
      <w:pPr>
        <w:autoSpaceDE w:val="0"/>
        <w:autoSpaceDN w:val="0"/>
        <w:adjustRightInd w:val="0"/>
        <w:jc w:val="both"/>
        <w:rPr>
          <w:color w:val="191919"/>
        </w:rPr>
      </w:pPr>
      <w:r w:rsidRPr="00EA3ED2">
        <w:rPr>
          <w:color w:val="191919"/>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E8505A" w:rsidRPr="00EA3ED2" w:rsidRDefault="00E8505A" w:rsidP="00E8505A">
      <w:pPr>
        <w:autoSpaceDE w:val="0"/>
        <w:autoSpaceDN w:val="0"/>
        <w:adjustRightInd w:val="0"/>
        <w:jc w:val="both"/>
        <w:rPr>
          <w:color w:val="191919"/>
        </w:rPr>
      </w:pPr>
      <w:r w:rsidRPr="00EA3ED2">
        <w:rPr>
          <w:color w:val="191919"/>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E8505A" w:rsidRPr="00EA3ED2" w:rsidRDefault="00E8505A" w:rsidP="00E8505A">
      <w:pPr>
        <w:autoSpaceDE w:val="0"/>
        <w:autoSpaceDN w:val="0"/>
        <w:adjustRightInd w:val="0"/>
        <w:jc w:val="both"/>
        <w:rPr>
          <w:b/>
          <w:bCs/>
          <w:color w:val="191919"/>
        </w:rPr>
      </w:pPr>
      <w:r w:rsidRPr="00EA3ED2">
        <w:rPr>
          <w:b/>
          <w:bCs/>
          <w:color w:val="191919"/>
        </w:rPr>
        <w:t xml:space="preserve">Ты — пассажир </w:t>
      </w:r>
    </w:p>
    <w:p w:rsidR="00E8505A" w:rsidRPr="00EA3ED2" w:rsidRDefault="00E8505A" w:rsidP="00E8505A">
      <w:pPr>
        <w:autoSpaceDE w:val="0"/>
        <w:autoSpaceDN w:val="0"/>
        <w:adjustRightInd w:val="0"/>
        <w:jc w:val="both"/>
        <w:rPr>
          <w:color w:val="191919"/>
        </w:rPr>
      </w:pPr>
      <w:r w:rsidRPr="00EA3ED2">
        <w:rPr>
          <w:color w:val="191919"/>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Default="00E8505A" w:rsidP="00E8505A">
      <w:pPr>
        <w:jc w:val="both"/>
        <w:rPr>
          <w:b/>
          <w:bCs/>
          <w:iCs/>
        </w:rPr>
      </w:pPr>
    </w:p>
    <w:p w:rsidR="00E8505A" w:rsidRDefault="00E8505A" w:rsidP="00E8505A">
      <w:pPr>
        <w:jc w:val="both"/>
        <w:rPr>
          <w:b/>
          <w:bCs/>
          <w:iCs/>
        </w:rPr>
      </w:pPr>
    </w:p>
    <w:p w:rsidR="00E8505A" w:rsidRDefault="00E8505A" w:rsidP="00E8505A">
      <w:pPr>
        <w:jc w:val="both"/>
        <w:rPr>
          <w:b/>
          <w:bCs/>
          <w:iCs/>
        </w:rPr>
      </w:pPr>
    </w:p>
    <w:p w:rsidR="00E8505A" w:rsidRDefault="00E8505A" w:rsidP="00E8505A">
      <w:pPr>
        <w:jc w:val="both"/>
        <w:rPr>
          <w:b/>
          <w:bCs/>
          <w:iCs/>
        </w:rPr>
      </w:pPr>
    </w:p>
    <w:p w:rsidR="003453C4" w:rsidRDefault="003453C4" w:rsidP="00E8505A">
      <w:pPr>
        <w:jc w:val="both"/>
        <w:rPr>
          <w:b/>
          <w:bCs/>
          <w:iCs/>
        </w:rPr>
      </w:pPr>
    </w:p>
    <w:p w:rsidR="003453C4" w:rsidRPr="00EA3ED2" w:rsidRDefault="003453C4" w:rsidP="00E8505A">
      <w:pPr>
        <w:jc w:val="both"/>
        <w:rPr>
          <w:b/>
          <w:bCs/>
          <w:iCs/>
        </w:rPr>
      </w:pPr>
    </w:p>
    <w:p w:rsidR="00E8505A" w:rsidRPr="00EA3ED2" w:rsidRDefault="00E8505A" w:rsidP="00E8505A">
      <w:pPr>
        <w:jc w:val="both"/>
        <w:rPr>
          <w:b/>
          <w:bCs/>
          <w:iCs/>
        </w:rPr>
      </w:pPr>
    </w:p>
    <w:p w:rsidR="00E8505A" w:rsidRPr="00EA3ED2" w:rsidRDefault="00E8505A" w:rsidP="00E8505A">
      <w:pPr>
        <w:jc w:val="both"/>
        <w:rPr>
          <w:b/>
          <w:bCs/>
          <w:iCs/>
        </w:rPr>
      </w:pPr>
    </w:p>
    <w:p w:rsidR="00E8505A" w:rsidRPr="00EA3ED2" w:rsidRDefault="00E8505A" w:rsidP="00E8505A">
      <w:pPr>
        <w:jc w:val="center"/>
      </w:pPr>
      <w:r w:rsidRPr="00EA3ED2">
        <w:rPr>
          <w:b/>
          <w:bCs/>
          <w:iCs/>
        </w:rPr>
        <w:lastRenderedPageBreak/>
        <w:t>Календарно-тематический план</w:t>
      </w:r>
    </w:p>
    <w:p w:rsidR="00E8505A" w:rsidRPr="00EA3ED2" w:rsidRDefault="00E8505A" w:rsidP="00E8505A">
      <w:pPr>
        <w:tabs>
          <w:tab w:val="left" w:pos="4120"/>
          <w:tab w:val="right" w:pos="8820"/>
        </w:tabs>
        <w:jc w:val="center"/>
        <w:rPr>
          <w:b/>
          <w:bCs/>
          <w:iCs/>
        </w:rPr>
      </w:pPr>
      <w:r w:rsidRPr="00EA3ED2">
        <w:rPr>
          <w:b/>
          <w:bCs/>
          <w:iCs/>
        </w:rPr>
        <w:t>1 класс</w:t>
      </w:r>
    </w:p>
    <w:p w:rsidR="00E8505A" w:rsidRPr="00EA3ED2" w:rsidRDefault="00E8505A" w:rsidP="00E8505A">
      <w:pPr>
        <w:tabs>
          <w:tab w:val="left" w:pos="4120"/>
          <w:tab w:val="right" w:pos="8820"/>
        </w:tabs>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6089"/>
        <w:gridCol w:w="1219"/>
        <w:gridCol w:w="1616"/>
      </w:tblGrid>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center"/>
              <w:rPr>
                <w:b/>
              </w:rPr>
            </w:pPr>
            <w:r w:rsidRPr="00EA3ED2">
              <w:rPr>
                <w:b/>
              </w:rPr>
              <w:t>№ п/п</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center"/>
              <w:rPr>
                <w:b/>
              </w:rPr>
            </w:pPr>
            <w:r w:rsidRPr="00EA3ED2">
              <w:rPr>
                <w:b/>
              </w:rPr>
              <w:t>Тема занятия</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center"/>
              <w:rPr>
                <w:b/>
              </w:rPr>
            </w:pPr>
            <w:r w:rsidRPr="00EA3ED2">
              <w:rPr>
                <w:b/>
              </w:rPr>
              <w:t>Количество часов</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center"/>
              <w:rPr>
                <w:b/>
              </w:rPr>
            </w:pPr>
            <w:r w:rsidRPr="00EA3ED2">
              <w:rPr>
                <w:b/>
              </w:rPr>
              <w:t>Дата проведения</w:t>
            </w: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t>1</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r w:rsidRPr="00EA3ED2">
              <w:t>Введение</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sidRPr="00EA3ED2">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t>2</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pPr>
            <w:r w:rsidRPr="00EA3ED2">
              <w:t xml:space="preserve">Форма предметов окружающего мира </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3</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pPr>
            <w:r w:rsidRPr="00EA3ED2">
              <w:t>Цвет предметов окружающего мира</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4</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 xml:space="preserve">Пространственные положения и взаимоотношения объектов окружающего мира </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5</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 xml:space="preserve">Форма и цвет знаков дорожного движения </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rPr>
          <w:trHeight w:val="450"/>
        </w:trPr>
        <w:tc>
          <w:tcPr>
            <w:tcW w:w="540"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jc w:val="both"/>
            </w:pPr>
            <w:r w:rsidRPr="00EA3ED2">
              <w:t>6</w:t>
            </w:r>
          </w:p>
        </w:tc>
        <w:tc>
          <w:tcPr>
            <w:tcW w:w="608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r w:rsidRPr="00EA3ED2">
              <w:rPr>
                <w:color w:val="191919"/>
              </w:rPr>
              <w:t>Цвет и форма запрещающих знаков</w:t>
            </w:r>
          </w:p>
        </w:tc>
        <w:tc>
          <w:tcPr>
            <w:tcW w:w="121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rPr>
          <w:trHeight w:val="363"/>
        </w:trPr>
        <w:tc>
          <w:tcPr>
            <w:tcW w:w="540"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jc w:val="both"/>
            </w:pPr>
            <w:r>
              <w:t>7</w:t>
            </w:r>
          </w:p>
        </w:tc>
        <w:tc>
          <w:tcPr>
            <w:tcW w:w="6089" w:type="dxa"/>
            <w:tcBorders>
              <w:top w:val="single" w:sz="4" w:space="0" w:color="auto"/>
              <w:left w:val="single" w:sz="4" w:space="0" w:color="000000"/>
              <w:bottom w:val="single" w:sz="4" w:space="0" w:color="auto"/>
              <w:right w:val="single" w:sz="4" w:space="0" w:color="000000"/>
            </w:tcBorders>
          </w:tcPr>
          <w:p w:rsidR="00E8505A" w:rsidRDefault="002E111E" w:rsidP="002E111E">
            <w:pPr>
              <w:rPr>
                <w:color w:val="191919"/>
              </w:rPr>
            </w:pPr>
            <w:r>
              <w:rPr>
                <w:color w:val="191919"/>
              </w:rPr>
              <w:t>Мы знакомимся с дорожными знаками.</w:t>
            </w:r>
          </w:p>
          <w:p w:rsidR="002E111E" w:rsidRPr="00EA3ED2" w:rsidRDefault="002E111E" w:rsidP="002E111E">
            <w:pPr>
              <w:rPr>
                <w:color w:val="191919"/>
              </w:rPr>
            </w:pPr>
            <w:r>
              <w:rPr>
                <w:color w:val="191919"/>
              </w:rPr>
              <w:t>Путешествие в страну дорожных знаков.</w:t>
            </w:r>
          </w:p>
        </w:tc>
        <w:tc>
          <w:tcPr>
            <w:tcW w:w="1219" w:type="dxa"/>
            <w:tcBorders>
              <w:top w:val="single" w:sz="4" w:space="0" w:color="auto"/>
              <w:left w:val="single" w:sz="4" w:space="0" w:color="000000"/>
              <w:bottom w:val="single" w:sz="4" w:space="0" w:color="auto"/>
              <w:right w:val="single" w:sz="4" w:space="0" w:color="000000"/>
            </w:tcBorders>
          </w:tcPr>
          <w:p w:rsidR="00E8505A" w:rsidRDefault="002E111E" w:rsidP="00C94313">
            <w:pPr>
              <w:tabs>
                <w:tab w:val="left" w:pos="4120"/>
                <w:tab w:val="right" w:pos="8820"/>
              </w:tabs>
              <w:jc w:val="both"/>
              <w:rPr>
                <w:bCs/>
                <w:iCs/>
              </w:rPr>
            </w:pPr>
            <w:r>
              <w:rPr>
                <w:bCs/>
                <w:iCs/>
              </w:rPr>
              <w:t>2</w:t>
            </w:r>
          </w:p>
        </w:tc>
        <w:tc>
          <w:tcPr>
            <w:tcW w:w="1616"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2E111E">
        <w:trPr>
          <w:trHeight w:val="345"/>
        </w:trPr>
        <w:tc>
          <w:tcPr>
            <w:tcW w:w="540"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jc w:val="both"/>
            </w:pPr>
            <w:r>
              <w:t>8</w:t>
            </w:r>
          </w:p>
        </w:tc>
        <w:tc>
          <w:tcPr>
            <w:tcW w:w="6089"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rPr>
                <w:color w:val="191919"/>
              </w:rPr>
            </w:pPr>
            <w:r>
              <w:rPr>
                <w:color w:val="191919"/>
              </w:rPr>
              <w:t>Сигналы (жесты) регулировщика</w:t>
            </w:r>
          </w:p>
        </w:tc>
        <w:tc>
          <w:tcPr>
            <w:tcW w:w="1219" w:type="dxa"/>
            <w:tcBorders>
              <w:top w:val="single" w:sz="4" w:space="0" w:color="auto"/>
              <w:left w:val="single" w:sz="4" w:space="0" w:color="000000"/>
              <w:bottom w:val="single" w:sz="4" w:space="0" w:color="auto"/>
              <w:right w:val="single" w:sz="4" w:space="0" w:color="000000"/>
            </w:tcBorders>
          </w:tcPr>
          <w:p w:rsidR="00E8505A" w:rsidRDefault="00E8505A"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2E111E" w:rsidRPr="00EA3ED2" w:rsidTr="00C94313">
        <w:trPr>
          <w:trHeight w:val="210"/>
        </w:trPr>
        <w:tc>
          <w:tcPr>
            <w:tcW w:w="540" w:type="dxa"/>
            <w:tcBorders>
              <w:top w:val="single" w:sz="4" w:space="0" w:color="auto"/>
              <w:left w:val="single" w:sz="4" w:space="0" w:color="000000"/>
              <w:bottom w:val="single" w:sz="4" w:space="0" w:color="000000"/>
              <w:right w:val="single" w:sz="4" w:space="0" w:color="000000"/>
            </w:tcBorders>
          </w:tcPr>
          <w:p w:rsidR="002E111E" w:rsidRDefault="002E111E" w:rsidP="00C94313">
            <w:pPr>
              <w:jc w:val="both"/>
            </w:pPr>
            <w:r>
              <w:t>9</w:t>
            </w:r>
          </w:p>
        </w:tc>
        <w:tc>
          <w:tcPr>
            <w:tcW w:w="6089" w:type="dxa"/>
            <w:tcBorders>
              <w:top w:val="single" w:sz="4" w:space="0" w:color="auto"/>
              <w:left w:val="single" w:sz="4" w:space="0" w:color="000000"/>
              <w:bottom w:val="single" w:sz="4" w:space="0" w:color="000000"/>
              <w:right w:val="single" w:sz="4" w:space="0" w:color="000000"/>
            </w:tcBorders>
          </w:tcPr>
          <w:p w:rsidR="002E111E" w:rsidRDefault="002E111E" w:rsidP="00C94313">
            <w:pPr>
              <w:rPr>
                <w:color w:val="191919"/>
              </w:rPr>
            </w:pPr>
            <w:r>
              <w:rPr>
                <w:color w:val="191919"/>
              </w:rPr>
              <w:t>Настольные игры по правилам дорожного движения</w:t>
            </w:r>
          </w:p>
        </w:tc>
        <w:tc>
          <w:tcPr>
            <w:tcW w:w="1219" w:type="dxa"/>
            <w:tcBorders>
              <w:top w:val="single" w:sz="4" w:space="0" w:color="auto"/>
              <w:left w:val="single" w:sz="4" w:space="0" w:color="000000"/>
              <w:bottom w:val="single" w:sz="4" w:space="0" w:color="000000"/>
              <w:right w:val="single" w:sz="4" w:space="0" w:color="000000"/>
            </w:tcBorders>
          </w:tcPr>
          <w:p w:rsidR="002E111E" w:rsidRDefault="002E111E"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000000"/>
              <w:right w:val="single" w:sz="4" w:space="0" w:color="000000"/>
            </w:tcBorders>
          </w:tcPr>
          <w:p w:rsidR="002E111E" w:rsidRPr="00EA3ED2" w:rsidRDefault="002E111E"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DB3222" w:rsidP="00C94313">
            <w:pPr>
              <w:jc w:val="both"/>
            </w:pPr>
            <w:r>
              <w:t>10</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r>
              <w:t>«Мы идем в школу</w:t>
            </w:r>
            <w:r w:rsidRPr="00EA3ED2">
              <w:t>»</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2E111E">
        <w:trPr>
          <w:trHeight w:val="390"/>
        </w:trPr>
        <w:tc>
          <w:tcPr>
            <w:tcW w:w="540" w:type="dxa"/>
            <w:tcBorders>
              <w:top w:val="single" w:sz="4" w:space="0" w:color="000000"/>
              <w:left w:val="single" w:sz="4" w:space="0" w:color="000000"/>
              <w:bottom w:val="single" w:sz="4" w:space="0" w:color="auto"/>
              <w:right w:val="single" w:sz="4" w:space="0" w:color="000000"/>
            </w:tcBorders>
          </w:tcPr>
          <w:p w:rsidR="00E8505A" w:rsidRPr="00EA3ED2" w:rsidRDefault="00DB3222" w:rsidP="00C94313">
            <w:pPr>
              <w:jc w:val="both"/>
            </w:pPr>
            <w:r>
              <w:t>11</w:t>
            </w:r>
          </w:p>
        </w:tc>
        <w:tc>
          <w:tcPr>
            <w:tcW w:w="6089" w:type="dxa"/>
            <w:tcBorders>
              <w:top w:val="single" w:sz="4" w:space="0" w:color="000000"/>
              <w:left w:val="single" w:sz="4" w:space="0" w:color="000000"/>
              <w:bottom w:val="single" w:sz="4" w:space="0" w:color="auto"/>
              <w:right w:val="single" w:sz="4" w:space="0" w:color="000000"/>
            </w:tcBorders>
          </w:tcPr>
          <w:p w:rsidR="00E8505A" w:rsidRDefault="002E111E" w:rsidP="00C94313">
            <w:pPr>
              <w:autoSpaceDE w:val="0"/>
              <w:autoSpaceDN w:val="0"/>
              <w:adjustRightInd w:val="0"/>
              <w:rPr>
                <w:color w:val="191919"/>
              </w:rPr>
            </w:pPr>
            <w:r>
              <w:rPr>
                <w:color w:val="191919"/>
              </w:rPr>
              <w:t>На наших улицах</w:t>
            </w:r>
            <w:r w:rsidR="00E8505A">
              <w:rPr>
                <w:color w:val="191919"/>
              </w:rPr>
              <w:t>. Город, где мы живем.</w:t>
            </w:r>
          </w:p>
          <w:p w:rsidR="00E8505A" w:rsidRPr="00EA3ED2" w:rsidRDefault="00E8505A" w:rsidP="00C94313">
            <w:pPr>
              <w:autoSpaceDE w:val="0"/>
              <w:autoSpaceDN w:val="0"/>
              <w:adjustRightInd w:val="0"/>
              <w:rPr>
                <w:color w:val="191919"/>
              </w:rPr>
            </w:pPr>
            <w:r w:rsidRPr="00EA3ED2">
              <w:rPr>
                <w:color w:val="191919"/>
              </w:rPr>
              <w:t>Адрес местожительства</w:t>
            </w:r>
          </w:p>
        </w:tc>
        <w:tc>
          <w:tcPr>
            <w:tcW w:w="121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Pr>
                <w:bCs/>
                <w:iCs/>
              </w:rPr>
              <w:t>2</w:t>
            </w:r>
          </w:p>
        </w:tc>
        <w:tc>
          <w:tcPr>
            <w:tcW w:w="1616"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1</w:t>
            </w:r>
            <w:r w:rsidR="00DB3222">
              <w:t>2</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 xml:space="preserve">Транспорт. </w:t>
            </w:r>
            <w:r>
              <w:rPr>
                <w:color w:val="191919"/>
              </w:rPr>
              <w:t>Виды транспорта (н</w:t>
            </w:r>
            <w:r w:rsidRPr="00EA3ED2">
              <w:rPr>
                <w:color w:val="191919"/>
              </w:rPr>
              <w:t>аземный, подземный, воздушный, водный</w:t>
            </w:r>
            <w:r>
              <w:rPr>
                <w:color w:val="191919"/>
              </w:rPr>
              <w:t>)</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2</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1</w:t>
            </w:r>
            <w:r w:rsidR="00DB3222">
              <w:t>3</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Транспортное средство. Участники дорожного движения.</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p w:rsidR="00E8505A" w:rsidRPr="00EA3ED2" w:rsidRDefault="00E8505A" w:rsidP="00C94313">
            <w:pPr>
              <w:tabs>
                <w:tab w:val="left" w:pos="4120"/>
                <w:tab w:val="right" w:pos="8820"/>
              </w:tabs>
              <w:jc w:val="both"/>
              <w:rPr>
                <w:bCs/>
                <w:iCs/>
              </w:rPr>
            </w:pP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DB3222">
        <w:trPr>
          <w:trHeight w:val="330"/>
        </w:trPr>
        <w:tc>
          <w:tcPr>
            <w:tcW w:w="540"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jc w:val="both"/>
            </w:pPr>
            <w:r w:rsidRPr="00EA3ED2">
              <w:t>1</w:t>
            </w:r>
            <w:r>
              <w:t>4</w:t>
            </w:r>
          </w:p>
        </w:tc>
        <w:tc>
          <w:tcPr>
            <w:tcW w:w="608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autoSpaceDE w:val="0"/>
              <w:autoSpaceDN w:val="0"/>
              <w:adjustRightInd w:val="0"/>
              <w:rPr>
                <w:color w:val="191919"/>
              </w:rPr>
            </w:pPr>
            <w:r>
              <w:rPr>
                <w:color w:val="191919"/>
              </w:rPr>
              <w:t>Движение пешеходов по улицам и дорогам</w:t>
            </w:r>
          </w:p>
        </w:tc>
        <w:tc>
          <w:tcPr>
            <w:tcW w:w="121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DB3222" w:rsidRPr="00EA3ED2" w:rsidTr="00DB3222">
        <w:trPr>
          <w:trHeight w:val="210"/>
        </w:trPr>
        <w:tc>
          <w:tcPr>
            <w:tcW w:w="540" w:type="dxa"/>
            <w:tcBorders>
              <w:top w:val="single" w:sz="4" w:space="0" w:color="auto"/>
              <w:left w:val="single" w:sz="4" w:space="0" w:color="000000"/>
              <w:bottom w:val="single" w:sz="4" w:space="0" w:color="auto"/>
              <w:right w:val="single" w:sz="4" w:space="0" w:color="000000"/>
            </w:tcBorders>
          </w:tcPr>
          <w:p w:rsidR="00DB3222" w:rsidRPr="00EA3ED2" w:rsidRDefault="00DB3222" w:rsidP="00C94313">
            <w:pPr>
              <w:jc w:val="both"/>
            </w:pPr>
            <w:r>
              <w:t>15</w:t>
            </w:r>
          </w:p>
        </w:tc>
        <w:tc>
          <w:tcPr>
            <w:tcW w:w="6089" w:type="dxa"/>
            <w:tcBorders>
              <w:top w:val="single" w:sz="4" w:space="0" w:color="auto"/>
              <w:left w:val="single" w:sz="4" w:space="0" w:color="000000"/>
              <w:bottom w:val="single" w:sz="4" w:space="0" w:color="auto"/>
              <w:right w:val="single" w:sz="4" w:space="0" w:color="000000"/>
            </w:tcBorders>
          </w:tcPr>
          <w:p w:rsidR="00DB3222" w:rsidRDefault="00DB3222" w:rsidP="00C94313">
            <w:pPr>
              <w:autoSpaceDE w:val="0"/>
              <w:autoSpaceDN w:val="0"/>
              <w:adjustRightInd w:val="0"/>
              <w:rPr>
                <w:color w:val="191919"/>
              </w:rPr>
            </w:pPr>
            <w:r>
              <w:rPr>
                <w:color w:val="191919"/>
              </w:rPr>
              <w:t>Настольные игры по правилам дорожного движения</w:t>
            </w:r>
          </w:p>
        </w:tc>
        <w:tc>
          <w:tcPr>
            <w:tcW w:w="1219" w:type="dxa"/>
            <w:tcBorders>
              <w:top w:val="single" w:sz="4" w:space="0" w:color="auto"/>
              <w:left w:val="single" w:sz="4" w:space="0" w:color="000000"/>
              <w:bottom w:val="single" w:sz="4" w:space="0" w:color="auto"/>
              <w:right w:val="single" w:sz="4" w:space="0" w:color="000000"/>
            </w:tcBorders>
          </w:tcPr>
          <w:p w:rsidR="00DB3222" w:rsidRDefault="00DB3222"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auto"/>
              <w:right w:val="single" w:sz="4" w:space="0" w:color="000000"/>
            </w:tcBorders>
          </w:tcPr>
          <w:p w:rsidR="00DB3222" w:rsidRPr="00EA3ED2" w:rsidRDefault="00DB3222" w:rsidP="00C94313">
            <w:pPr>
              <w:tabs>
                <w:tab w:val="left" w:pos="4120"/>
                <w:tab w:val="right" w:pos="8820"/>
              </w:tabs>
              <w:jc w:val="both"/>
              <w:rPr>
                <w:b/>
                <w:bCs/>
                <w:iCs/>
              </w:rPr>
            </w:pPr>
          </w:p>
        </w:tc>
      </w:tr>
      <w:tr w:rsidR="00E8505A" w:rsidRPr="00EA3ED2" w:rsidTr="00C94313">
        <w:trPr>
          <w:trHeight w:val="300"/>
        </w:trPr>
        <w:tc>
          <w:tcPr>
            <w:tcW w:w="540" w:type="dxa"/>
            <w:tcBorders>
              <w:top w:val="single" w:sz="4" w:space="0" w:color="auto"/>
              <w:left w:val="single" w:sz="4" w:space="0" w:color="000000"/>
              <w:bottom w:val="single" w:sz="4" w:space="0" w:color="auto"/>
              <w:right w:val="single" w:sz="4" w:space="0" w:color="000000"/>
            </w:tcBorders>
          </w:tcPr>
          <w:p w:rsidR="00E8505A" w:rsidRPr="00EA3ED2" w:rsidRDefault="00DB3222" w:rsidP="00C94313">
            <w:pPr>
              <w:jc w:val="both"/>
            </w:pPr>
            <w:r>
              <w:t>16</w:t>
            </w:r>
          </w:p>
        </w:tc>
        <w:tc>
          <w:tcPr>
            <w:tcW w:w="6089"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autoSpaceDE w:val="0"/>
              <w:autoSpaceDN w:val="0"/>
              <w:adjustRightInd w:val="0"/>
              <w:rPr>
                <w:color w:val="191919"/>
              </w:rPr>
            </w:pPr>
            <w:r>
              <w:rPr>
                <w:color w:val="191919"/>
              </w:rPr>
              <w:t xml:space="preserve">Общие правила перехода улиц и дорог. </w:t>
            </w:r>
            <w:r w:rsidRPr="00EA3ED2">
              <w:rPr>
                <w:color w:val="191919"/>
              </w:rPr>
              <w:t>Правила перехода дороги при разных знаках пешеходного перехода</w:t>
            </w:r>
          </w:p>
        </w:tc>
        <w:tc>
          <w:tcPr>
            <w:tcW w:w="1219"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Pr>
                <w:bCs/>
                <w:iCs/>
              </w:rPr>
              <w:t>2</w:t>
            </w:r>
          </w:p>
        </w:tc>
        <w:tc>
          <w:tcPr>
            <w:tcW w:w="1616" w:type="dxa"/>
            <w:tcBorders>
              <w:top w:val="single" w:sz="4" w:space="0" w:color="auto"/>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rPr>
          <w:trHeight w:val="330"/>
        </w:trPr>
        <w:tc>
          <w:tcPr>
            <w:tcW w:w="540" w:type="dxa"/>
            <w:tcBorders>
              <w:top w:val="single" w:sz="4" w:space="0" w:color="auto"/>
              <w:left w:val="single" w:sz="4" w:space="0" w:color="000000"/>
              <w:bottom w:val="single" w:sz="4" w:space="0" w:color="000000"/>
              <w:right w:val="single" w:sz="4" w:space="0" w:color="000000"/>
            </w:tcBorders>
          </w:tcPr>
          <w:p w:rsidR="00E8505A" w:rsidRPr="00EA3ED2" w:rsidRDefault="00DB3222" w:rsidP="00C94313">
            <w:pPr>
              <w:jc w:val="both"/>
            </w:pPr>
            <w:r>
              <w:t>17</w:t>
            </w:r>
          </w:p>
        </w:tc>
        <w:tc>
          <w:tcPr>
            <w:tcW w:w="6089"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«Моя безопасная дорога от дома до школы»</w:t>
            </w:r>
            <w:r>
              <w:t xml:space="preserve">. </w:t>
            </w:r>
            <w:r w:rsidRPr="00EA3ED2">
              <w:t>Составление памятки</w:t>
            </w:r>
          </w:p>
        </w:tc>
        <w:tc>
          <w:tcPr>
            <w:tcW w:w="1219"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2</w:t>
            </w:r>
          </w:p>
        </w:tc>
        <w:tc>
          <w:tcPr>
            <w:tcW w:w="1616"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rPr>
          <w:trHeight w:val="533"/>
        </w:trPr>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1</w:t>
            </w:r>
            <w:r w:rsidR="00DB3222">
              <w:t>8</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Pr>
                <w:color w:val="191919"/>
              </w:rPr>
              <w:t xml:space="preserve">Основные правила поведения учащихся на улице и на дороге </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p w:rsidR="00E8505A" w:rsidRPr="00EA3ED2" w:rsidRDefault="00E8505A" w:rsidP="00C94313">
            <w:pPr>
              <w:tabs>
                <w:tab w:val="left" w:pos="4120"/>
                <w:tab w:val="right" w:pos="8820"/>
              </w:tabs>
              <w:jc w:val="both"/>
              <w:rPr>
                <w:b/>
                <w:bCs/>
                <w:iCs/>
              </w:rPr>
            </w:pPr>
          </w:p>
        </w:tc>
      </w:tr>
      <w:tr w:rsidR="00E8505A" w:rsidRPr="00EA3ED2" w:rsidTr="00C94313">
        <w:trPr>
          <w:trHeight w:val="360"/>
        </w:trPr>
        <w:tc>
          <w:tcPr>
            <w:tcW w:w="540"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jc w:val="both"/>
            </w:pPr>
            <w:r w:rsidRPr="00EA3ED2">
              <w:t>1</w:t>
            </w:r>
            <w:r w:rsidR="00DB3222">
              <w:t>9</w:t>
            </w:r>
          </w:p>
        </w:tc>
        <w:tc>
          <w:tcPr>
            <w:tcW w:w="608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autoSpaceDE w:val="0"/>
              <w:autoSpaceDN w:val="0"/>
              <w:adjustRightInd w:val="0"/>
              <w:rPr>
                <w:color w:val="191919"/>
              </w:rPr>
            </w:pPr>
            <w:r>
              <w:rPr>
                <w:color w:val="191919"/>
              </w:rPr>
              <w:t>Где можно играть?</w:t>
            </w:r>
          </w:p>
        </w:tc>
        <w:tc>
          <w:tcPr>
            <w:tcW w:w="121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rPr>
          <w:trHeight w:val="465"/>
        </w:trPr>
        <w:tc>
          <w:tcPr>
            <w:tcW w:w="540" w:type="dxa"/>
            <w:tcBorders>
              <w:top w:val="single" w:sz="4" w:space="0" w:color="auto"/>
              <w:left w:val="single" w:sz="4" w:space="0" w:color="000000"/>
              <w:bottom w:val="single" w:sz="4" w:space="0" w:color="000000"/>
              <w:right w:val="single" w:sz="4" w:space="0" w:color="000000"/>
            </w:tcBorders>
          </w:tcPr>
          <w:p w:rsidR="00E8505A" w:rsidRPr="00EA3ED2" w:rsidRDefault="00DB3222" w:rsidP="00C94313">
            <w:pPr>
              <w:jc w:val="both"/>
            </w:pPr>
            <w:r>
              <w:t>20</w:t>
            </w:r>
          </w:p>
        </w:tc>
        <w:tc>
          <w:tcPr>
            <w:tcW w:w="6089" w:type="dxa"/>
            <w:tcBorders>
              <w:top w:val="single" w:sz="4" w:space="0" w:color="auto"/>
              <w:left w:val="single" w:sz="4" w:space="0" w:color="000000"/>
              <w:bottom w:val="single" w:sz="4" w:space="0" w:color="000000"/>
              <w:right w:val="single" w:sz="4" w:space="0" w:color="000000"/>
            </w:tcBorders>
          </w:tcPr>
          <w:p w:rsidR="00E8505A" w:rsidRDefault="00E8505A" w:rsidP="00C94313">
            <w:pPr>
              <w:autoSpaceDE w:val="0"/>
              <w:autoSpaceDN w:val="0"/>
              <w:adjustRightInd w:val="0"/>
              <w:rPr>
                <w:color w:val="191919"/>
              </w:rPr>
            </w:pPr>
            <w:r>
              <w:rPr>
                <w:color w:val="191919"/>
              </w:rPr>
              <w:t>Велосипедисты участники дорожного движения. Правила движения для велосипедистов.</w:t>
            </w:r>
          </w:p>
        </w:tc>
        <w:tc>
          <w:tcPr>
            <w:tcW w:w="1219"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DB3222" w:rsidP="00C94313">
            <w:pPr>
              <w:jc w:val="both"/>
            </w:pPr>
            <w:r>
              <w:t>21</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Pr>
                <w:color w:val="191919"/>
              </w:rPr>
              <w:t>Светофор – наш верный друг</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t>2</w:t>
            </w:r>
            <w:r w:rsidR="00DB3222">
              <w:t>2</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t>Творческая работа. Изготовление макета светофора</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195155"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2</w:t>
            </w:r>
            <w:r w:rsidR="00DB3222">
              <w:t>3</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Викторина «Красный, жёлтый, зелёный»</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sidRPr="00EA3ED2">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2E111E">
        <w:trPr>
          <w:trHeight w:val="150"/>
        </w:trPr>
        <w:tc>
          <w:tcPr>
            <w:tcW w:w="540"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jc w:val="both"/>
            </w:pPr>
            <w:r w:rsidRPr="00EA3ED2">
              <w:t>2</w:t>
            </w:r>
            <w:r w:rsidR="00DB3222">
              <w:t>4</w:t>
            </w:r>
          </w:p>
        </w:tc>
        <w:tc>
          <w:tcPr>
            <w:tcW w:w="608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autoSpaceDE w:val="0"/>
              <w:autoSpaceDN w:val="0"/>
              <w:adjustRightInd w:val="0"/>
              <w:rPr>
                <w:color w:val="191919"/>
              </w:rPr>
            </w:pPr>
            <w:r>
              <w:rPr>
                <w:color w:val="191919"/>
              </w:rPr>
              <w:t>Мы – пассажиры</w:t>
            </w:r>
          </w:p>
        </w:tc>
        <w:tc>
          <w:tcPr>
            <w:tcW w:w="1219"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Cs/>
                <w:iCs/>
              </w:rPr>
            </w:pPr>
            <w:r w:rsidRPr="00EA3ED2">
              <w:rPr>
                <w:bCs/>
                <w:iCs/>
              </w:rPr>
              <w:t>1</w:t>
            </w:r>
          </w:p>
        </w:tc>
        <w:tc>
          <w:tcPr>
            <w:tcW w:w="1616" w:type="dxa"/>
            <w:tcBorders>
              <w:top w:val="single" w:sz="4" w:space="0" w:color="000000"/>
              <w:left w:val="single" w:sz="4" w:space="0" w:color="000000"/>
              <w:bottom w:val="single" w:sz="4" w:space="0" w:color="auto"/>
              <w:right w:val="single" w:sz="4" w:space="0" w:color="000000"/>
            </w:tcBorders>
          </w:tcPr>
          <w:p w:rsidR="00E8505A" w:rsidRPr="00EA3ED2" w:rsidRDefault="00E8505A" w:rsidP="00C94313">
            <w:pPr>
              <w:tabs>
                <w:tab w:val="left" w:pos="4120"/>
                <w:tab w:val="right" w:pos="8820"/>
              </w:tabs>
              <w:jc w:val="both"/>
              <w:rPr>
                <w:b/>
                <w:bCs/>
                <w:iCs/>
              </w:rPr>
            </w:pPr>
          </w:p>
        </w:tc>
      </w:tr>
      <w:tr w:rsidR="002E111E" w:rsidRPr="00EA3ED2" w:rsidTr="002E111E">
        <w:trPr>
          <w:trHeight w:val="120"/>
        </w:trPr>
        <w:tc>
          <w:tcPr>
            <w:tcW w:w="540" w:type="dxa"/>
            <w:tcBorders>
              <w:top w:val="single" w:sz="4" w:space="0" w:color="auto"/>
              <w:left w:val="single" w:sz="4" w:space="0" w:color="000000"/>
              <w:bottom w:val="single" w:sz="4" w:space="0" w:color="auto"/>
              <w:right w:val="single" w:sz="4" w:space="0" w:color="000000"/>
            </w:tcBorders>
          </w:tcPr>
          <w:p w:rsidR="002E111E" w:rsidRPr="00EA3ED2" w:rsidRDefault="00DB3222" w:rsidP="00C94313">
            <w:pPr>
              <w:jc w:val="both"/>
            </w:pPr>
            <w:r>
              <w:t>25</w:t>
            </w:r>
          </w:p>
        </w:tc>
        <w:tc>
          <w:tcPr>
            <w:tcW w:w="6089" w:type="dxa"/>
            <w:tcBorders>
              <w:top w:val="single" w:sz="4" w:space="0" w:color="auto"/>
              <w:left w:val="single" w:sz="4" w:space="0" w:color="000000"/>
              <w:bottom w:val="single" w:sz="4" w:space="0" w:color="auto"/>
              <w:right w:val="single" w:sz="4" w:space="0" w:color="000000"/>
            </w:tcBorders>
          </w:tcPr>
          <w:p w:rsidR="002E111E" w:rsidRDefault="002E111E" w:rsidP="00C94313">
            <w:pPr>
              <w:autoSpaceDE w:val="0"/>
              <w:autoSpaceDN w:val="0"/>
              <w:adjustRightInd w:val="0"/>
              <w:rPr>
                <w:color w:val="191919"/>
              </w:rPr>
            </w:pPr>
            <w:r>
              <w:rPr>
                <w:color w:val="191919"/>
              </w:rPr>
              <w:t>Настольные игры по правилам дорожного движения</w:t>
            </w:r>
          </w:p>
        </w:tc>
        <w:tc>
          <w:tcPr>
            <w:tcW w:w="1219" w:type="dxa"/>
            <w:tcBorders>
              <w:top w:val="single" w:sz="4" w:space="0" w:color="auto"/>
              <w:left w:val="single" w:sz="4" w:space="0" w:color="000000"/>
              <w:bottom w:val="single" w:sz="4" w:space="0" w:color="auto"/>
              <w:right w:val="single" w:sz="4" w:space="0" w:color="000000"/>
            </w:tcBorders>
          </w:tcPr>
          <w:p w:rsidR="002E111E" w:rsidRPr="00EA3ED2" w:rsidRDefault="002E111E"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auto"/>
              <w:right w:val="single" w:sz="4" w:space="0" w:color="000000"/>
            </w:tcBorders>
          </w:tcPr>
          <w:p w:rsidR="002E111E" w:rsidRPr="00EA3ED2" w:rsidRDefault="002E111E" w:rsidP="00C94313">
            <w:pPr>
              <w:tabs>
                <w:tab w:val="left" w:pos="4120"/>
                <w:tab w:val="right" w:pos="8820"/>
              </w:tabs>
              <w:jc w:val="both"/>
              <w:rPr>
                <w:b/>
                <w:bCs/>
                <w:iCs/>
              </w:rPr>
            </w:pPr>
          </w:p>
        </w:tc>
      </w:tr>
      <w:tr w:rsidR="00E8505A" w:rsidRPr="00EA3ED2" w:rsidTr="002E111E">
        <w:tc>
          <w:tcPr>
            <w:tcW w:w="540"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jc w:val="both"/>
            </w:pPr>
            <w:r w:rsidRPr="00EA3ED2">
              <w:t>2</w:t>
            </w:r>
            <w:r w:rsidR="00DB3222">
              <w:t>6</w:t>
            </w:r>
          </w:p>
        </w:tc>
        <w:tc>
          <w:tcPr>
            <w:tcW w:w="6089"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Pr>
                <w:color w:val="191919"/>
              </w:rPr>
              <w:t>Обязанности пассажиров</w:t>
            </w:r>
          </w:p>
        </w:tc>
        <w:tc>
          <w:tcPr>
            <w:tcW w:w="1219"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Pr>
                <w:bCs/>
                <w:iCs/>
              </w:rPr>
              <w:t>1</w:t>
            </w:r>
          </w:p>
        </w:tc>
        <w:tc>
          <w:tcPr>
            <w:tcW w:w="1616" w:type="dxa"/>
            <w:tcBorders>
              <w:top w:val="single" w:sz="4" w:space="0" w:color="auto"/>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jc w:val="both"/>
            </w:pPr>
            <w:r w:rsidRPr="00EA3ED2">
              <w:t>2</w:t>
            </w:r>
            <w:r w:rsidR="00DB3222">
              <w:t>7</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Тест «Знаешь ли ты правила ДД»</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sidRPr="00EA3ED2">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DB3222" w:rsidP="00C94313">
            <w:pPr>
              <w:jc w:val="both"/>
            </w:pPr>
            <w:r>
              <w:t>28</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autoSpaceDE w:val="0"/>
              <w:autoSpaceDN w:val="0"/>
              <w:adjustRightInd w:val="0"/>
              <w:rPr>
                <w:color w:val="191919"/>
              </w:rPr>
            </w:pPr>
            <w:r w:rsidRPr="00EA3ED2">
              <w:rPr>
                <w:color w:val="191919"/>
              </w:rPr>
              <w:t>Викторина «Знаток ПДД»</w:t>
            </w:r>
            <w:r>
              <w:rPr>
                <w:color w:val="191919"/>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Cs/>
                <w:iCs/>
              </w:rPr>
            </w:pPr>
            <w:r w:rsidRPr="00EA3ED2">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8505A" w:rsidRPr="00EA3ED2" w:rsidTr="00C94313">
        <w:tc>
          <w:tcPr>
            <w:tcW w:w="540" w:type="dxa"/>
            <w:tcBorders>
              <w:top w:val="single" w:sz="4" w:space="0" w:color="000000"/>
              <w:left w:val="single" w:sz="4" w:space="0" w:color="000000"/>
              <w:bottom w:val="single" w:sz="4" w:space="0" w:color="000000"/>
              <w:right w:val="single" w:sz="4" w:space="0" w:color="000000"/>
            </w:tcBorders>
          </w:tcPr>
          <w:p w:rsidR="00E8505A" w:rsidRPr="00EA3ED2" w:rsidRDefault="00EE3CA1" w:rsidP="00C94313">
            <w:pPr>
              <w:jc w:val="both"/>
            </w:pPr>
            <w:r>
              <w:t>29</w:t>
            </w:r>
          </w:p>
        </w:tc>
        <w:tc>
          <w:tcPr>
            <w:tcW w:w="6089" w:type="dxa"/>
            <w:tcBorders>
              <w:top w:val="single" w:sz="4" w:space="0" w:color="000000"/>
              <w:left w:val="single" w:sz="4" w:space="0" w:color="000000"/>
              <w:bottom w:val="single" w:sz="4" w:space="0" w:color="000000"/>
              <w:right w:val="single" w:sz="4" w:space="0" w:color="000000"/>
            </w:tcBorders>
          </w:tcPr>
          <w:p w:rsidR="00E8505A" w:rsidRPr="00EA3ED2" w:rsidRDefault="00EE3CA1" w:rsidP="00C94313">
            <w:pPr>
              <w:autoSpaceDE w:val="0"/>
              <w:autoSpaceDN w:val="0"/>
              <w:adjustRightInd w:val="0"/>
              <w:rPr>
                <w:color w:val="191919"/>
              </w:rPr>
            </w:pPr>
            <w:r>
              <w:rPr>
                <w:color w:val="191919"/>
              </w:rPr>
              <w:t>Письмо родителям</w:t>
            </w:r>
          </w:p>
        </w:tc>
        <w:tc>
          <w:tcPr>
            <w:tcW w:w="1219" w:type="dxa"/>
            <w:tcBorders>
              <w:top w:val="single" w:sz="4" w:space="0" w:color="000000"/>
              <w:left w:val="single" w:sz="4" w:space="0" w:color="000000"/>
              <w:bottom w:val="single" w:sz="4" w:space="0" w:color="000000"/>
              <w:right w:val="single" w:sz="4" w:space="0" w:color="000000"/>
            </w:tcBorders>
          </w:tcPr>
          <w:p w:rsidR="00E8505A" w:rsidRPr="00EA3ED2" w:rsidRDefault="00EE3CA1"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8505A" w:rsidRPr="00EA3ED2" w:rsidRDefault="00E8505A" w:rsidP="00C94313">
            <w:pPr>
              <w:tabs>
                <w:tab w:val="left" w:pos="4120"/>
                <w:tab w:val="right" w:pos="8820"/>
              </w:tabs>
              <w:jc w:val="both"/>
              <w:rPr>
                <w:b/>
                <w:bCs/>
                <w:iCs/>
              </w:rPr>
            </w:pPr>
          </w:p>
        </w:tc>
      </w:tr>
      <w:tr w:rsidR="00EE3CA1" w:rsidRPr="00EA3ED2" w:rsidTr="00C94313">
        <w:tc>
          <w:tcPr>
            <w:tcW w:w="540" w:type="dxa"/>
            <w:tcBorders>
              <w:top w:val="single" w:sz="4" w:space="0" w:color="000000"/>
              <w:left w:val="single" w:sz="4" w:space="0" w:color="000000"/>
              <w:bottom w:val="single" w:sz="4" w:space="0" w:color="000000"/>
              <w:right w:val="single" w:sz="4" w:space="0" w:color="000000"/>
            </w:tcBorders>
          </w:tcPr>
          <w:p w:rsidR="00EE3CA1" w:rsidRDefault="00EE3CA1" w:rsidP="00C94313">
            <w:pPr>
              <w:jc w:val="both"/>
            </w:pPr>
            <w:r>
              <w:lastRenderedPageBreak/>
              <w:t>30</w:t>
            </w:r>
          </w:p>
        </w:tc>
        <w:tc>
          <w:tcPr>
            <w:tcW w:w="6089" w:type="dxa"/>
            <w:tcBorders>
              <w:top w:val="single" w:sz="4" w:space="0" w:color="000000"/>
              <w:left w:val="single" w:sz="4" w:space="0" w:color="000000"/>
              <w:bottom w:val="single" w:sz="4" w:space="0" w:color="000000"/>
              <w:right w:val="single" w:sz="4" w:space="0" w:color="000000"/>
            </w:tcBorders>
          </w:tcPr>
          <w:p w:rsidR="00EE3CA1" w:rsidRDefault="00EE3CA1" w:rsidP="00C94313">
            <w:pPr>
              <w:autoSpaceDE w:val="0"/>
              <w:autoSpaceDN w:val="0"/>
              <w:adjustRightInd w:val="0"/>
              <w:rPr>
                <w:color w:val="191919"/>
              </w:rPr>
            </w:pPr>
            <w:r>
              <w:rPr>
                <w:color w:val="191919"/>
              </w:rPr>
              <w:t>Обобщающее занятие</w:t>
            </w:r>
          </w:p>
        </w:tc>
        <w:tc>
          <w:tcPr>
            <w:tcW w:w="1219" w:type="dxa"/>
            <w:tcBorders>
              <w:top w:val="single" w:sz="4" w:space="0" w:color="000000"/>
              <w:left w:val="single" w:sz="4" w:space="0" w:color="000000"/>
              <w:bottom w:val="single" w:sz="4" w:space="0" w:color="000000"/>
              <w:right w:val="single" w:sz="4" w:space="0" w:color="000000"/>
            </w:tcBorders>
          </w:tcPr>
          <w:p w:rsidR="00EE3CA1" w:rsidRDefault="00EE3CA1"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E3CA1" w:rsidRPr="00EA3ED2" w:rsidRDefault="00EE3CA1" w:rsidP="00C94313">
            <w:pPr>
              <w:tabs>
                <w:tab w:val="left" w:pos="4120"/>
                <w:tab w:val="right" w:pos="8820"/>
              </w:tabs>
              <w:jc w:val="both"/>
              <w:rPr>
                <w:b/>
                <w:bCs/>
                <w:iCs/>
              </w:rPr>
            </w:pPr>
          </w:p>
        </w:tc>
      </w:tr>
      <w:tr w:rsidR="00EE3CA1" w:rsidRPr="00EA3ED2" w:rsidTr="00C94313">
        <w:tc>
          <w:tcPr>
            <w:tcW w:w="540" w:type="dxa"/>
            <w:tcBorders>
              <w:top w:val="single" w:sz="4" w:space="0" w:color="000000"/>
              <w:left w:val="single" w:sz="4" w:space="0" w:color="000000"/>
              <w:bottom w:val="single" w:sz="4" w:space="0" w:color="000000"/>
              <w:right w:val="single" w:sz="4" w:space="0" w:color="000000"/>
            </w:tcBorders>
          </w:tcPr>
          <w:p w:rsidR="00EE3CA1" w:rsidRDefault="00EE3CA1" w:rsidP="00C94313">
            <w:pPr>
              <w:jc w:val="both"/>
            </w:pPr>
            <w:r>
              <w:t>31</w:t>
            </w:r>
          </w:p>
        </w:tc>
        <w:tc>
          <w:tcPr>
            <w:tcW w:w="6089" w:type="dxa"/>
            <w:tcBorders>
              <w:top w:val="single" w:sz="4" w:space="0" w:color="000000"/>
              <w:left w:val="single" w:sz="4" w:space="0" w:color="000000"/>
              <w:bottom w:val="single" w:sz="4" w:space="0" w:color="000000"/>
              <w:right w:val="single" w:sz="4" w:space="0" w:color="000000"/>
            </w:tcBorders>
          </w:tcPr>
          <w:p w:rsidR="00EE3CA1" w:rsidRDefault="00EE3CA1" w:rsidP="00C94313">
            <w:pPr>
              <w:autoSpaceDE w:val="0"/>
              <w:autoSpaceDN w:val="0"/>
              <w:adjustRightInd w:val="0"/>
              <w:rPr>
                <w:color w:val="191919"/>
              </w:rPr>
            </w:pPr>
            <w:r>
              <w:rPr>
                <w:color w:val="191919"/>
              </w:rPr>
              <w:t>Подвижные игры с использованием ПДД</w:t>
            </w:r>
          </w:p>
        </w:tc>
        <w:tc>
          <w:tcPr>
            <w:tcW w:w="1219" w:type="dxa"/>
            <w:tcBorders>
              <w:top w:val="single" w:sz="4" w:space="0" w:color="000000"/>
              <w:left w:val="single" w:sz="4" w:space="0" w:color="000000"/>
              <w:bottom w:val="single" w:sz="4" w:space="0" w:color="000000"/>
              <w:right w:val="single" w:sz="4" w:space="0" w:color="000000"/>
            </w:tcBorders>
          </w:tcPr>
          <w:p w:rsidR="00EE3CA1" w:rsidRDefault="00EE3CA1" w:rsidP="00C94313">
            <w:pPr>
              <w:tabs>
                <w:tab w:val="left" w:pos="4120"/>
                <w:tab w:val="right" w:pos="8820"/>
              </w:tabs>
              <w:jc w:val="both"/>
              <w:rPr>
                <w:bCs/>
                <w:iCs/>
              </w:rPr>
            </w:pPr>
            <w:r>
              <w:rPr>
                <w:bCs/>
                <w:iCs/>
              </w:rPr>
              <w:t>1</w:t>
            </w:r>
          </w:p>
        </w:tc>
        <w:tc>
          <w:tcPr>
            <w:tcW w:w="1616" w:type="dxa"/>
            <w:tcBorders>
              <w:top w:val="single" w:sz="4" w:space="0" w:color="000000"/>
              <w:left w:val="single" w:sz="4" w:space="0" w:color="000000"/>
              <w:bottom w:val="single" w:sz="4" w:space="0" w:color="000000"/>
              <w:right w:val="single" w:sz="4" w:space="0" w:color="000000"/>
            </w:tcBorders>
          </w:tcPr>
          <w:p w:rsidR="00EE3CA1" w:rsidRPr="00EA3ED2" w:rsidRDefault="00EE3CA1" w:rsidP="00C94313">
            <w:pPr>
              <w:tabs>
                <w:tab w:val="left" w:pos="4120"/>
                <w:tab w:val="right" w:pos="8820"/>
              </w:tabs>
              <w:jc w:val="both"/>
              <w:rPr>
                <w:b/>
                <w:bCs/>
                <w:iCs/>
              </w:rPr>
            </w:pPr>
          </w:p>
        </w:tc>
      </w:tr>
      <w:tr w:rsidR="00EE3CA1" w:rsidRPr="00EA3ED2" w:rsidTr="00C94313">
        <w:tc>
          <w:tcPr>
            <w:tcW w:w="540" w:type="dxa"/>
            <w:tcBorders>
              <w:top w:val="single" w:sz="4" w:space="0" w:color="000000"/>
              <w:left w:val="single" w:sz="4" w:space="0" w:color="000000"/>
              <w:bottom w:val="single" w:sz="4" w:space="0" w:color="000000"/>
              <w:right w:val="single" w:sz="4" w:space="0" w:color="000000"/>
            </w:tcBorders>
          </w:tcPr>
          <w:p w:rsidR="00EE3CA1" w:rsidRDefault="00EE3CA1" w:rsidP="00C94313">
            <w:pPr>
              <w:jc w:val="both"/>
            </w:pPr>
          </w:p>
        </w:tc>
        <w:tc>
          <w:tcPr>
            <w:tcW w:w="6089" w:type="dxa"/>
            <w:tcBorders>
              <w:top w:val="single" w:sz="4" w:space="0" w:color="000000"/>
              <w:left w:val="single" w:sz="4" w:space="0" w:color="000000"/>
              <w:bottom w:val="single" w:sz="4" w:space="0" w:color="000000"/>
              <w:right w:val="single" w:sz="4" w:space="0" w:color="000000"/>
            </w:tcBorders>
          </w:tcPr>
          <w:p w:rsidR="00EE3CA1" w:rsidRDefault="00EE3CA1" w:rsidP="00C94313">
            <w:pPr>
              <w:autoSpaceDE w:val="0"/>
              <w:autoSpaceDN w:val="0"/>
              <w:adjustRightInd w:val="0"/>
              <w:rPr>
                <w:color w:val="191919"/>
              </w:rPr>
            </w:pPr>
            <w:r>
              <w:rPr>
                <w:color w:val="191919"/>
              </w:rPr>
              <w:t>Всего</w:t>
            </w:r>
          </w:p>
        </w:tc>
        <w:tc>
          <w:tcPr>
            <w:tcW w:w="1219" w:type="dxa"/>
            <w:tcBorders>
              <w:top w:val="single" w:sz="4" w:space="0" w:color="000000"/>
              <w:left w:val="single" w:sz="4" w:space="0" w:color="000000"/>
              <w:bottom w:val="single" w:sz="4" w:space="0" w:color="000000"/>
              <w:right w:val="single" w:sz="4" w:space="0" w:color="000000"/>
            </w:tcBorders>
          </w:tcPr>
          <w:p w:rsidR="00EE3CA1" w:rsidRDefault="00195155" w:rsidP="00C94313">
            <w:pPr>
              <w:tabs>
                <w:tab w:val="left" w:pos="4120"/>
                <w:tab w:val="right" w:pos="8820"/>
              </w:tabs>
              <w:jc w:val="both"/>
              <w:rPr>
                <w:bCs/>
                <w:iCs/>
              </w:rPr>
            </w:pPr>
            <w:r>
              <w:rPr>
                <w:bCs/>
                <w:iCs/>
              </w:rPr>
              <w:t>36</w:t>
            </w:r>
            <w:bookmarkStart w:id="0" w:name="_GoBack"/>
            <w:bookmarkEnd w:id="0"/>
          </w:p>
        </w:tc>
        <w:tc>
          <w:tcPr>
            <w:tcW w:w="1616" w:type="dxa"/>
            <w:tcBorders>
              <w:top w:val="single" w:sz="4" w:space="0" w:color="000000"/>
              <w:left w:val="single" w:sz="4" w:space="0" w:color="000000"/>
              <w:bottom w:val="single" w:sz="4" w:space="0" w:color="000000"/>
              <w:right w:val="single" w:sz="4" w:space="0" w:color="000000"/>
            </w:tcBorders>
          </w:tcPr>
          <w:p w:rsidR="00EE3CA1" w:rsidRPr="00EA3ED2" w:rsidRDefault="00EE3CA1" w:rsidP="00C94313">
            <w:pPr>
              <w:tabs>
                <w:tab w:val="left" w:pos="4120"/>
                <w:tab w:val="right" w:pos="8820"/>
              </w:tabs>
              <w:jc w:val="both"/>
              <w:rPr>
                <w:b/>
                <w:bCs/>
                <w:iCs/>
              </w:rPr>
            </w:pPr>
          </w:p>
        </w:tc>
      </w:tr>
    </w:tbl>
    <w:p w:rsidR="00E8505A" w:rsidRPr="00EA3ED2" w:rsidRDefault="00E8505A" w:rsidP="00DB3222">
      <w:pP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Default="00E8505A" w:rsidP="00E8505A">
      <w:pPr>
        <w:jc w:val="center"/>
        <w:rPr>
          <w:b/>
        </w:rPr>
      </w:pPr>
    </w:p>
    <w:p w:rsidR="00E8505A" w:rsidRPr="00EA3ED2" w:rsidRDefault="00E8505A" w:rsidP="00E8505A">
      <w:pPr>
        <w:jc w:val="center"/>
        <w:rPr>
          <w:b/>
        </w:rPr>
      </w:pPr>
    </w:p>
    <w:p w:rsidR="00E8505A" w:rsidRPr="00EA3ED2" w:rsidRDefault="00E8505A" w:rsidP="00E8505A">
      <w:pPr>
        <w:jc w:val="center"/>
        <w:rPr>
          <w:b/>
        </w:rPr>
      </w:pPr>
    </w:p>
    <w:p w:rsidR="00E351ED" w:rsidRDefault="00E351ED"/>
    <w:sectPr w:rsidR="00E351ED" w:rsidSect="00C4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4296"/>
    <w:multiLevelType w:val="multilevel"/>
    <w:tmpl w:val="65F61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A56C47"/>
    <w:multiLevelType w:val="hybridMultilevel"/>
    <w:tmpl w:val="39ACE3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1EC2A40"/>
    <w:multiLevelType w:val="hybridMultilevel"/>
    <w:tmpl w:val="25EAE79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
    <w:nsid w:val="448901EA"/>
    <w:multiLevelType w:val="hybridMultilevel"/>
    <w:tmpl w:val="3312A4A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436C67"/>
    <w:multiLevelType w:val="hybridMultilevel"/>
    <w:tmpl w:val="00C85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D443960"/>
    <w:multiLevelType w:val="multilevel"/>
    <w:tmpl w:val="0E88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9162D20"/>
    <w:multiLevelType w:val="hybridMultilevel"/>
    <w:tmpl w:val="B36EF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AE76618"/>
    <w:multiLevelType w:val="hybridMultilevel"/>
    <w:tmpl w:val="1832AC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B1504"/>
    <w:rsid w:val="00195155"/>
    <w:rsid w:val="002E111E"/>
    <w:rsid w:val="003453C4"/>
    <w:rsid w:val="004B1504"/>
    <w:rsid w:val="00C43CAD"/>
    <w:rsid w:val="00DB3222"/>
    <w:rsid w:val="00E351ED"/>
    <w:rsid w:val="00E8505A"/>
    <w:rsid w:val="00EE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505A"/>
    <w:pPr>
      <w:spacing w:after="200" w:line="276" w:lineRule="auto"/>
      <w:ind w:left="720"/>
    </w:pPr>
    <w:rPr>
      <w:rFonts w:ascii="Calibri" w:hAnsi="Calibri"/>
      <w:sz w:val="22"/>
      <w:szCs w:val="22"/>
      <w:lang w:eastAsia="en-US"/>
    </w:rPr>
  </w:style>
  <w:style w:type="paragraph" w:styleId="a3">
    <w:name w:val="Balloon Text"/>
    <w:basedOn w:val="a"/>
    <w:link w:val="a4"/>
    <w:uiPriority w:val="99"/>
    <w:semiHidden/>
    <w:unhideWhenUsed/>
    <w:rsid w:val="00DB3222"/>
    <w:rPr>
      <w:rFonts w:ascii="Tahoma" w:hAnsi="Tahoma" w:cs="Tahoma"/>
      <w:sz w:val="16"/>
      <w:szCs w:val="16"/>
    </w:rPr>
  </w:style>
  <w:style w:type="character" w:customStyle="1" w:styleId="a4">
    <w:name w:val="Текст выноски Знак"/>
    <w:basedOn w:val="a0"/>
    <w:link w:val="a3"/>
    <w:uiPriority w:val="99"/>
    <w:semiHidden/>
    <w:rsid w:val="00DB32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505A"/>
    <w:pPr>
      <w:spacing w:after="200" w:line="276" w:lineRule="auto"/>
      <w:ind w:left="720"/>
    </w:pPr>
    <w:rPr>
      <w:rFonts w:ascii="Calibri" w:hAnsi="Calibri"/>
      <w:sz w:val="22"/>
      <w:szCs w:val="22"/>
      <w:lang w:eastAsia="en-US"/>
    </w:rPr>
  </w:style>
  <w:style w:type="paragraph" w:styleId="a3">
    <w:name w:val="Balloon Text"/>
    <w:basedOn w:val="a"/>
    <w:link w:val="a4"/>
    <w:uiPriority w:val="99"/>
    <w:semiHidden/>
    <w:unhideWhenUsed/>
    <w:rsid w:val="00DB3222"/>
    <w:rPr>
      <w:rFonts w:ascii="Tahoma" w:hAnsi="Tahoma" w:cs="Tahoma"/>
      <w:sz w:val="16"/>
      <w:szCs w:val="16"/>
    </w:rPr>
  </w:style>
  <w:style w:type="character" w:customStyle="1" w:styleId="a4">
    <w:name w:val="Текст выноски Знак"/>
    <w:basedOn w:val="a0"/>
    <w:link w:val="a3"/>
    <w:uiPriority w:val="99"/>
    <w:semiHidden/>
    <w:rsid w:val="00DB3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2006-12-31T17:31:00Z</cp:lastPrinted>
  <dcterms:created xsi:type="dcterms:W3CDTF">2006-12-31T20:05:00Z</dcterms:created>
  <dcterms:modified xsi:type="dcterms:W3CDTF">2006-12-31T17:52:00Z</dcterms:modified>
</cp:coreProperties>
</file>